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d7b6024879846ebf4a252ae36a555bcb5a6aa20"/>
    <w:p>
      <w:pPr>
        <w:pStyle w:val="Heading1"/>
      </w:pPr>
      <w:r>
        <w:t xml:space="preserve">Playbook Pessoal – Esteira de Agentes para Criação de Software</w:t>
      </w:r>
    </w:p>
    <w:bookmarkStart w:id="20" w:name="propósito-do-playbook"/>
    <w:p>
      <w:pPr>
        <w:pStyle w:val="Heading2"/>
      </w:pPr>
      <w:r>
        <w:t xml:space="preserve">1. Propósito do Playbook</w:t>
      </w:r>
    </w:p>
    <w:p>
      <w:pPr>
        <w:pStyle w:val="FirstParagraph"/>
      </w:pPr>
      <w:r>
        <w:t xml:space="preserve">Este playbook define</w:t>
      </w:r>
      <w:r>
        <w:t xml:space="preserve"> </w:t>
      </w:r>
      <w:r>
        <w:rPr>
          <w:b/>
          <w:bCs/>
        </w:rPr>
        <w:t xml:space="preserve">como eu crio software do zero ao sucesso do cliente</w:t>
      </w:r>
      <w:r>
        <w:t xml:space="preserve">, utilizando uma esteira de agentes de IA orquestrados.</w:t>
      </w:r>
      <w:r>
        <w:br/>
      </w:r>
      <w:r>
        <w:t xml:space="preserve">O objetivo é ganhar</w:t>
      </w:r>
      <w:r>
        <w:t xml:space="preserve"> </w:t>
      </w:r>
      <w:r>
        <w:rPr>
          <w:b/>
          <w:bCs/>
        </w:rPr>
        <w:t xml:space="preserve">tempo, clareza, autonomia e previsibilidade</w:t>
      </w:r>
      <w:r>
        <w:t xml:space="preserve">, reduzindo retrabalho e aumentando valor entregue.</w:t>
      </w:r>
    </w:p>
    <w:p>
      <w:pPr>
        <w:pStyle w:val="BodyText"/>
      </w:pPr>
      <w:r>
        <w:t xml:space="preserve">Este método pode ser usado para:</w:t>
      </w:r>
      <w:r>
        <w:t xml:space="preserve"> </w:t>
      </w:r>
      <w:r>
        <w:t xml:space="preserve">- Projetos pessoais</w:t>
      </w:r>
      <w:r>
        <w:t xml:space="preserve"> </w:t>
      </w:r>
      <w:r>
        <w:t xml:space="preserve">- Freelance / consultoria</w:t>
      </w:r>
      <w:r>
        <w:t xml:space="preserve"> </w:t>
      </w:r>
      <w:r>
        <w:t xml:space="preserve">- Startups</w:t>
      </w:r>
      <w:r>
        <w:t xml:space="preserve"> </w:t>
      </w:r>
      <w:r>
        <w:t xml:space="preserve">- Times pequenos ou individuais</w:t>
      </w:r>
    </w:p>
    <w:p>
      <w:r>
        <w:pict>
          <v:rect style="width:0;height:1.5pt" o:hralign="center" o:hrstd="t" o:hr="t"/>
        </w:pict>
      </w:r>
    </w:p>
    <w:bookmarkEnd w:id="20"/>
    <w:bookmarkStart w:id="21" w:name="princípios-fundamentais"/>
    <w:p>
      <w:pPr>
        <w:pStyle w:val="Heading2"/>
      </w:pPr>
      <w:r>
        <w:t xml:space="preserve">2. Princípios Fundamentais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Nenhum código antes de clareza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Tudo que é decisão vira artefato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Cada agente tem uma responsabilidade clara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Software só termina quando o cliente tem valor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Automatizar o que cansa, preservar o que exige julgamento humano</w:t>
      </w:r>
    </w:p>
    <w:p>
      <w:r>
        <w:pict>
          <v:rect style="width:0;height:1.5pt" o:hralign="center" o:hrstd="t" o:hr="t"/>
        </w:pict>
      </w:r>
    </w:p>
    <w:bookmarkEnd w:id="21"/>
    <w:bookmarkStart w:id="22" w:name="visão-geral-da-esteira"/>
    <w:p>
      <w:pPr>
        <w:pStyle w:val="Heading2"/>
      </w:pPr>
      <w:r>
        <w:t xml:space="preserve">3. Visão Geral da Esteira</w:t>
      </w:r>
    </w:p>
    <w:p>
      <w:pPr>
        <w:pStyle w:val="FirstParagraph"/>
      </w:pPr>
      <w:r>
        <w:t xml:space="preserve">Fluxo completo:</w:t>
      </w:r>
    </w:p>
    <w:p>
      <w:pPr>
        <w:pStyle w:val="Compact"/>
        <w:numPr>
          <w:ilvl w:val="0"/>
          <w:numId w:val="1002"/>
        </w:numPr>
      </w:pPr>
      <w:r>
        <w:t xml:space="preserve">Discovery → 2. MVP → 3. Arquitetura → 4. Código → 5. Revisão → 6. Testes → 7. Deploy → 8. Release → 9. Sucesso do Cliente</w:t>
      </w:r>
    </w:p>
    <w:p>
      <w:pPr>
        <w:pStyle w:val="FirstParagraph"/>
      </w:pPr>
      <w:r>
        <w:t xml:space="preserve">Cada etapa é acionada por um</w:t>
      </w:r>
      <w:r>
        <w:t xml:space="preserve"> </w:t>
      </w:r>
      <w:r>
        <w:rPr>
          <w:b/>
          <w:bCs/>
        </w:rPr>
        <w:t xml:space="preserve">comando</w:t>
      </w:r>
      <w:r>
        <w:t xml:space="preserve"> </w:t>
      </w:r>
      <w:r>
        <w:t xml:space="preserve">e gera</w:t>
      </w:r>
      <w:r>
        <w:t xml:space="preserve"> </w:t>
      </w:r>
      <w:r>
        <w:rPr>
          <w:b/>
          <w:bCs/>
        </w:rPr>
        <w:t xml:space="preserve">artefatos versionáveis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5" w:name="orquestrador"/>
    <w:p>
      <w:pPr>
        <w:pStyle w:val="Heading2"/>
      </w:pPr>
      <w:r>
        <w:t xml:space="preserve">4. Orquestrador</w:t>
      </w:r>
    </w:p>
    <w:bookmarkStart w:id="23" w:name="papel"/>
    <w:p>
      <w:pPr>
        <w:pStyle w:val="Heading3"/>
      </w:pPr>
      <w:r>
        <w:t xml:space="preserve">Papel</w:t>
      </w:r>
    </w:p>
    <w:p>
      <w:pPr>
        <w:pStyle w:val="FirstParagraph"/>
      </w:pPr>
      <w:r>
        <w:t xml:space="preserve">O Orchestrator decide:</w:t>
      </w:r>
      <w:r>
        <w:t xml:space="preserve"> </w:t>
      </w:r>
      <w:r>
        <w:t xml:space="preserve">- Qual agente executar</w:t>
      </w:r>
      <w:r>
        <w:t xml:space="preserve"> </w:t>
      </w:r>
      <w:r>
        <w:t xml:space="preserve">- Em que ordem</w:t>
      </w:r>
      <w:r>
        <w:t xml:space="preserve"> </w:t>
      </w:r>
      <w:r>
        <w:t xml:space="preserve">- Quando bloquear avanço</w:t>
      </w:r>
      <w:r>
        <w:t xml:space="preserve"> </w:t>
      </w:r>
      <w:r>
        <w:t xml:space="preserve">- Quando envolver humano</w:t>
      </w:r>
    </w:p>
    <w:bookmarkEnd w:id="23"/>
    <w:bookmarkStart w:id="24" w:name="regras-de-ouro"/>
    <w:p>
      <w:pPr>
        <w:pStyle w:val="Heading3"/>
      </w:pPr>
      <w:r>
        <w:t xml:space="preserve">Regras de Ouro</w:t>
      </w:r>
    </w:p>
    <w:p>
      <w:pPr>
        <w:pStyle w:val="Compact"/>
        <w:numPr>
          <w:ilvl w:val="0"/>
          <w:numId w:val="1003"/>
        </w:numPr>
      </w:pPr>
      <w:r>
        <w:t xml:space="preserve">Nenhuma etapa crítica roda sem artefato anterior</w:t>
      </w:r>
    </w:p>
    <w:p>
      <w:pPr>
        <w:pStyle w:val="Compact"/>
        <w:numPr>
          <w:ilvl w:val="0"/>
          <w:numId w:val="1003"/>
        </w:numPr>
      </w:pPr>
      <w:r>
        <w:t xml:space="preserve">Tudo é logado</w:t>
      </w:r>
    </w:p>
    <w:p>
      <w:pPr>
        <w:pStyle w:val="Compact"/>
        <w:numPr>
          <w:ilvl w:val="0"/>
          <w:numId w:val="1003"/>
        </w:numPr>
      </w:pPr>
      <w:r>
        <w:t xml:space="preserve">O fluxo é explícito e auditável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agentes-do-playbook"/>
    <w:p>
      <w:pPr>
        <w:pStyle w:val="Heading2"/>
      </w:pPr>
      <w:r>
        <w:t xml:space="preserve">5. Agentes do Playbook</w:t>
      </w:r>
    </w:p>
    <w:bookmarkStart w:id="26" w:name="product-discovery-agent"/>
    <w:p>
      <w:pPr>
        <w:pStyle w:val="Heading3"/>
      </w:pPr>
      <w:r>
        <w:t xml:space="preserve">5.1 Product Discovery Agent</w:t>
      </w:r>
    </w:p>
    <w:p>
      <w:pPr>
        <w:pStyle w:val="FirstParagraph"/>
      </w:pPr>
      <w:r>
        <w:rPr>
          <w:b/>
          <w:bCs/>
        </w:rPr>
        <w:t xml:space="preserve">Comando:</w:t>
      </w:r>
      <w:r>
        <w:t xml:space="preserve"> </w:t>
      </w:r>
      <w:r>
        <w:rPr>
          <w:rStyle w:val="VerbatimChar"/>
        </w:rPr>
        <w:t xml:space="preserve">/novo-produto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Entender o problema antes de pensar em solução.</w:t>
      </w:r>
    </w:p>
    <w:p>
      <w:pPr>
        <w:pStyle w:val="BodyText"/>
      </w:pPr>
      <w:r>
        <w:rPr>
          <w:b/>
          <w:bCs/>
        </w:rPr>
        <w:t xml:space="preserve">Artefato:</w:t>
      </w:r>
      <w:r>
        <w:t xml:space="preserve"> </w:t>
      </w:r>
      <w:r>
        <w:rPr>
          <w:rStyle w:val="VerbatimChar"/>
        </w:rPr>
        <w:t xml:space="preserve">discovery.md</w:t>
      </w:r>
    </w:p>
    <w:p>
      <w:pPr>
        <w:pStyle w:val="BodyText"/>
      </w:pPr>
      <w:r>
        <w:t xml:space="preserve">Conteúdo mínimo:</w:t>
      </w:r>
      <w:r>
        <w:t xml:space="preserve"> </w:t>
      </w:r>
      <w:r>
        <w:t xml:space="preserve">- Problema percebido</w:t>
      </w:r>
      <w:r>
        <w:t xml:space="preserve"> </w:t>
      </w:r>
      <w:r>
        <w:t xml:space="preserve">- Quem sofre o problema</w:t>
      </w:r>
      <w:r>
        <w:t xml:space="preserve"> </w:t>
      </w:r>
      <w:r>
        <w:t xml:space="preserve">- Perguntas-chave</w:t>
      </w:r>
      <w:r>
        <w:t xml:space="preserve"> </w:t>
      </w:r>
      <w:r>
        <w:t xml:space="preserve">- Riscos iniciais</w:t>
      </w:r>
      <w:r>
        <w:t xml:space="preserve"> </w:t>
      </w:r>
      <w:r>
        <w:t xml:space="preserve">- Hipóteses de valor</w:t>
      </w:r>
    </w:p>
    <w:p>
      <w:r>
        <w:pict>
          <v:rect style="width:0;height:1.5pt" o:hralign="center" o:hrstd="t" o:hr="t"/>
        </w:pict>
      </w:r>
    </w:p>
    <w:bookmarkEnd w:id="26"/>
    <w:bookmarkStart w:id="27" w:name="product-manager-agent"/>
    <w:p>
      <w:pPr>
        <w:pStyle w:val="Heading3"/>
      </w:pPr>
      <w:r>
        <w:t xml:space="preserve">5.2 Product Manager Agent</w:t>
      </w:r>
    </w:p>
    <w:p>
      <w:pPr>
        <w:pStyle w:val="FirstParagraph"/>
      </w:pPr>
      <w:r>
        <w:rPr>
          <w:b/>
          <w:bCs/>
        </w:rPr>
        <w:t xml:space="preserve">Comando:</w:t>
      </w:r>
      <w:r>
        <w:t xml:space="preserve"> </w:t>
      </w:r>
      <w:r>
        <w:rPr>
          <w:rStyle w:val="VerbatimChar"/>
        </w:rPr>
        <w:t xml:space="preserve">/definir-mvp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Transformar problema em escopo mínimo viável.</w:t>
      </w:r>
    </w:p>
    <w:p>
      <w:pPr>
        <w:pStyle w:val="BodyText"/>
      </w:pPr>
      <w:r>
        <w:rPr>
          <w:b/>
          <w:bCs/>
        </w:rPr>
        <w:t xml:space="preserve">Artefato:</w:t>
      </w:r>
      <w:r>
        <w:t xml:space="preserve"> </w:t>
      </w:r>
      <w:r>
        <w:rPr>
          <w:rStyle w:val="VerbatimChar"/>
        </w:rPr>
        <w:t xml:space="preserve">mvp.md</w:t>
      </w:r>
    </w:p>
    <w:p>
      <w:pPr>
        <w:pStyle w:val="BodyText"/>
      </w:pPr>
      <w:r>
        <w:t xml:space="preserve">Conteúdo mínimo:</w:t>
      </w:r>
      <w:r>
        <w:t xml:space="preserve"> </w:t>
      </w:r>
      <w:r>
        <w:t xml:space="preserve">- Escopo IN / OUT</w:t>
      </w:r>
      <w:r>
        <w:t xml:space="preserve"> </w:t>
      </w:r>
      <w:r>
        <w:t xml:space="preserve">- User stories</w:t>
      </w:r>
      <w:r>
        <w:t xml:space="preserve"> </w:t>
      </w:r>
      <w:r>
        <w:t xml:space="preserve">- Critérios de sucesso</w:t>
      </w:r>
      <w:r>
        <w:t xml:space="preserve"> </w:t>
      </w:r>
      <w:r>
        <w:t xml:space="preserve">- Riscos aceitos</w:t>
      </w:r>
    </w:p>
    <w:p>
      <w:r>
        <w:pict>
          <v:rect style="width:0;height:1.5pt" o:hralign="center" o:hrstd="t" o:hr="t"/>
        </w:pict>
      </w:r>
    </w:p>
    <w:bookmarkEnd w:id="27"/>
    <w:bookmarkStart w:id="28" w:name="software-architect-agent"/>
    <w:p>
      <w:pPr>
        <w:pStyle w:val="Heading3"/>
      </w:pPr>
      <w:r>
        <w:t xml:space="preserve">5.3 Software Architect Agent</w:t>
      </w:r>
    </w:p>
    <w:p>
      <w:pPr>
        <w:pStyle w:val="FirstParagraph"/>
      </w:pPr>
      <w:r>
        <w:rPr>
          <w:b/>
          <w:bCs/>
        </w:rPr>
        <w:t xml:space="preserve">Comando:</w:t>
      </w:r>
      <w:r>
        <w:t xml:space="preserve"> </w:t>
      </w:r>
      <w:r>
        <w:rPr>
          <w:rStyle w:val="VerbatimChar"/>
        </w:rPr>
        <w:t xml:space="preserve">/arquitetura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Definir como construir, com o mínimo necessário.</w:t>
      </w:r>
    </w:p>
    <w:p>
      <w:pPr>
        <w:pStyle w:val="BodyText"/>
      </w:pPr>
      <w:r>
        <w:rPr>
          <w:b/>
          <w:bCs/>
        </w:rPr>
        <w:t xml:space="preserve">Artefato:</w:t>
      </w:r>
      <w:r>
        <w:t xml:space="preserve"> </w:t>
      </w:r>
      <w:r>
        <w:rPr>
          <w:rStyle w:val="VerbatimChar"/>
        </w:rPr>
        <w:t xml:space="preserve">arquitetura.md</w:t>
      </w:r>
    </w:p>
    <w:p>
      <w:pPr>
        <w:pStyle w:val="BodyText"/>
      </w:pPr>
      <w:r>
        <w:t xml:space="preserve">Conteúdo mínimo:</w:t>
      </w:r>
      <w:r>
        <w:t xml:space="preserve"> </w:t>
      </w:r>
      <w:r>
        <w:t xml:space="preserve">- Visão arquitetural</w:t>
      </w:r>
      <w:r>
        <w:t xml:space="preserve"> </w:t>
      </w:r>
      <w:r>
        <w:t xml:space="preserve">- Stack escolhida</w:t>
      </w:r>
      <w:r>
        <w:t xml:space="preserve"> </w:t>
      </w:r>
      <w:r>
        <w:t xml:space="preserve">- Estrutura de pastas</w:t>
      </w:r>
      <w:r>
        <w:t xml:space="preserve"> </w:t>
      </w:r>
      <w:r>
        <w:t xml:space="preserve">- Decisões arquiteturais (ADR)</w:t>
      </w:r>
      <w:r>
        <w:t xml:space="preserve"> </w:t>
      </w:r>
      <w:r>
        <w:t xml:space="preserve">- O que não será feito agora</w:t>
      </w:r>
    </w:p>
    <w:p>
      <w:r>
        <w:pict>
          <v:rect style="width:0;height:1.5pt" o:hralign="center" o:hrstd="t" o:hr="t"/>
        </w:pict>
      </w:r>
    </w:p>
    <w:bookmarkEnd w:id="28"/>
    <w:bookmarkStart w:id="29" w:name="code-generator-agent"/>
    <w:p>
      <w:pPr>
        <w:pStyle w:val="Heading3"/>
      </w:pPr>
      <w:r>
        <w:t xml:space="preserve">5.4 Code Generator Agent</w:t>
      </w:r>
    </w:p>
    <w:p>
      <w:pPr>
        <w:pStyle w:val="FirstParagraph"/>
      </w:pPr>
      <w:r>
        <w:rPr>
          <w:b/>
          <w:bCs/>
        </w:rPr>
        <w:t xml:space="preserve">Comando:</w:t>
      </w:r>
      <w:r>
        <w:t xml:space="preserve"> </w:t>
      </w:r>
      <w:r>
        <w:rPr>
          <w:rStyle w:val="VerbatimChar"/>
        </w:rPr>
        <w:t xml:space="preserve">/gerar-codigo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Materializar a arquitetura em código executável.</w:t>
      </w:r>
    </w:p>
    <w:p>
      <w:pPr>
        <w:pStyle w:val="BodyText"/>
      </w:pPr>
      <w:r>
        <w:rPr>
          <w:b/>
          <w:bCs/>
        </w:rPr>
        <w:t xml:space="preserve">Artefatos:</w:t>
      </w:r>
      <w:r>
        <w:t xml:space="preserve"> </w:t>
      </w:r>
      <w:r>
        <w:t xml:space="preserve">- Estrutura do projeto</w:t>
      </w:r>
      <w:r>
        <w:t xml:space="preserve"> </w:t>
      </w:r>
      <w:r>
        <w:t xml:space="preserve">- FastAPI funcional</w:t>
      </w:r>
      <w:r>
        <w:t xml:space="preserve"> </w:t>
      </w:r>
      <w:r>
        <w:t xml:space="preserve">- Endpoint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- Teste inicial</w:t>
      </w:r>
    </w:p>
    <w:p>
      <w:pPr>
        <w:pStyle w:val="BodyText"/>
      </w:pPr>
      <w:r>
        <w:t xml:space="preserve">Regra:</w:t>
      </w:r>
      <w:r>
        <w:t xml:space="preserve"> </w:t>
      </w:r>
      <w:r>
        <w:t xml:space="preserve">- Nenhuma lógica de negócio complexa nesta fase</w:t>
      </w:r>
    </w:p>
    <w:p>
      <w:r>
        <w:pict>
          <v:rect style="width:0;height:1.5pt" o:hralign="center" o:hrstd="t" o:hr="t"/>
        </w:pict>
      </w:r>
    </w:p>
    <w:bookmarkEnd w:id="29"/>
    <w:bookmarkStart w:id="30" w:name="code-reviewer-agent"/>
    <w:p>
      <w:pPr>
        <w:pStyle w:val="Heading3"/>
      </w:pPr>
      <w:r>
        <w:t xml:space="preserve">5.5 Code Reviewer Agent</w:t>
      </w:r>
    </w:p>
    <w:p>
      <w:pPr>
        <w:pStyle w:val="FirstParagraph"/>
      </w:pPr>
      <w:r>
        <w:rPr>
          <w:b/>
          <w:bCs/>
        </w:rPr>
        <w:t xml:space="preserve">Comando:</w:t>
      </w:r>
      <w:r>
        <w:t xml:space="preserve"> </w:t>
      </w:r>
      <w:r>
        <w:rPr>
          <w:rStyle w:val="VerbatimChar"/>
        </w:rPr>
        <w:t xml:space="preserve">/revisar-codigo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Garantir padrão mínimo de qualidade.</w:t>
      </w:r>
    </w:p>
    <w:p>
      <w:pPr>
        <w:pStyle w:val="BodyText"/>
      </w:pPr>
      <w:r>
        <w:rPr>
          <w:b/>
          <w:bCs/>
        </w:rPr>
        <w:t xml:space="preserve">Saída:</w:t>
      </w:r>
      <w:r>
        <w:t xml:space="preserve"> </w:t>
      </w:r>
      <w:r>
        <w:t xml:space="preserve">Relatório de revisão</w:t>
      </w:r>
    </w:p>
    <w:p>
      <w:pPr>
        <w:pStyle w:val="BodyText"/>
      </w:pPr>
      <w:r>
        <w:t xml:space="preserve">Verificações:</w:t>
      </w:r>
      <w:r>
        <w:t xml:space="preserve"> </w:t>
      </w:r>
      <w:r>
        <w:t xml:space="preserve">- Estrutura</w:t>
      </w:r>
      <w:r>
        <w:t xml:space="preserve"> </w:t>
      </w:r>
      <w:r>
        <w:t xml:space="preserve">- Dependências</w:t>
      </w:r>
      <w:r>
        <w:t xml:space="preserve"> </w:t>
      </w:r>
      <w:r>
        <w:t xml:space="preserve">- Testes</w:t>
      </w:r>
      <w:r>
        <w:t xml:space="preserve"> </w:t>
      </w:r>
      <w:r>
        <w:t xml:space="preserve">- Boas práticas básicas</w:t>
      </w:r>
    </w:p>
    <w:p>
      <w:r>
        <w:pict>
          <v:rect style="width:0;height:1.5pt" o:hralign="center" o:hrstd="t" o:hr="t"/>
        </w:pict>
      </w:r>
    </w:p>
    <w:bookmarkEnd w:id="30"/>
    <w:bookmarkStart w:id="31" w:name="test-strategy-agent"/>
    <w:p>
      <w:pPr>
        <w:pStyle w:val="Heading3"/>
      </w:pPr>
      <w:r>
        <w:t xml:space="preserve">5.6 Test Strategy Agent</w:t>
      </w:r>
    </w:p>
    <w:p>
      <w:pPr>
        <w:pStyle w:val="FirstParagraph"/>
      </w:pPr>
      <w:r>
        <w:rPr>
          <w:b/>
          <w:bCs/>
        </w:rPr>
        <w:t xml:space="preserve">Comando:</w:t>
      </w:r>
      <w:r>
        <w:t xml:space="preserve"> </w:t>
      </w:r>
      <w:r>
        <w:rPr>
          <w:rStyle w:val="VerbatimChar"/>
        </w:rPr>
        <w:t xml:space="preserve">/testes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Definir como qualidade será garantida.</w:t>
      </w:r>
    </w:p>
    <w:p>
      <w:pPr>
        <w:pStyle w:val="BodyText"/>
      </w:pPr>
      <w:r>
        <w:rPr>
          <w:b/>
          <w:bCs/>
        </w:rPr>
        <w:t xml:space="preserve">Artefato:</w:t>
      </w:r>
      <w:r>
        <w:t xml:space="preserve"> </w:t>
      </w:r>
      <w:r>
        <w:rPr>
          <w:rStyle w:val="VerbatimChar"/>
        </w:rPr>
        <w:t xml:space="preserve">testes.md</w:t>
      </w:r>
    </w:p>
    <w:p>
      <w:pPr>
        <w:pStyle w:val="BodyText"/>
      </w:pPr>
      <w:r>
        <w:t xml:space="preserve">Conteúdo mínimo:</w:t>
      </w:r>
      <w:r>
        <w:t xml:space="preserve"> </w:t>
      </w:r>
      <w:r>
        <w:t xml:space="preserve">- Tipos de testes</w:t>
      </w:r>
      <w:r>
        <w:t xml:space="preserve"> </w:t>
      </w:r>
      <w:r>
        <w:t xml:space="preserve">- Ferramentas</w:t>
      </w:r>
      <w:r>
        <w:t xml:space="preserve"> </w:t>
      </w:r>
      <w:r>
        <w:t xml:space="preserve">- Critérios de aceite</w:t>
      </w:r>
      <w:r>
        <w:t xml:space="preserve"> </w:t>
      </w:r>
      <w:r>
        <w:t xml:space="preserve">- Riscos</w:t>
      </w:r>
    </w:p>
    <w:p>
      <w:r>
        <w:pict>
          <v:rect style="width:0;height:1.5pt" o:hralign="center" o:hrstd="t" o:hr="t"/>
        </w:pict>
      </w:r>
    </w:p>
    <w:bookmarkEnd w:id="31"/>
    <w:bookmarkStart w:id="32" w:name="devops-agent"/>
    <w:p>
      <w:pPr>
        <w:pStyle w:val="Heading3"/>
      </w:pPr>
      <w:r>
        <w:t xml:space="preserve">5.7 DevOps Agent</w:t>
      </w:r>
    </w:p>
    <w:p>
      <w:pPr>
        <w:pStyle w:val="FirstParagraph"/>
      </w:pPr>
      <w:r>
        <w:rPr>
          <w:b/>
          <w:bCs/>
        </w:rPr>
        <w:t xml:space="preserve">Comando:</w:t>
      </w:r>
      <w:r>
        <w:t xml:space="preserve"> </w:t>
      </w:r>
      <w:r>
        <w:rPr>
          <w:rStyle w:val="VerbatimChar"/>
        </w:rPr>
        <w:t xml:space="preserve">/deploy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Tornar o sistema executável em qualquer ambiente.</w:t>
      </w:r>
    </w:p>
    <w:p>
      <w:pPr>
        <w:pStyle w:val="BodyText"/>
      </w:pPr>
      <w:r>
        <w:rPr>
          <w:b/>
          <w:bCs/>
        </w:rPr>
        <w:t xml:space="preserve">Artefatos:</w:t>
      </w:r>
      <w:r>
        <w:t xml:space="preserve"> </w:t>
      </w:r>
      <w:r>
        <w:t xml:space="preserve">- Dockerfile</w:t>
      </w:r>
      <w:r>
        <w:t xml:space="preserve"> </w:t>
      </w:r>
      <w:r>
        <w:t xml:space="preserve">- docker-compose.yml</w:t>
      </w:r>
    </w:p>
    <w:p>
      <w:pPr>
        <w:pStyle w:val="BodyText"/>
      </w:pPr>
      <w:r>
        <w:t xml:space="preserve">Regra:</w:t>
      </w:r>
      <w:r>
        <w:t xml:space="preserve"> </w:t>
      </w:r>
      <w:r>
        <w:t xml:space="preserve">- Código que não roda em Docker não está pronto</w:t>
      </w:r>
    </w:p>
    <w:p>
      <w:r>
        <w:pict>
          <v:rect style="width:0;height:1.5pt" o:hralign="center" o:hrstd="t" o:hr="t"/>
        </w:pict>
      </w:r>
    </w:p>
    <w:bookmarkEnd w:id="32"/>
    <w:bookmarkStart w:id="33" w:name="release-customer-success-agent"/>
    <w:p>
      <w:pPr>
        <w:pStyle w:val="Heading3"/>
      </w:pPr>
      <w:r>
        <w:t xml:space="preserve">5.8 Release &amp; Customer Success Agent</w:t>
      </w:r>
    </w:p>
    <w:p>
      <w:pPr>
        <w:pStyle w:val="FirstParagraph"/>
      </w:pPr>
      <w:r>
        <w:rPr>
          <w:b/>
          <w:bCs/>
        </w:rPr>
        <w:t xml:space="preserve">Comando:</w:t>
      </w:r>
      <w:r>
        <w:t xml:space="preserve"> </w:t>
      </w:r>
      <w:r>
        <w:rPr>
          <w:rStyle w:val="VerbatimChar"/>
        </w:rPr>
        <w:t xml:space="preserve">/release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Formalizar entrega e garantir valor ao cliente.</w:t>
      </w:r>
    </w:p>
    <w:p>
      <w:pPr>
        <w:pStyle w:val="BodyText"/>
      </w:pPr>
      <w:r>
        <w:rPr>
          <w:b/>
          <w:bCs/>
        </w:rPr>
        <w:t xml:space="preserve">Artefatos: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release.md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sucesso_cliente.md</w:t>
      </w:r>
    </w:p>
    <w:p>
      <w:pPr>
        <w:pStyle w:val="BodyText"/>
      </w:pPr>
      <w:r>
        <w:t xml:space="preserve">Conteúdo:</w:t>
      </w:r>
      <w:r>
        <w:t xml:space="preserve"> </w:t>
      </w:r>
      <w:r>
        <w:t xml:space="preserve">- Versão</w:t>
      </w:r>
      <w:r>
        <w:t xml:space="preserve"> </w:t>
      </w:r>
      <w:r>
        <w:t xml:space="preserve">- Escopo entregue</w:t>
      </w:r>
      <w:r>
        <w:t xml:space="preserve"> </w:t>
      </w:r>
      <w:r>
        <w:t xml:space="preserve">- Checklist Go / No-Go</w:t>
      </w:r>
      <w:r>
        <w:t xml:space="preserve"> </w:t>
      </w:r>
      <w:r>
        <w:t xml:space="preserve">- Métricas de sucesso</w:t>
      </w:r>
      <w:r>
        <w:t xml:space="preserve"> </w:t>
      </w:r>
      <w:r>
        <w:t xml:space="preserve">- Plano de acompanhamento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uso-prático-do-playbook"/>
    <w:p>
      <w:pPr>
        <w:pStyle w:val="Heading2"/>
      </w:pPr>
      <w:r>
        <w:t xml:space="preserve">6. Uso Prático do Playbook</w:t>
      </w:r>
    </w:p>
    <w:p>
      <w:pPr>
        <w:pStyle w:val="FirstParagraph"/>
      </w:pPr>
      <w:r>
        <w:t xml:space="preserve">Para cada novo projeto:</w:t>
      </w:r>
    </w:p>
    <w:p>
      <w:pPr>
        <w:pStyle w:val="Compact"/>
        <w:numPr>
          <w:ilvl w:val="0"/>
          <w:numId w:val="1004"/>
        </w:numPr>
      </w:pPr>
      <w:r>
        <w:t xml:space="preserve">Criar pasta do projeto</w:t>
      </w:r>
    </w:p>
    <w:p>
      <w:pPr>
        <w:pStyle w:val="Compact"/>
        <w:numPr>
          <w:ilvl w:val="0"/>
          <w:numId w:val="1004"/>
        </w:numPr>
      </w:pPr>
      <w:r>
        <w:t xml:space="preserve">Executar comandos na ordem definida</w:t>
      </w:r>
    </w:p>
    <w:p>
      <w:pPr>
        <w:pStyle w:val="Compact"/>
        <w:numPr>
          <w:ilvl w:val="0"/>
          <w:numId w:val="1004"/>
        </w:numPr>
      </w:pPr>
      <w:r>
        <w:t xml:space="preserve">Nunca pular etapas</w:t>
      </w:r>
    </w:p>
    <w:p>
      <w:pPr>
        <w:pStyle w:val="Compact"/>
        <w:numPr>
          <w:ilvl w:val="0"/>
          <w:numId w:val="1004"/>
        </w:numPr>
      </w:pPr>
      <w:r>
        <w:t xml:space="preserve">Revisar artefatos antes de avançar</w:t>
      </w:r>
    </w:p>
    <w:p>
      <w:r>
        <w:pict>
          <v:rect style="width:0;height:1.5pt" o:hralign="center" o:hrstd="t" o:hr="t"/>
        </w:pict>
      </w:r>
    </w:p>
    <w:bookmarkEnd w:id="35"/>
    <w:bookmarkStart w:id="36" w:name="evolução-contínua"/>
    <w:p>
      <w:pPr>
        <w:pStyle w:val="Heading2"/>
      </w:pPr>
      <w:r>
        <w:t xml:space="preserve">7. Evolução Contínua</w:t>
      </w:r>
    </w:p>
    <w:p>
      <w:pPr>
        <w:pStyle w:val="FirstParagraph"/>
      </w:pPr>
      <w:r>
        <w:t xml:space="preserve">Este playbook:</w:t>
      </w:r>
      <w:r>
        <w:t xml:space="preserve"> </w:t>
      </w:r>
      <w:r>
        <w:t xml:space="preserve">- Evolui com a prática</w:t>
      </w:r>
      <w:r>
        <w:t xml:space="preserve"> </w:t>
      </w:r>
      <w:r>
        <w:t xml:space="preserve">- Pode ser adaptado para times</w:t>
      </w:r>
      <w:r>
        <w:t xml:space="preserve"> </w:t>
      </w:r>
      <w:r>
        <w:t xml:space="preserve">- Pode virar framework ou produto</w:t>
      </w:r>
    </w:p>
    <w:p>
      <w:pPr>
        <w:pStyle w:val="BodyText"/>
      </w:pPr>
      <w:r>
        <w:t xml:space="preserve">Regra final: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 algo deu errado, faltou uma etapa ou um artefato.</w:t>
      </w:r>
    </w:p>
    <w:p>
      <w:r>
        <w:pict>
          <v:rect style="width:0;height:1.5pt" o:hralign="center" o:hrstd="t" o:hr="t"/>
        </w:pict>
      </w:r>
    </w:p>
    <w:bookmarkEnd w:id="36"/>
    <w:bookmarkStart w:id="37" w:name="identidade-profissional"/>
    <w:p>
      <w:pPr>
        <w:pStyle w:val="Heading2"/>
      </w:pPr>
      <w:r>
        <w:t xml:space="preserve">8. Identidade Profissional</w:t>
      </w:r>
    </w:p>
    <w:p>
      <w:pPr>
        <w:pStyle w:val="FirstParagraph"/>
      </w:pPr>
      <w:r>
        <w:t xml:space="preserve">Este playbook representa:</w:t>
      </w:r>
      <w:r>
        <w:t xml:space="preserve"> </w:t>
      </w:r>
      <w:r>
        <w:t xml:space="preserve">- Maturidade técnica</w:t>
      </w:r>
      <w:r>
        <w:t xml:space="preserve"> </w:t>
      </w:r>
      <w:r>
        <w:t xml:space="preserve">- Clareza de produto</w:t>
      </w:r>
      <w:r>
        <w:t xml:space="preserve"> </w:t>
      </w:r>
      <w:r>
        <w:t xml:space="preserve">- Foco em valor</w:t>
      </w:r>
      <w:r>
        <w:t xml:space="preserve"> </w:t>
      </w:r>
      <w:r>
        <w:t xml:space="preserve">- Autonomia</w:t>
      </w:r>
    </w:p>
    <w:p>
      <w:pPr>
        <w:pStyle w:val="BodyText"/>
      </w:pPr>
      <w:r>
        <w:t xml:space="preserve">Não é só um método.</w:t>
      </w:r>
      <w:r>
        <w:t xml:space="preserve"> </w:t>
      </w:r>
      <w:r>
        <w:t xml:space="preserve">É</w:t>
      </w:r>
      <w:r>
        <w:t xml:space="preserve"> </w:t>
      </w:r>
      <w:r>
        <w:rPr>
          <w:b/>
          <w:bCs/>
        </w:rPr>
        <w:t xml:space="preserve">uma forma de pensar e trabalhar</w:t>
      </w:r>
      <w:r>
        <w:t xml:space="preserve">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2025-12-18T05:37:49Z</dcterms:created>
  <dcterms:modified xsi:type="dcterms:W3CDTF">2025-12-18T05:37:49Z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