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20" w:befor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64"/>
          <w:szCs w:val="64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20" w:before="240" w:lineRule="auto"/>
        <w:contextualSpacing w:val="0"/>
        <w:jc w:val="right"/>
      </w:pPr>
      <w:r w:rsidDel="00000000" w:rsidR="00000000" w:rsidRPr="00000000">
        <w:rPr>
          <w:b w:val="1"/>
          <w:sz w:val="64"/>
          <w:szCs w:val="64"/>
          <w:rtl w:val="0"/>
        </w:rPr>
        <w:t xml:space="preserve">PlotTalk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20" w:befor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Version 1.1 approved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20" w:befor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Prepared by </w:t>
      </w:r>
      <w:r w:rsidDel="00000000" w:rsidR="00000000" w:rsidRPr="00000000">
        <w:rPr>
          <w:b w:val="1"/>
          <w:sz w:val="28"/>
          <w:szCs w:val="28"/>
          <w:rtl w:val="0"/>
        </w:rPr>
        <w:t xml:space="preserve">Diana K. Anguiano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20" w:before="240" w:lineRule="auto"/>
        <w:contextualSpacing w:val="0"/>
        <w:jc w:val="right"/>
      </w:pPr>
      <w:r w:rsidDel="00000000" w:rsidR="00000000" w:rsidRPr="00000000">
        <w:rPr>
          <w:b w:val="1"/>
          <w:sz w:val="28"/>
          <w:szCs w:val="28"/>
          <w:rtl w:val="0"/>
        </w:rPr>
        <w:t xml:space="preserve">Notorious Nine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20" w:before="240" w:lineRule="auto"/>
        <w:contextualSpacing w:val="0"/>
        <w:jc w:val="right"/>
      </w:pPr>
      <w:r w:rsidDel="00000000" w:rsidR="00000000" w:rsidRPr="00000000">
        <w:rPr>
          <w:b w:val="1"/>
          <w:sz w:val="28"/>
          <w:szCs w:val="28"/>
          <w:rtl w:val="0"/>
        </w:rPr>
        <w:t xml:space="preserve">09/27/16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868.0" w:type="dxa"/>
        <w:jc w:val="left"/>
        <w:tblInd w:w="-223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170"/>
        <w:gridCol w:w="4954"/>
        <w:gridCol w:w="1584"/>
        <w:tblGridChange w:id="0">
          <w:tblGrid>
            <w:gridCol w:w="2160"/>
            <w:gridCol w:w="1170"/>
            <w:gridCol w:w="4954"/>
            <w:gridCol w:w="1584"/>
          </w:tblGrid>
        </w:tblGridChange>
      </w:tblGrid>
      <w:t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Reason For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Diana K. Anguiano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9/27/16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 draft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Joey Freeman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9/28/16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Minor formatting changes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20" w:befor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64"/>
          <w:szCs w:val="64"/>
          <w:rtl w:val="0"/>
        </w:rPr>
        <w:t xml:space="preserve">Use Case </w:t>
      </w:r>
      <w:r w:rsidDel="00000000" w:rsidR="00000000" w:rsidRPr="00000000">
        <w:rPr>
          <w:b w:val="1"/>
          <w:sz w:val="64"/>
          <w:szCs w:val="64"/>
          <w:rtl w:val="0"/>
        </w:rPr>
        <w:t xml:space="preserve">#7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857.0" w:type="dxa"/>
        <w:jc w:val="left"/>
        <w:tblInd w:w="-223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Use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Logging in with an existing account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Created By: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Diana Anguiano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Last Updated By: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Date Created: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09/27/16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Date Last Updated: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856.0" w:type="dxa"/>
        <w:jc w:val="left"/>
        <w:tblInd w:w="-223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 who have already created an account will be able to login with their username and password.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already created account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must have an internet connection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 server is setup and available to provide the user with their login information in case they forgot either their username or password.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 has been updated with new login information in case it was changed by user.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User’s identity has been authenticated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After initial account creation, this will need to performed every time the user needs to authenticate into their account.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Normal Course of Events: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User opens application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Application prompts user for login information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User enters their username and password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Provided the login information is correct, server authenticates user credentials, sets user privileges and opens a session of the application on their desktop.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Alternative Courses: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#4- If the login information is incorrect, application will prompt user to re-enter user credentials in case a mistake occurred on the user’s end.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Application provides the user the ability to remind themselves of either username or password.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If user wishes to be reminded of either their password or username, application sends friendly reminder to user’s email.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Application prompts for login information again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UC7_EX1 - If the login information is incorrect, application will prompt user to re-enter user credentials.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UC7_EX2: User forgot their username/password. If user, wishes to be reminded of either their password or username, application sends friendly reminder to user’s email.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UC7_EX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User does not have network connection, so      they cannot access the back end server. An error will need to be displayed if this occurs.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Includes: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Creating a new account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Special Requirements: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Security Questions and Answers created during account creation in order to verify user’s identity if they need to be reminded of their authentication credentials.</w:t>
            </w:r>
          </w:p>
        </w:tc>
      </w:tr>
      <w:tr>
        <w:trPr>
          <w:trHeight w:val="16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Assuming user created account and remembers login information.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Assuming the user has a network connection that can reach our backend server.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Assuming we have a backend server setup to verify user’s data.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Notes and Issues: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TBD UC7- If user forgot their credentials, is that its own use case or is it a part of this use case?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tabs>
        <w:tab w:val="center" w:pos="4320"/>
        <w:tab w:val="right" w:pos="8640"/>
      </w:tabs>
      <w:spacing w:after="720" w:lineRule="auto"/>
      <w:contextualSpacing w:val="0"/>
      <w:jc w:val="center"/>
    </w:pPr>
    <w:r w:rsidDel="00000000" w:rsidR="00000000" w:rsidRPr="00000000">
      <w:rPr>
        <w:b w:val="1"/>
        <w:i w:val="1"/>
        <w:sz w:val="20"/>
        <w:szCs w:val="20"/>
        <w:rtl w:val="0"/>
      </w:rPr>
      <w:t xml:space="preserve">Copyright © 1999 by Karl E. Wiegers. Permission is granted to use, modify, and distribute this document.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tabs>
        <w:tab w:val="center" w:pos="4680"/>
        <w:tab w:val="right" w:pos="9360"/>
      </w:tabs>
      <w:spacing w:before="720" w:lineRule="auto"/>
      <w:contextualSpacing w:val="0"/>
    </w:pPr>
    <w:r w:rsidDel="00000000" w:rsidR="00000000" w:rsidRPr="00000000">
      <w:rPr>
        <w:b w:val="1"/>
        <w:i w:val="1"/>
        <w:sz w:val="20"/>
        <w:szCs w:val="20"/>
        <w:rtl w:val="0"/>
      </w:rPr>
      <w:t xml:space="preserve">Use Case for PlotTalk</w:t>
      <w:tab/>
      <w:tab/>
      <w:t xml:space="preserve">Page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-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76" w:lineRule="auto"/>
    </w:pPr>
    <w:rPr>
      <w:rFonts w:ascii="Arial" w:cs="Arial" w:eastAsia="Arial" w:hAnsi="Arial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76" w:lineRule="auto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</w:pPr>
    <w:rPr>
      <w:rFonts w:ascii="Arial" w:cs="Arial" w:eastAsia="Arial" w:hAnsi="Arial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</w:pPr>
    <w:rPr>
      <w:rFonts w:ascii="Arial" w:cs="Arial" w:eastAsia="Arial" w:hAnsi="Arial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</w:pPr>
    <w:rPr>
      <w:rFonts w:ascii="Arial" w:cs="Arial" w:eastAsia="Arial" w:hAnsi="Arial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