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Ahmed Saleh</w:t>
      </w:r>
    </w:p>
    <w:p>
      <w:r>
        <w:t>Egyptian | Age: 33</w:t>
      </w:r>
    </w:p>
    <w:p>
      <w:pPr>
        <w:pStyle w:val="Heading2"/>
      </w:pPr>
      <w:r>
        <w:t>EDUCATION</w:t>
      </w:r>
    </w:p>
    <w:p>
      <w:pPr>
        <w:pStyle w:val="ListBullet"/>
      </w:pPr>
      <w:r>
        <w:t>2008–2012 BSc Business Administration, American University in Cairo (Egypt) (240 ECTS)</w:t>
      </w:r>
    </w:p>
    <w:p>
      <w:pPr>
        <w:pStyle w:val="ListBullet"/>
      </w:pPr>
      <w:r>
        <w:t>2013–2015 MSc International Business, University of Edinburgh (UK) (180 ECTS)</w:t>
      </w:r>
    </w:p>
    <w:p>
      <w:pPr>
        <w:pStyle w:val="Heading2"/>
      </w:pPr>
      <w:r>
        <w:t>PROFESSIONAL EXPERIENCE</w:t>
      </w:r>
    </w:p>
    <w:p>
      <w:pPr>
        <w:pStyle w:val="ListBullet"/>
      </w:pPr>
      <w:r>
        <w:t>2015–Present Regional Sales Manager, Nestlé Middle East</w:t>
      </w:r>
    </w:p>
    <w:p>
      <w:pPr>
        <w:pStyle w:val="ListBullet"/>
      </w:pPr>
      <w:r>
        <w:t>2012–2013 Marketing Executive, Procter &amp; Gamble Cairo</w:t>
      </w:r>
    </w:p>
    <w:p>
      <w:pPr>
        <w:pStyle w:val="Heading2"/>
      </w:pPr>
      <w:r>
        <w:t>KEY SKILLS &amp; LANGUAGES</w:t>
      </w:r>
    </w:p>
    <w:p>
      <w:r>
        <w:t>Skills: Sales Strategy | Market Expansion | CRM | Leadership</w:t>
      </w:r>
    </w:p>
    <w:p>
      <w:r>
        <w:t>Languages: English (C1), Arabic (Native)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