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pt-PT"/>
        </w:rPr>
        <w:t xml:space="preserve">Dear Ms. </w:t>
      </w:r>
      <w:r>
        <w:rPr>
          <w:color w:val="46464e"/>
          <w:sz w:val="30"/>
          <w:szCs w:val="30"/>
          <w:shd w:val="clear" w:color="auto" w:fill="ffffff"/>
          <w:rtl w:val="0"/>
          <w:lang w:val="fr-FR"/>
        </w:rPr>
        <w:t>XXX</w:t>
      </w:r>
      <w:r>
        <w:rPr>
          <w:color w:val="46464e"/>
          <w:sz w:val="30"/>
          <w:szCs w:val="30"/>
          <w:shd w:val="clear" w:color="auto" w:fill="ffffff"/>
          <w:rtl w:val="0"/>
        </w:rPr>
        <w:t>,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en-US"/>
        </w:rPr>
        <w:t>For over two decades, I have positioned organizations to support significant growth and turned around struggling divisions to regain industry respect. I have formulated new concepts to strengthen core services to clients, led new foundation initiatives, and boosted and maintained staff morale despite times of uncertainty and change.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en-US"/>
        </w:rPr>
        <w:t>In less than two years in my previous position, I transformed a failing business unit into a responsive, indispensable operation that produced substantial gains in productivity and growth. A broad knowledge base across diverse sectors positions me well for aligning with your leadership team.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en-US"/>
        </w:rPr>
        <w:t>Experienced with all the staff, procedural, and economic issues inherent in business environments, I believe I can contribute experiences unique to the role of chief executive officer. Having worked closely with senior executives in major industries, I understand how to position the organization for genuine growth. I see notable opportunities to align myself with EML Industries and achieve measurable and mutually beneficial success.</w:t>
      </w:r>
      <w:r>
        <w:rPr>
          <w:color w:val="46464e"/>
          <w:sz w:val="30"/>
          <w:szCs w:val="30"/>
          <w:shd w:val="clear" w:color="auto" w:fill="ffffff"/>
          <w:rtl w:val="0"/>
        </w:rPr>
        <w:t> 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en-US"/>
        </w:rPr>
        <w:t>The time is ideal for a new challenge, and I am ready to take my expertise and talent to a new level. Attached is my resume for your review, and I can be contacted at the numbers provided. Thank you for your time and consideration, and I look forward to speaking with you soon.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color w:val="46464e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color w:val="46464e"/>
          <w:sz w:val="30"/>
          <w:szCs w:val="30"/>
          <w:shd w:val="clear" w:color="auto" w:fill="ffffff"/>
          <w:rtl w:val="0"/>
          <w:lang w:val="fr-FR"/>
        </w:rPr>
        <w:t>sincerely,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