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Domande finali per focus group/interviste/context inquiry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Aspetti da prioritarizzare: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conoscere come le persone che camminano fanno ciò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 app usano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cosa fai quando cammini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capire funzioni audiolibro/musica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eventuali interessi giochi/entertainment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approfonfire interessi e come portarli fuori casa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Quando esci di casa, per fare una passeggiata, o attività fisica all’aria aperta (magari in bici),  utilizzi qualche supporto tecnologico (app specifiche, contapassi, … anche solo per la musica)? Quale? Perchè?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Quando cammini o fai attività, c’è qualche cosa che ti piace fare in contemporanea (ascoltare qualcosa, parlare con qualcuno, interagire con l’ambiente)? [</w:t>
      </w:r>
      <w:r w:rsidDel="00000000" w:rsidR="00000000" w:rsidRPr="00000000">
        <w:rPr>
          <w:i w:val="1"/>
          <w:rtl w:val="0"/>
        </w:rPr>
        <w:t xml:space="preserve">Non so se ha senso dare esempi per indirizzare o se meglio essere imparziali.</w:t>
      </w:r>
      <w:r w:rsidDel="00000000" w:rsidR="00000000" w:rsidRPr="00000000">
        <w:rPr>
          <w:rtl w:val="0"/>
        </w:rPr>
        <w:t xml:space="preserve">] Cosa? Perchè?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C’è qualche attività di gruppo che ti piace svolgere all’aperto? Cosa? Perchè?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C’è qualche cosa che fai dentro casa che non puoi fare all’aperto? Cosa? Perchè?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