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E2" w:rsidRPr="00F35B17" w:rsidRDefault="00AB5DE2">
      <w:pPr>
        <w:rPr>
          <w:color w:val="000000" w:themeColor="text1"/>
        </w:rPr>
      </w:pPr>
    </w:p>
    <w:p w:rsidR="00E96399" w:rsidRPr="00F35B17" w:rsidRDefault="003479EB" w:rsidP="005C31D2">
      <w:pPr>
        <w:pStyle w:val="SOMHead"/>
        <w:rPr>
          <w:color w:val="000000" w:themeColor="text1"/>
        </w:rPr>
      </w:pPr>
      <w:r w:rsidRPr="003479EB">
        <w:rPr>
          <w:color w:val="000000" w:themeColor="text1"/>
        </w:rPr>
        <w:t>Supplementary Materials:</w:t>
      </w:r>
    </w:p>
    <w:p w:rsidR="00E96399" w:rsidRPr="00F35B17" w:rsidRDefault="00E96399" w:rsidP="005C31D2">
      <w:pPr>
        <w:pStyle w:val="SOMContent"/>
        <w:rPr>
          <w:color w:val="000000" w:themeColor="text1"/>
        </w:rPr>
      </w:pPr>
      <w:r w:rsidRPr="00F35B17">
        <w:rPr>
          <w:color w:val="000000" w:themeColor="text1"/>
        </w:rPr>
        <w:t>Materials and Methods</w:t>
      </w:r>
      <w:r w:rsidR="003479EB" w:rsidRPr="003479EB">
        <w:rPr>
          <w:color w:val="000000" w:themeColor="text1"/>
        </w:rPr>
        <w:t>, and Results for each experiment</w:t>
      </w:r>
    </w:p>
    <w:p w:rsidR="00E96399" w:rsidRPr="00F35B17" w:rsidRDefault="003479EB" w:rsidP="005C31D2">
      <w:pPr>
        <w:pStyle w:val="SOMContent"/>
        <w:rPr>
          <w:color w:val="000000" w:themeColor="text1"/>
        </w:rPr>
      </w:pPr>
      <w:r w:rsidRPr="003479EB">
        <w:rPr>
          <w:color w:val="000000" w:themeColor="text1"/>
        </w:rPr>
        <w:t>Figures S1-S2</w:t>
      </w:r>
    </w:p>
    <w:p w:rsidR="00E96399" w:rsidRPr="00F35B17" w:rsidRDefault="003479EB" w:rsidP="005C31D2">
      <w:pPr>
        <w:pStyle w:val="SOMContent"/>
        <w:rPr>
          <w:color w:val="000000" w:themeColor="text1"/>
        </w:rPr>
      </w:pPr>
      <w:r w:rsidRPr="003479EB">
        <w:rPr>
          <w:color w:val="000000" w:themeColor="text1"/>
        </w:rPr>
        <w:t>Tables S1-S17</w:t>
      </w:r>
    </w:p>
    <w:p w:rsidR="00E96399" w:rsidRPr="00F35B17" w:rsidRDefault="003479EB" w:rsidP="005C31D2">
      <w:pPr>
        <w:pStyle w:val="SOMContent"/>
        <w:rPr>
          <w:color w:val="000000" w:themeColor="text1"/>
        </w:rPr>
      </w:pPr>
      <w:r w:rsidRPr="003479EB">
        <w:rPr>
          <w:color w:val="000000" w:themeColor="text1"/>
        </w:rPr>
        <w:t>References (</w:t>
      </w:r>
      <w:r w:rsidRPr="003479EB">
        <w:rPr>
          <w:i/>
          <w:color w:val="000000" w:themeColor="text1"/>
        </w:rPr>
        <w:t>29-30</w:t>
      </w:r>
      <w:r w:rsidRPr="003479EB">
        <w:rPr>
          <w:color w:val="000000" w:themeColor="text1"/>
        </w:rPr>
        <w:t>)</w:t>
      </w:r>
    </w:p>
    <w:p w:rsidR="00E96399" w:rsidRPr="00F35B17" w:rsidRDefault="003479EB">
      <w:pPr>
        <w:rPr>
          <w:rFonts w:eastAsia="Times New Roman"/>
          <w:color w:val="000000" w:themeColor="text1"/>
        </w:rPr>
      </w:pPr>
      <w:r w:rsidRPr="003479EB">
        <w:rPr>
          <w:color w:val="000000" w:themeColor="text1"/>
        </w:rPr>
        <w:br w:type="page"/>
      </w:r>
    </w:p>
    <w:p w:rsidR="00E96399" w:rsidRPr="00F35B17" w:rsidRDefault="00E96399" w:rsidP="005C31D2">
      <w:pPr>
        <w:pStyle w:val="SOMContent"/>
        <w:rPr>
          <w:color w:val="000000" w:themeColor="text1"/>
        </w:rPr>
      </w:pPr>
    </w:p>
    <w:p w:rsidR="00E96399" w:rsidRPr="00F35B17" w:rsidRDefault="003479EB" w:rsidP="00BA54A4">
      <w:pPr>
        <w:pStyle w:val="SMText"/>
        <w:ind w:firstLine="0"/>
        <w:jc w:val="center"/>
        <w:rPr>
          <w:b/>
          <w:color w:val="000000" w:themeColor="text1"/>
        </w:rPr>
      </w:pPr>
      <w:r w:rsidRPr="003479EB">
        <w:rPr>
          <w:b/>
          <w:iCs/>
          <w:color w:val="000000" w:themeColor="text1"/>
        </w:rPr>
        <w:t>Simon Task</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ind w:firstLine="720"/>
        <w:rPr>
          <w:color w:val="000000" w:themeColor="text1"/>
        </w:rPr>
      </w:pPr>
      <w:r w:rsidRPr="003479EB">
        <w:rPr>
          <w:color w:val="000000" w:themeColor="text1"/>
        </w:rPr>
        <w:t>Participants were randomly assigned to one of four versions of the task. Upon return they were assigned to either the same version with the same assignment of response keys to color or a different version with different stimuli in different colors. For two versions the stimuli consisted of a red and a blue square. For the other two versions the stimuli consisted of a yellow and green circle. The stimuli were resized to 20% of the screen height. The experiment consisted of 8 practice trials and 92 critical trials. Participants were instructed to respond as accurately and quickly as possible to the color of the stimulus. They used the Z-key on their keyboard for one color and the /-key for the other color. Assignment of color to key was counterbalanced between participants. A trial started with a central fixation cross (+) in the center of the screen for 500 ms. Then the fixation cross was replaced with the stimulus. The stimulus was vertically centered and horizontally placed at 15% from the left or right side of the screen and remained visible until the participant pressed one of the response keys. If the response was incorrect, the message “Incorrect” was displayed for 500 ms. The inter trial interval was 1000 ms. During the practice and critical wave, trials for each color in the left or right position were equally likely and presented in randomized order.</w:t>
      </w:r>
    </w:p>
    <w:p w:rsidR="00E96399" w:rsidRPr="00F35B17" w:rsidRDefault="00E96399" w:rsidP="005C31D2">
      <w:pPr>
        <w:pStyle w:val="SMText"/>
        <w:ind w:firstLine="0"/>
        <w:rPr>
          <w:iCs/>
          <w:color w:val="000000" w:themeColor="text1"/>
          <w:u w:val="single"/>
        </w:rPr>
      </w:pPr>
    </w:p>
    <w:p w:rsidR="00504BED" w:rsidRPr="00F35B17" w:rsidRDefault="003479EB" w:rsidP="005C31D2">
      <w:pPr>
        <w:pStyle w:val="SMText"/>
        <w:ind w:firstLine="0"/>
        <w:rPr>
          <w:b/>
          <w:iCs/>
          <w:color w:val="000000" w:themeColor="text1"/>
        </w:rPr>
      </w:pPr>
      <w:r w:rsidRPr="003479EB">
        <w:rPr>
          <w:b/>
          <w:iCs/>
          <w:color w:val="000000" w:themeColor="text1"/>
        </w:rPr>
        <w:t>Results</w:t>
      </w:r>
    </w:p>
    <w:p w:rsidR="00504BED" w:rsidRPr="00F35B17" w:rsidRDefault="003479EB" w:rsidP="00504BED">
      <w:pPr>
        <w:ind w:firstLine="720"/>
        <w:rPr>
          <w:color w:val="000000" w:themeColor="text1"/>
        </w:rPr>
      </w:pPr>
      <w:r w:rsidRPr="003479EB">
        <w:rPr>
          <w:color w:val="000000" w:themeColor="text1"/>
        </w:rPr>
        <w:t>In total 172 participants completed both waves (.61 return rate</w:t>
      </w:r>
      <w:r w:rsidRPr="003479EB">
        <w:rPr>
          <w:rStyle w:val="FootnoteReference"/>
          <w:color w:val="000000" w:themeColor="text1"/>
        </w:rPr>
        <w:footnoteReference w:id="2"/>
      </w:r>
      <w:r w:rsidRPr="003479EB">
        <w:rPr>
          <w:color w:val="000000" w:themeColor="text1"/>
        </w:rPr>
        <w:t>). We selected the data of the first 20 participants in each counterbalanced version so that the total number of participants included in the analyses was 160 (91 females, 1 other, mean age = 39.9 (range 19-71)).</w:t>
      </w:r>
    </w:p>
    <w:p w:rsidR="00504BED" w:rsidRPr="00F35B17" w:rsidRDefault="003479EB" w:rsidP="00504BED">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(3.72% errors, 1.66% outliers). Mean reaction times per condition are shown in Table S1. A 2 (congruency) by 2 (wave) by 2 (similarity) mixed factor ANOVA showed a congruency effect, participants responded faster on congruent trials than on incongruent trials, </w:t>
      </w:r>
      <w:r w:rsidRPr="003479EB">
        <w:rPr>
          <w:i/>
          <w:color w:val="000000" w:themeColor="text1"/>
        </w:rPr>
        <w:t>F</w:t>
      </w:r>
      <w:r w:rsidRPr="003479EB">
        <w:rPr>
          <w:color w:val="000000" w:themeColor="text1"/>
        </w:rPr>
        <w:t xml:space="preserve">(1,158) = 406.07,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.72.  We also calculated the JZS Bayes Factor (</w:t>
      </w:r>
      <w:r w:rsidRPr="003479EB">
        <w:rPr>
          <w:i/>
          <w:color w:val="000000" w:themeColor="text1"/>
        </w:rPr>
        <w:t>BF</w:t>
      </w:r>
      <w:r w:rsidRPr="003479EB">
        <w:rPr>
          <w:color w:val="000000" w:themeColor="text1"/>
        </w:rPr>
        <w:t xml:space="preserve">), which is the ratio of </w:t>
      </w:r>
      <w:r w:rsidRPr="003479EB">
        <w:rPr>
          <w:i/>
          <w:color w:val="000000" w:themeColor="text1"/>
        </w:rPr>
        <w:t>p</w:t>
      </w:r>
      <w:r w:rsidRPr="003479EB">
        <w:rPr>
          <w:color w:val="000000" w:themeColor="text1"/>
        </w:rPr>
        <w:t>(D│H</w:t>
      </w:r>
      <w:r w:rsidRPr="003479EB">
        <w:rPr>
          <w:color w:val="000000" w:themeColor="text1"/>
          <w:vertAlign w:val="subscript"/>
        </w:rPr>
        <w:t>0</w:t>
      </w:r>
      <w:r w:rsidRPr="003479EB">
        <w:rPr>
          <w:color w:val="000000" w:themeColor="text1"/>
        </w:rPr>
        <w:t xml:space="preserve"> ), the probability of observing the data under the null hypothesis, and </w:t>
      </w:r>
      <w:r w:rsidRPr="003479EB">
        <w:rPr>
          <w:i/>
          <w:color w:val="000000" w:themeColor="text1"/>
        </w:rPr>
        <w:t>p</w:t>
      </w:r>
      <w:r w:rsidRPr="003479EB">
        <w:rPr>
          <w:color w:val="000000" w:themeColor="text1"/>
        </w:rPr>
        <w:t>(D│H</w:t>
      </w:r>
      <w:r w:rsidRPr="003479EB">
        <w:rPr>
          <w:color w:val="000000" w:themeColor="text1"/>
          <w:vertAlign w:val="subscript"/>
        </w:rPr>
        <w:t>1</w:t>
      </w:r>
      <w:r w:rsidRPr="003479EB">
        <w:rPr>
          <w:color w:val="000000" w:themeColor="text1"/>
        </w:rPr>
        <w:t xml:space="preserve"> ), the probability of observing the data under the alternative hypothesis</w:t>
      </w:r>
      <w:r w:rsidRPr="003479EB">
        <w:rPr>
          <w:rStyle w:val="FootnoteReference"/>
          <w:color w:val="000000" w:themeColor="text1"/>
        </w:rPr>
        <w:footnoteReference w:id="3"/>
      </w:r>
      <w:r w:rsidRPr="003479EB">
        <w:rPr>
          <w:color w:val="000000" w:themeColor="text1"/>
        </w:rPr>
        <w:t xml:space="preserve"> (Rouder, Speckman, Sun, Morey, &amp; Iverson, 2009), using the JASP software (</w:t>
      </w:r>
      <w:r w:rsidR="00194E84" w:rsidRPr="00F35B17">
        <w:rPr>
          <w:color w:val="000000" w:themeColor="text1"/>
          <w:lang w:val="nl-NL"/>
        </w:rPr>
        <w:t xml:space="preserve">JASP Team, </w:t>
      </w:r>
      <w:r w:rsidRPr="003479EB">
        <w:rPr>
          <w:color w:val="000000" w:themeColor="text1"/>
          <w:lang w:val="nl-NL"/>
        </w:rPr>
        <w:t>2017</w:t>
      </w:r>
      <w:r w:rsidRPr="003479EB">
        <w:rPr>
          <w:color w:val="000000" w:themeColor="text1"/>
        </w:rPr>
        <w:t xml:space="preserve">). This analysis showed very strong evidence for a congruency effect,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Participants were not faster on wave 2 than wave 1, </w:t>
      </w:r>
      <w:r w:rsidRPr="003479EB">
        <w:rPr>
          <w:i/>
          <w:color w:val="000000" w:themeColor="text1"/>
        </w:rPr>
        <w:t>F</w:t>
      </w:r>
      <w:r w:rsidRPr="003479EB">
        <w:rPr>
          <w:color w:val="000000" w:themeColor="text1"/>
        </w:rPr>
        <w:t xml:space="preserve">(1,158) = 2.45, </w:t>
      </w:r>
      <w:r w:rsidRPr="003479EB">
        <w:rPr>
          <w:i/>
          <w:color w:val="000000" w:themeColor="text1"/>
        </w:rPr>
        <w:t>p</w:t>
      </w:r>
      <w:r w:rsidRPr="003479EB">
        <w:rPr>
          <w:color w:val="000000" w:themeColor="text1"/>
        </w:rPr>
        <w:t xml:space="preserve"> = .120,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1.20. The size of the congruency effect was not affected by wave, </w:t>
      </w:r>
      <w:r w:rsidRPr="003479EB">
        <w:rPr>
          <w:i/>
          <w:color w:val="000000" w:themeColor="text1"/>
        </w:rPr>
        <w:t>F</w:t>
      </w:r>
      <w:r w:rsidRPr="003479EB">
        <w:rPr>
          <w:color w:val="000000" w:themeColor="text1"/>
        </w:rPr>
        <w:t xml:space="preserve">(1,158) = 0.84, </w:t>
      </w:r>
      <w:r w:rsidRPr="003479EB">
        <w:rPr>
          <w:i/>
          <w:color w:val="000000" w:themeColor="text1"/>
        </w:rPr>
        <w:t>p</w:t>
      </w:r>
      <w:r w:rsidRPr="003479EB">
        <w:rPr>
          <w:color w:val="000000" w:themeColor="text1"/>
        </w:rPr>
        <w:t xml:space="preserve"> = .360,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6.63 nor by similarity, </w:t>
      </w:r>
      <w:r w:rsidRPr="003479EB">
        <w:rPr>
          <w:i/>
          <w:color w:val="000000" w:themeColor="text1"/>
        </w:rPr>
        <w:t>F</w:t>
      </w:r>
      <w:r w:rsidRPr="003479EB">
        <w:rPr>
          <w:color w:val="000000" w:themeColor="text1"/>
        </w:rPr>
        <w:t xml:space="preserve">(1,158) = 0.84, </w:t>
      </w:r>
      <w:r w:rsidRPr="003479EB">
        <w:rPr>
          <w:i/>
          <w:color w:val="000000" w:themeColor="text1"/>
        </w:rPr>
        <w:t>p</w:t>
      </w:r>
      <w:r w:rsidRPr="003479EB">
        <w:rPr>
          <w:color w:val="000000" w:themeColor="text1"/>
        </w:rPr>
        <w:t xml:space="preserve"> = .360,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color w:val="000000" w:themeColor="text1"/>
        </w:rPr>
        <w:t>= 6.88</w:t>
      </w:r>
      <w:r w:rsidRPr="003479EB">
        <w:rPr>
          <w:i/>
          <w:color w:val="000000" w:themeColor="text1"/>
        </w:rPr>
        <w:t>,</w:t>
      </w:r>
      <w:r w:rsidRPr="003479EB">
        <w:rPr>
          <w:color w:val="000000" w:themeColor="text1"/>
        </w:rPr>
        <w:t xml:space="preserve"> nor by the interaction between wave and similarity, </w:t>
      </w:r>
      <w:r w:rsidRPr="003479EB">
        <w:rPr>
          <w:i/>
          <w:color w:val="000000" w:themeColor="text1"/>
        </w:rPr>
        <w:t>F</w:t>
      </w:r>
      <w:r w:rsidRPr="003479EB">
        <w:rPr>
          <w:color w:val="000000" w:themeColor="text1"/>
        </w:rPr>
        <w:t xml:space="preserve">(1,158) = 1.59, </w:t>
      </w:r>
      <w:r w:rsidRPr="003479EB">
        <w:rPr>
          <w:i/>
          <w:color w:val="000000" w:themeColor="text1"/>
        </w:rPr>
        <w:t>p</w:t>
      </w:r>
      <w:r w:rsidRPr="003479EB">
        <w:rPr>
          <w:color w:val="000000" w:themeColor="text1"/>
        </w:rPr>
        <w:t xml:space="preserve"> = .210,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color w:val="000000" w:themeColor="text1"/>
        </w:rPr>
        <w:t>= 4.32.</w:t>
      </w:r>
    </w:p>
    <w:p w:rsidR="00504BED" w:rsidRPr="00F35B17" w:rsidRDefault="00504BED"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E96399" w:rsidRPr="00F35B17" w:rsidRDefault="003479EB" w:rsidP="00BA54A4">
      <w:pPr>
        <w:pStyle w:val="SMText"/>
        <w:ind w:firstLine="0"/>
        <w:jc w:val="center"/>
        <w:rPr>
          <w:b/>
          <w:color w:val="000000" w:themeColor="text1"/>
        </w:rPr>
      </w:pPr>
      <w:r w:rsidRPr="003479EB">
        <w:rPr>
          <w:b/>
          <w:iCs/>
          <w:color w:val="000000" w:themeColor="text1"/>
        </w:rPr>
        <w:t>Flanker Task</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Participants were randomly assigned to one of four versions of the task. Upon return they were assigned to either the same version with the same assignment of response keys or a different version with different stimuli. Two sets of four letters each were created. Each set consisted of two response sets. One response set consisted of two vowels and the other response set of two consonants, and one response set consisted of letters with straight lines and the other response set consisted of letters with curved lines. In two versions of the task the set consisted of the letters A, E, S, and C; in the other two versions the set consisted of O, U, H, and K. The experiment consisted of 24 practice trials and 96 critical trials. On each trial, a row of five letters from the set was presented. Participants were instructed to respond as accurately and quickly as possible to the letter in the middle. They gave one response to two letters and another response to the other two letters. This target letter was surrounded by four flankers. The four flanker letters were the same, and could be identical to the target letter (Same stimulus condition, e.g., AAAAA), different but from the same response set as the target letter (Same response condition, e.g., EEAEE), or different and from the opposite response set (Different response, e.g., SSASS). Participants used the Z-key on their keyboard for one response set and the /-key for the other response set. Assignment of keys to response sets was counterbalanced between participants. A trial started with a line of the same length as the row of five letters (_____) in the center of the screen for 1000 ms. Then the fixation was replaced with the five letters, which remained visible until the participant pressed one of the response keys. If the response was incorrect, the message “Incorrect” was displayed for 500 ms. The inter trial interval was 1000 ms. During the practice and critical wave, each letter was equally likely as target or flanker, and trials for each condition were equally likely and presented in randomized order.</w:t>
      </w:r>
    </w:p>
    <w:p w:rsidR="00E96399" w:rsidRPr="00F35B17" w:rsidRDefault="00E96399" w:rsidP="005C31D2">
      <w:pPr>
        <w:pStyle w:val="SMText"/>
        <w:rPr>
          <w:iCs/>
          <w:color w:val="000000" w:themeColor="text1"/>
        </w:rPr>
      </w:pPr>
    </w:p>
    <w:p w:rsidR="00504BED" w:rsidRPr="00F35B17" w:rsidRDefault="003479EB" w:rsidP="00BA54A4">
      <w:pPr>
        <w:pStyle w:val="SMText"/>
        <w:ind w:firstLine="0"/>
        <w:jc w:val="both"/>
        <w:rPr>
          <w:b/>
          <w:iCs/>
          <w:color w:val="000000" w:themeColor="text1"/>
        </w:rPr>
      </w:pPr>
      <w:r w:rsidRPr="003479EB">
        <w:rPr>
          <w:b/>
          <w:iCs/>
          <w:color w:val="000000" w:themeColor="text1"/>
        </w:rPr>
        <w:t>Results</w:t>
      </w:r>
    </w:p>
    <w:p w:rsidR="00504BED" w:rsidRPr="00F35B17" w:rsidRDefault="003479EB" w:rsidP="00504BED">
      <w:pPr>
        <w:ind w:firstLine="720"/>
        <w:rPr>
          <w:color w:val="000000" w:themeColor="text1"/>
        </w:rPr>
      </w:pPr>
      <w:r w:rsidRPr="003479EB">
        <w:rPr>
          <w:color w:val="000000" w:themeColor="text1"/>
        </w:rPr>
        <w:t>In total 187 participants completed both waves (.65 return rate). Data from 3 participants were removed because of accuracy below .80. From the remaining 184 participants we selected the data of the first 20 participants in each counterbalanced version so that the total number of participants included in the analyses was 160 (85 females, mean age = 38.5 (range 19-72)).</w:t>
      </w:r>
    </w:p>
    <w:p w:rsidR="00504BED" w:rsidRPr="00F35B17" w:rsidRDefault="003479EB" w:rsidP="00504BED">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(3.61% errors, 1.18% outliers). Mean reaction times per condition are shown in Table S2. A 3 (congruency) by 2 (wave) by 2 (similarity) mixed factor ANOVA showed an effect of congruency, </w:t>
      </w:r>
      <w:r w:rsidRPr="003479EB">
        <w:rPr>
          <w:i/>
          <w:color w:val="000000" w:themeColor="text1"/>
        </w:rPr>
        <w:t>F</w:t>
      </w:r>
      <w:r w:rsidRPr="003479EB">
        <w:rPr>
          <w:color w:val="000000" w:themeColor="text1"/>
        </w:rPr>
        <w:t xml:space="preserve">(2,316) = 136.24,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.46,</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not faster on wave 2 than wave 1, </w:t>
      </w:r>
      <w:r w:rsidRPr="003479EB">
        <w:rPr>
          <w:i/>
          <w:color w:val="000000" w:themeColor="text1"/>
        </w:rPr>
        <w:t>F</w:t>
      </w:r>
      <w:r w:rsidRPr="003479EB">
        <w:rPr>
          <w:color w:val="000000" w:themeColor="text1"/>
        </w:rPr>
        <w:t xml:space="preserve">(1,158) = 0.29, </w:t>
      </w:r>
      <w:r w:rsidRPr="003479EB">
        <w:rPr>
          <w:i/>
          <w:color w:val="000000" w:themeColor="text1"/>
        </w:rPr>
        <w:t>p</w:t>
      </w:r>
      <w:r w:rsidRPr="003479EB">
        <w:rPr>
          <w:color w:val="000000" w:themeColor="text1"/>
        </w:rPr>
        <w:t xml:space="preserve"> = .589,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8.13. The congruency effect did not differ between waves, </w:t>
      </w:r>
      <w:r w:rsidRPr="003479EB">
        <w:rPr>
          <w:i/>
          <w:color w:val="000000" w:themeColor="text1"/>
        </w:rPr>
        <w:t>F</w:t>
      </w:r>
      <w:r w:rsidRPr="003479EB">
        <w:rPr>
          <w:color w:val="000000" w:themeColor="text1"/>
        </w:rPr>
        <w:t xml:space="preserve">(2,316) = 1.03, </w:t>
      </w:r>
      <w:r w:rsidRPr="003479EB">
        <w:rPr>
          <w:i/>
          <w:color w:val="000000" w:themeColor="text1"/>
        </w:rPr>
        <w:t>p</w:t>
      </w:r>
      <w:r w:rsidRPr="003479EB">
        <w:rPr>
          <w:color w:val="000000" w:themeColor="text1"/>
        </w:rPr>
        <w:t xml:space="preserve"> = .358,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41.04, it was not affected by similarity, </w:t>
      </w:r>
      <w:r w:rsidRPr="003479EB">
        <w:rPr>
          <w:i/>
          <w:color w:val="000000" w:themeColor="text1"/>
        </w:rPr>
        <w:t>F</w:t>
      </w:r>
      <w:r w:rsidRPr="003479EB">
        <w:rPr>
          <w:color w:val="000000" w:themeColor="text1"/>
        </w:rPr>
        <w:t xml:space="preserve">(2,316) = 1.79, </w:t>
      </w:r>
      <w:r w:rsidRPr="003479EB">
        <w:rPr>
          <w:i/>
          <w:color w:val="000000" w:themeColor="text1"/>
        </w:rPr>
        <w:t>p</w:t>
      </w:r>
      <w:r w:rsidRPr="003479EB">
        <w:rPr>
          <w:color w:val="000000" w:themeColor="text1"/>
        </w:rPr>
        <w:t xml:space="preserve"> = .168,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22.19, nor by the interaction between wave and similarity, </w:t>
      </w:r>
      <w:r w:rsidRPr="003479EB">
        <w:rPr>
          <w:i/>
          <w:color w:val="000000" w:themeColor="text1"/>
        </w:rPr>
        <w:t>F</w:t>
      </w:r>
      <w:r w:rsidRPr="003479EB">
        <w:rPr>
          <w:color w:val="000000" w:themeColor="text1"/>
        </w:rPr>
        <w:t xml:space="preserve">(2,316) = 0.06, </w:t>
      </w:r>
      <w:r w:rsidRPr="003479EB">
        <w:rPr>
          <w:i/>
          <w:color w:val="000000" w:themeColor="text1"/>
        </w:rPr>
        <w:t>p</w:t>
      </w:r>
      <w:r w:rsidRPr="003479EB">
        <w:rPr>
          <w:color w:val="000000" w:themeColor="text1"/>
        </w:rPr>
        <w:t xml:space="preserve"> = .940,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13.49.</w:t>
      </w:r>
    </w:p>
    <w:p w:rsidR="00504BED" w:rsidRPr="00F35B17" w:rsidRDefault="00504BED" w:rsidP="005C31D2">
      <w:pPr>
        <w:pStyle w:val="SMText"/>
        <w:rPr>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Motor Priming</w:t>
      </w:r>
    </w:p>
    <w:p w:rsidR="00504BED" w:rsidRPr="00F35B17" w:rsidRDefault="003479EB" w:rsidP="00504BED">
      <w:pPr>
        <w:pStyle w:val="SMHeading"/>
        <w:rPr>
          <w:color w:val="000000" w:themeColor="text1"/>
        </w:rPr>
      </w:pPr>
      <w:r w:rsidRPr="003479EB">
        <w:rPr>
          <w:color w:val="000000" w:themeColor="text1"/>
        </w:rPr>
        <w:lastRenderedPageBreak/>
        <w:t>Materials and Methods</w:t>
      </w:r>
    </w:p>
    <w:p w:rsidR="00E96399" w:rsidRPr="00F35B17" w:rsidRDefault="003479EB" w:rsidP="005C31D2">
      <w:pPr>
        <w:pStyle w:val="SMText"/>
        <w:rPr>
          <w:color w:val="000000" w:themeColor="text1"/>
        </w:rPr>
      </w:pPr>
      <w:r w:rsidRPr="003479EB">
        <w:rPr>
          <w:color w:val="000000" w:themeColor="text1"/>
        </w:rPr>
        <w:t>Participants were randomly assigned to one of four versions of the task. Upon return they were assigned to either the same version with the same assignment of response keys to the same symbols or a different version with different stimuli. Two sets of left-right symbol pairs were created. In one set the symbols were &lt;&lt; for left and &gt;&gt; for right. In the other set they were \ and /. For both sets the mask was created by superimposing the two symbol pairs. The experiment consisted of 2 blocks of 20 practice trials and 2 blocks of 80 critical trials. On masked trials, the prime was presented 16 ms, followed by the mask for 100 ms, a blank screen for 50 ms, and the target. On unmasked trials, the prime was presented for 16 ms, followed by a blank screen for 150 ms, and the target. Primes were identical (compatible condition) or not (incompatible) to the target. Participants were instructed to respond as accurately and quickly as possible to the target by pressing the z (left) or m (right) key. If the response was incorrect, the message “Incorrect” was displayed for 500 ms. If the response was slower than 750 ms the message “Please respond faster” was displayed for 2000 ms. The inter trial interval was 1300 ms. One practice and one experimental block of trials consisted of masked trials, and another practice and experimental block consisted of unmasked trials. The order of blocks was counterbalanced across participants. During the practice and critical wave, trials for each condition were equally likely and presented in randomized order.</w:t>
      </w:r>
    </w:p>
    <w:p w:rsidR="00E96399" w:rsidRPr="00F35B17" w:rsidRDefault="00E96399" w:rsidP="005C31D2">
      <w:pPr>
        <w:pStyle w:val="SMText"/>
        <w:ind w:firstLine="0"/>
        <w:rPr>
          <w:b/>
          <w:bCs/>
          <w:color w:val="000000" w:themeColor="text1"/>
        </w:rPr>
      </w:pPr>
    </w:p>
    <w:p w:rsidR="00BA54A4" w:rsidRPr="00F35B17" w:rsidRDefault="003479EB" w:rsidP="005C31D2">
      <w:pPr>
        <w:pStyle w:val="SMText"/>
        <w:ind w:firstLine="0"/>
        <w:rPr>
          <w:b/>
          <w:bCs/>
          <w:color w:val="000000" w:themeColor="text1"/>
        </w:rPr>
      </w:pPr>
      <w:r w:rsidRPr="003479EB">
        <w:rPr>
          <w:b/>
          <w:bCs/>
          <w:color w:val="000000" w:themeColor="text1"/>
        </w:rPr>
        <w:t>Results</w:t>
      </w:r>
    </w:p>
    <w:p w:rsidR="00BA54A4" w:rsidRPr="00F35B17" w:rsidRDefault="003479EB" w:rsidP="00BA54A4">
      <w:pPr>
        <w:ind w:firstLine="720"/>
        <w:rPr>
          <w:color w:val="000000" w:themeColor="text1"/>
        </w:rPr>
      </w:pPr>
      <w:r w:rsidRPr="003479EB">
        <w:rPr>
          <w:color w:val="000000" w:themeColor="text1"/>
        </w:rPr>
        <w:t>In total 185 participants completed both waves (.64 return rate). Data from 3 participants were removed because their accuracy was below 80%. From the remaining 182 participants we selected the data of the first 20 participants in each counterbalanced version so that the total number of participants included in the analyses was 160 (80 females, mean age = 39.9 (range 20-71)).</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(4.33% errors, 0.91% outliers). Mean reaction times per condition are shown in Table S3. A 2 (compatibility) by 2 (masking) by 2 (wave) by 2 (similarity) mixed factor ANOVA showed an interaction between masking and compatibility, </w:t>
      </w:r>
      <w:r w:rsidRPr="003479EB">
        <w:rPr>
          <w:i/>
          <w:color w:val="000000" w:themeColor="text1"/>
        </w:rPr>
        <w:t>F</w:t>
      </w:r>
      <w:r w:rsidRPr="003479EB">
        <w:rPr>
          <w:color w:val="000000" w:themeColor="text1"/>
        </w:rPr>
        <w:t xml:space="preserve">(1,158) = 1068.41,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.87,</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When primes were masked, participants responded slower to compatible than to incompatible targets, </w:t>
      </w:r>
      <w:r w:rsidRPr="003479EB">
        <w:rPr>
          <w:i/>
          <w:color w:val="000000" w:themeColor="text1"/>
        </w:rPr>
        <w:t>F</w:t>
      </w:r>
      <w:r w:rsidRPr="003479EB">
        <w:rPr>
          <w:color w:val="000000" w:themeColor="text1"/>
        </w:rPr>
        <w:t xml:space="preserve">(1,158) = 190.43,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.55,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In contrast, when primes were unmasked, participants responded faster to compatible than to incompatible targets, </w:t>
      </w:r>
      <w:r w:rsidRPr="003479EB">
        <w:rPr>
          <w:i/>
          <w:color w:val="000000" w:themeColor="text1"/>
        </w:rPr>
        <w:t>F</w:t>
      </w:r>
      <w:r w:rsidRPr="003479EB">
        <w:rPr>
          <w:color w:val="000000" w:themeColor="text1"/>
        </w:rPr>
        <w:t xml:space="preserve">(1,158) = 895.72,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.85,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Participants were faster on wave 1 than wave2, </w:t>
      </w:r>
      <w:r w:rsidRPr="003479EB">
        <w:rPr>
          <w:i/>
          <w:color w:val="000000" w:themeColor="text1"/>
        </w:rPr>
        <w:t>F</w:t>
      </w:r>
      <w:r w:rsidRPr="003479EB">
        <w:rPr>
          <w:color w:val="000000" w:themeColor="text1"/>
        </w:rPr>
        <w:t xml:space="preserve">(1,158) = 11.85,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.07,</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 479.02. The interaction between compatibility and masking was not affected by wave, </w:t>
      </w:r>
      <w:r w:rsidRPr="003479EB">
        <w:rPr>
          <w:i/>
          <w:color w:val="000000" w:themeColor="text1"/>
        </w:rPr>
        <w:t>F</w:t>
      </w:r>
      <w:r w:rsidRPr="003479EB">
        <w:rPr>
          <w:color w:val="000000" w:themeColor="text1"/>
        </w:rPr>
        <w:t xml:space="preserve">(1,158) = 0.12, </w:t>
      </w:r>
      <w:r w:rsidRPr="003479EB">
        <w:rPr>
          <w:i/>
          <w:color w:val="000000" w:themeColor="text1"/>
        </w:rPr>
        <w:t>p</w:t>
      </w:r>
      <w:r w:rsidRPr="003479EB">
        <w:rPr>
          <w:color w:val="000000" w:themeColor="text1"/>
        </w:rPr>
        <w:t xml:space="preserve"> = .726,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3.63, nor by similarity, </w:t>
      </w:r>
      <w:r w:rsidRPr="003479EB">
        <w:rPr>
          <w:i/>
          <w:color w:val="000000" w:themeColor="text1"/>
        </w:rPr>
        <w:t>F</w:t>
      </w:r>
      <w:r w:rsidRPr="003479EB">
        <w:rPr>
          <w:color w:val="000000" w:themeColor="text1"/>
        </w:rPr>
        <w:t xml:space="preserve">(1,158) = 0.98, </w:t>
      </w:r>
      <w:r w:rsidRPr="003479EB">
        <w:rPr>
          <w:i/>
          <w:color w:val="000000" w:themeColor="text1"/>
        </w:rPr>
        <w:t>p</w:t>
      </w:r>
      <w:r w:rsidRPr="003479EB">
        <w:rPr>
          <w:color w:val="000000" w:themeColor="text1"/>
        </w:rPr>
        <w:t xml:space="preserve"> = .325,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5.07, nor by the interaction between wave and similarity, </w:t>
      </w:r>
      <w:r w:rsidRPr="003479EB">
        <w:rPr>
          <w:i/>
          <w:color w:val="000000" w:themeColor="text1"/>
        </w:rPr>
        <w:t>F</w:t>
      </w:r>
      <w:r w:rsidRPr="003479EB">
        <w:rPr>
          <w:color w:val="000000" w:themeColor="text1"/>
        </w:rPr>
        <w:t xml:space="preserve">(1,158) = 0.01, </w:t>
      </w:r>
      <w:r w:rsidRPr="003479EB">
        <w:rPr>
          <w:i/>
          <w:color w:val="000000" w:themeColor="text1"/>
        </w:rPr>
        <w:t>p</w:t>
      </w:r>
      <w:r w:rsidRPr="003479EB">
        <w:rPr>
          <w:color w:val="000000" w:themeColor="text1"/>
        </w:rPr>
        <w:t xml:space="preserve"> = .938,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6.86.</w:t>
      </w:r>
    </w:p>
    <w:p w:rsidR="00BA54A4" w:rsidRPr="00F35B17" w:rsidRDefault="00BA54A4" w:rsidP="005C31D2">
      <w:pPr>
        <w:pStyle w:val="SMText"/>
        <w:ind w:firstLine="0"/>
        <w:rPr>
          <w:b/>
          <w:b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Spacing Effect</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 xml:space="preserve">A set of 80 words of low to medium frequency (M = 33.0 per million, range = 0.4 –223.6 in SUBTLEX-US, Brysbaert &amp; New, 2009) and average length of 6.1 letters (range = 4-8) were used as experimental stimuli. Of these, 59 were taken from the set used by Godbole, Delaney, Verkoeijen (2014). Additional sets of 48 filler words (frequency: M = 26.5, range = 5.5-95.2, </w:t>
      </w:r>
      <w:r w:rsidRPr="003479EB">
        <w:rPr>
          <w:color w:val="000000" w:themeColor="text1"/>
        </w:rPr>
        <w:lastRenderedPageBreak/>
        <w:t>length: M= 5.8, range = 3-8) and 10 practice words (frequency: M =13.1, range = 5.3-26.3, length: M= 5.5, range = 3-7) were selected. The experimental words were divided over 4 lists of 20 items each for counterbalancing, and the fillers were divided over two lists of 24 each for the two waves. To ensure that items in the massed and spaced conditions had equal average serial positions in the list, an item sequence template with 104 slots was created. The sequence started and ended with 5 fillers as primacy and recency buffers. The remaining 14 filler items were used to fill up slots among the experimental items. Massed items were repeated immediately after their first presentation, and spaced items were repeated after 6 intervening items. The four sets of experimental items were rotated over conditions and waves so that across participants all items were presented equally often in each condition and wave. For each participant, items within a set were assigned randomly to slot positions.</w:t>
      </w:r>
    </w:p>
    <w:p w:rsidR="00E96399" w:rsidRPr="00F35B17" w:rsidRDefault="003479EB" w:rsidP="005C31D2">
      <w:pPr>
        <w:pStyle w:val="SMText"/>
        <w:rPr>
          <w:color w:val="000000" w:themeColor="text1"/>
        </w:rPr>
      </w:pPr>
      <w:r w:rsidRPr="003479EB">
        <w:rPr>
          <w:color w:val="000000" w:themeColor="text1"/>
        </w:rPr>
        <w:t>Participants were told that we wanted to study how well they could remember words and then were instructed to perform a continuous recognition task. On each trial, a word was presented for 3000 ms, followed by a 500 ms blank screen. If the word was new, participants should press the Z key, and if the word was old, they should press the / key. They were told that even though their key press did not have noticeable effects to them, their response was recorded. After the 10 practice trials feedback on their percentage correct responses was given. After the experimental list, participants again received summary feedback, and instructions for a final free recall test. They were given 2 minutes to type in as many words from the study list as they could remember.</w:t>
      </w:r>
    </w:p>
    <w:p w:rsidR="00BA54A4" w:rsidRPr="00F35B17" w:rsidRDefault="00BA54A4" w:rsidP="005C31D2">
      <w:pPr>
        <w:pStyle w:val="SMText"/>
        <w:rPr>
          <w:iCs/>
          <w:color w:val="000000" w:themeColor="text1"/>
        </w:rPr>
      </w:pPr>
    </w:p>
    <w:p w:rsidR="00BA54A4" w:rsidRPr="00F35B17" w:rsidRDefault="003479EB" w:rsidP="00BA54A4">
      <w:pPr>
        <w:pStyle w:val="SMText"/>
        <w:ind w:firstLine="0"/>
        <w:rPr>
          <w:b/>
          <w:iCs/>
          <w:color w:val="000000" w:themeColor="text1"/>
        </w:rPr>
      </w:pPr>
      <w:r w:rsidRPr="003479EB">
        <w:rPr>
          <w:b/>
          <w:iCs/>
          <w:color w:val="000000" w:themeColor="text1"/>
        </w:rPr>
        <w:t>Results</w:t>
      </w:r>
    </w:p>
    <w:p w:rsidR="00BA54A4" w:rsidRPr="00F35B17" w:rsidRDefault="003479EB" w:rsidP="00BA54A4">
      <w:pPr>
        <w:ind w:firstLine="720"/>
        <w:rPr>
          <w:color w:val="000000" w:themeColor="text1"/>
        </w:rPr>
      </w:pPr>
      <w:r w:rsidRPr="003479EB">
        <w:rPr>
          <w:color w:val="000000" w:themeColor="text1"/>
        </w:rPr>
        <w:t>In total 223 participants completed both waves (.66 return rate). Data from 45 participants were removed because their accuracy was below 10%, and data from 1 participant were incomplete for unknown technical reasons. From the remaining 177 participants we selected the data of the first 20 participants in each counterbalanced version so that the total number of participants included in the analyses was 160 (97 females, 2 other, mean age = 40.5 (range 19-71)).</w:t>
      </w:r>
    </w:p>
    <w:p w:rsidR="00BA54A4" w:rsidRPr="00F35B17" w:rsidRDefault="003479EB" w:rsidP="00BA54A4">
      <w:pPr>
        <w:ind w:firstLine="720"/>
        <w:rPr>
          <w:color w:val="000000" w:themeColor="text1"/>
        </w:rPr>
      </w:pPr>
      <w:r w:rsidRPr="003479EB">
        <w:rPr>
          <w:color w:val="000000" w:themeColor="text1"/>
        </w:rPr>
        <w:t xml:space="preserve"> The proportions of correctly recalled items (including misspellings) are shown in Table S4. The recall data were analyzed in a 2 (spacing) by 2 (similarity) by 2 (wave) mixed factor ANOVA. Participants recalled spaced items at a higher rate than massed items, </w:t>
      </w:r>
      <w:r w:rsidRPr="003479EB">
        <w:rPr>
          <w:i/>
          <w:color w:val="000000" w:themeColor="text1"/>
        </w:rPr>
        <w:t>F</w:t>
      </w:r>
      <w:r w:rsidRPr="003479EB">
        <w:rPr>
          <w:color w:val="000000" w:themeColor="text1"/>
        </w:rPr>
        <w:t xml:space="preserve">(1,158) = 221.41,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.58,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The spacing effect was not affected by wave, </w:t>
      </w:r>
      <w:r w:rsidRPr="003479EB">
        <w:rPr>
          <w:i/>
          <w:color w:val="000000" w:themeColor="text1"/>
        </w:rPr>
        <w:t>F</w:t>
      </w:r>
      <w:r w:rsidRPr="003479EB">
        <w:rPr>
          <w:color w:val="000000" w:themeColor="text1"/>
        </w:rPr>
        <w:t xml:space="preserve">(1,158) = 0.00, </w:t>
      </w:r>
      <w:r w:rsidRPr="003479EB">
        <w:rPr>
          <w:i/>
          <w:color w:val="000000" w:themeColor="text1"/>
        </w:rPr>
        <w:t>p</w:t>
      </w:r>
      <w:r w:rsidRPr="003479EB">
        <w:rPr>
          <w:color w:val="000000" w:themeColor="text1"/>
        </w:rPr>
        <w:t xml:space="preserve"> = 1.000,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7.45, similarity, </w:t>
      </w:r>
      <w:r w:rsidRPr="003479EB">
        <w:rPr>
          <w:i/>
          <w:color w:val="000000" w:themeColor="text1"/>
        </w:rPr>
        <w:t>F</w:t>
      </w:r>
      <w:r w:rsidRPr="003479EB">
        <w:rPr>
          <w:color w:val="000000" w:themeColor="text1"/>
        </w:rPr>
        <w:t xml:space="preserve">(1,158) = 2.73, </w:t>
      </w:r>
      <w:r w:rsidRPr="003479EB">
        <w:rPr>
          <w:i/>
          <w:color w:val="000000" w:themeColor="text1"/>
        </w:rPr>
        <w:t>p</w:t>
      </w:r>
      <w:r w:rsidRPr="003479EB">
        <w:rPr>
          <w:color w:val="000000" w:themeColor="text1"/>
        </w:rPr>
        <w:t xml:space="preserve"> = .100,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w:t>
      </w:r>
      <w:r w:rsidRPr="003479EB">
        <w:rPr>
          <w:i/>
          <w:color w:val="000000" w:themeColor="text1"/>
        </w:rPr>
        <w:t>BF</w:t>
      </w:r>
      <w:r w:rsidRPr="003479EB">
        <w:rPr>
          <w:i/>
          <w:color w:val="000000" w:themeColor="text1"/>
          <w:vertAlign w:val="subscript"/>
        </w:rPr>
        <w:t>01</w:t>
      </w:r>
      <w:r w:rsidRPr="003479EB">
        <w:rPr>
          <w:color w:val="000000" w:themeColor="text1"/>
        </w:rPr>
        <w:t xml:space="preserve"> = 2.67, or the interaction between wave and similarity, </w:t>
      </w:r>
      <w:r w:rsidRPr="003479EB">
        <w:rPr>
          <w:i/>
          <w:color w:val="000000" w:themeColor="text1"/>
        </w:rPr>
        <w:t>F</w:t>
      </w:r>
      <w:r w:rsidRPr="003479EB">
        <w:rPr>
          <w:color w:val="000000" w:themeColor="text1"/>
        </w:rPr>
        <w:t xml:space="preserve">(1,158) = 1.97, </w:t>
      </w:r>
      <w:r w:rsidRPr="003479EB">
        <w:rPr>
          <w:i/>
          <w:color w:val="000000" w:themeColor="text1"/>
        </w:rPr>
        <w:t>p</w:t>
      </w:r>
      <w:r w:rsidRPr="003479EB">
        <w:rPr>
          <w:color w:val="000000" w:themeColor="text1"/>
        </w:rPr>
        <w:t xml:space="preserve"> = .162,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3.47. Recall was higher overall on the second wave, </w:t>
      </w:r>
      <w:r w:rsidRPr="003479EB">
        <w:rPr>
          <w:i/>
          <w:color w:val="000000" w:themeColor="text1"/>
        </w:rPr>
        <w:t>F</w:t>
      </w:r>
      <w:r w:rsidRPr="003479EB">
        <w:rPr>
          <w:color w:val="000000" w:themeColor="text1"/>
        </w:rPr>
        <w:t xml:space="preserve">(1,158) = 21.65,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.12, </w:t>
      </w:r>
      <w:r w:rsidRPr="003479EB">
        <w:rPr>
          <w:i/>
          <w:color w:val="000000" w:themeColor="text1"/>
        </w:rPr>
        <w:t>BF</w:t>
      </w:r>
      <w:r w:rsidRPr="003479EB">
        <w:rPr>
          <w:i/>
          <w:color w:val="000000" w:themeColor="text1"/>
          <w:vertAlign w:val="subscript"/>
        </w:rPr>
        <w:t>10</w:t>
      </w:r>
      <w:r w:rsidRPr="003479EB">
        <w:rPr>
          <w:color w:val="000000" w:themeColor="text1"/>
        </w:rPr>
        <w:t xml:space="preserve"> = 1741.88, and this effect of wave was larger for participants who studied the same items in the two waves than for those who studied different items, </w:t>
      </w:r>
      <w:r w:rsidRPr="003479EB">
        <w:rPr>
          <w:i/>
          <w:color w:val="000000" w:themeColor="text1"/>
        </w:rPr>
        <w:t>F</w:t>
      </w:r>
      <w:r w:rsidRPr="003479EB">
        <w:rPr>
          <w:color w:val="000000" w:themeColor="text1"/>
        </w:rPr>
        <w:t xml:space="preserve">(1,158) = 9.69, </w:t>
      </w:r>
      <w:r w:rsidRPr="003479EB">
        <w:rPr>
          <w:i/>
          <w:color w:val="000000" w:themeColor="text1"/>
        </w:rPr>
        <w:t>p</w:t>
      </w:r>
      <w:r w:rsidRPr="003479EB">
        <w:rPr>
          <w:color w:val="000000" w:themeColor="text1"/>
        </w:rPr>
        <w:t xml:space="preserve"> = .002,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.06, </w:t>
      </w:r>
      <w:r w:rsidRPr="003479EB">
        <w:rPr>
          <w:i/>
          <w:color w:val="000000" w:themeColor="text1"/>
        </w:rPr>
        <w:t>BF</w:t>
      </w:r>
      <w:r w:rsidRPr="003479EB">
        <w:rPr>
          <w:i/>
          <w:color w:val="000000" w:themeColor="text1"/>
          <w:vertAlign w:val="subscript"/>
        </w:rPr>
        <w:t>10</w:t>
      </w:r>
      <w:r w:rsidRPr="003479EB">
        <w:rPr>
          <w:color w:val="000000" w:themeColor="text1"/>
        </w:rPr>
        <w:t xml:space="preserve"> = 72.94. Follow up tests showed a significant effect of wave for participants who studied the same items, </w:t>
      </w:r>
      <w:r w:rsidRPr="003479EB">
        <w:rPr>
          <w:i/>
          <w:color w:val="000000" w:themeColor="text1"/>
        </w:rPr>
        <w:t>F</w:t>
      </w:r>
      <w:r w:rsidRPr="003479EB">
        <w:rPr>
          <w:color w:val="000000" w:themeColor="text1"/>
        </w:rPr>
        <w:t xml:space="preserve">(1,79) = 27.13,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.26,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but not for participants who studied different items, </w:t>
      </w:r>
      <w:r w:rsidRPr="003479EB">
        <w:rPr>
          <w:i/>
          <w:color w:val="000000" w:themeColor="text1"/>
        </w:rPr>
        <w:t>F</w:t>
      </w:r>
      <w:r w:rsidRPr="003479EB">
        <w:rPr>
          <w:color w:val="000000" w:themeColor="text1"/>
        </w:rPr>
        <w:t xml:space="preserve">(1,79) = 1.33, </w:t>
      </w:r>
      <w:r w:rsidRPr="003479EB">
        <w:rPr>
          <w:i/>
          <w:color w:val="000000" w:themeColor="text1"/>
        </w:rPr>
        <w:t>p</w:t>
      </w:r>
      <w:r w:rsidRPr="003479EB">
        <w:rPr>
          <w:color w:val="000000" w:themeColor="text1"/>
        </w:rPr>
        <w:t xml:space="preserve"> = .252,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w:t>
      </w:r>
      <w:r w:rsidRPr="003479EB">
        <w:rPr>
          <w:i/>
          <w:color w:val="000000" w:themeColor="text1"/>
        </w:rPr>
        <w:t>BF</w:t>
      </w:r>
      <w:r w:rsidRPr="003479EB">
        <w:rPr>
          <w:i/>
          <w:color w:val="000000" w:themeColor="text1"/>
          <w:vertAlign w:val="subscript"/>
        </w:rPr>
        <w:t>01</w:t>
      </w:r>
      <w:r w:rsidRPr="003479EB">
        <w:rPr>
          <w:color w:val="000000" w:themeColor="text1"/>
        </w:rPr>
        <w:t xml:space="preserve"> = 4.34. </w:t>
      </w:r>
    </w:p>
    <w:p w:rsidR="00BA54A4" w:rsidRPr="00F35B17" w:rsidRDefault="00BA54A4" w:rsidP="00BA54A4">
      <w:pPr>
        <w:pStyle w:val="SMText"/>
        <w:ind w:firstLine="0"/>
        <w:rPr>
          <w:b/>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False Memory Effect</w:t>
      </w:r>
    </w:p>
    <w:p w:rsidR="00504BED" w:rsidRPr="00F35B17" w:rsidRDefault="003479EB" w:rsidP="00504BED">
      <w:pPr>
        <w:pStyle w:val="SMHeading"/>
        <w:rPr>
          <w:color w:val="000000" w:themeColor="text1"/>
        </w:rPr>
      </w:pPr>
      <w:r w:rsidRPr="003479EB">
        <w:rPr>
          <w:color w:val="000000" w:themeColor="text1"/>
        </w:rPr>
        <w:lastRenderedPageBreak/>
        <w:t>Materials and Methods</w:t>
      </w:r>
    </w:p>
    <w:p w:rsidR="00E96399" w:rsidRPr="00F35B17" w:rsidRDefault="003479EB" w:rsidP="005C31D2">
      <w:pPr>
        <w:pStyle w:val="SMText"/>
        <w:rPr>
          <w:color w:val="000000" w:themeColor="text1"/>
        </w:rPr>
      </w:pPr>
      <w:r w:rsidRPr="003479EB">
        <w:rPr>
          <w:color w:val="000000" w:themeColor="text1"/>
        </w:rPr>
        <w:t>Participants were randomly assigned to one of four versions of the task. Upon return they were assigned to either the same version with the same assignment of items or a different version with completely different items. Thirty-six lists from Stadler, Roediger, and McDermott (1999) were divided into four sets of nine lists each such that mean false recognition rates of the lures (as reported by Stadler et al.) were similar between sets. Each of the lists consisted of 15 items that were all related to a non-presented lure (e.g., cold: hot, snow, warm, winter, ice, wet, frigid, chilly, heat, weather, freeze, air, shiver, Arctic, frost). In each of the four versions of the experiment one set of lists was studied. Another set was not studied, but the lure and three list items from each of those lists were presented on the recognition test. The other two sets were not used. Across the four versions, each set was used once in the studied condition and once in the unrelated lure condition. For the recognition test, the critical lures and the list items from positions 1, 8, and 10 were presented.</w:t>
      </w:r>
    </w:p>
    <w:p w:rsidR="00E96399" w:rsidRPr="00F35B17" w:rsidRDefault="003479EB" w:rsidP="005C31D2">
      <w:pPr>
        <w:pStyle w:val="SMText"/>
        <w:rPr>
          <w:color w:val="000000" w:themeColor="text1"/>
        </w:rPr>
      </w:pPr>
      <w:r w:rsidRPr="003479EB">
        <w:rPr>
          <w:color w:val="000000" w:themeColor="text1"/>
        </w:rPr>
        <w:t>Participants were instructed to study the nine lists of 15 words carefully for a memory test. The nine lists were presented in random order, but the words within each list were presented in the fixed order that was also used by Stadler et al. (1999) based on associative strength with the strongest associates first. Before each new list, the word LIST plus its number (e.g., LIST 1) was presented slightly above the center of the screen for 1500 ms, followed by a 1000 ms blank screen. Each list item was presented in the center of the screen for 1000 ms, followed by a 500 ms blank screen. After the entire list was presented a 1000 ms blank screen was presented before the next list was announced. After all nine lists were presented, participants read the instructions for the recognition test. They were instructed to press the /-key for studied words and the Z-key for non-studied words. The recognition test consisted of 72 words; the critical lure and three items from each of the nine studied lists and the nine nonstudied lists. The items were presented in random order. Each item was presented until the participant responded, and followed by a 500 ms blank screen. During the recognition test a reminder of the response assignment was presented at the bottom of the screen. Additional exclusion criteria for this task: Participants with hits-false alarms(unrelated lures) = 0 (or lower).</w:t>
      </w:r>
    </w:p>
    <w:p w:rsidR="00E96399" w:rsidRPr="00F35B17" w:rsidRDefault="00E96399" w:rsidP="005C31D2">
      <w:pPr>
        <w:pStyle w:val="SMText"/>
        <w:rPr>
          <w:iCs/>
          <w:color w:val="000000" w:themeColor="text1"/>
        </w:rPr>
      </w:pPr>
    </w:p>
    <w:p w:rsidR="00BA54A4" w:rsidRPr="00F35B17" w:rsidRDefault="003479EB" w:rsidP="00BA54A4">
      <w:pPr>
        <w:pStyle w:val="SMText"/>
        <w:ind w:firstLine="0"/>
        <w:rPr>
          <w:b/>
          <w:iCs/>
          <w:color w:val="000000" w:themeColor="text1"/>
        </w:rPr>
      </w:pPr>
      <w:r w:rsidRPr="003479EB">
        <w:rPr>
          <w:b/>
          <w:iCs/>
          <w:color w:val="000000" w:themeColor="text1"/>
        </w:rPr>
        <w:t>Results</w:t>
      </w:r>
    </w:p>
    <w:p w:rsidR="00BA54A4" w:rsidRPr="00F35B17" w:rsidRDefault="003479EB" w:rsidP="00BA54A4">
      <w:pPr>
        <w:rPr>
          <w:color w:val="000000" w:themeColor="text1"/>
        </w:rPr>
      </w:pPr>
      <w:r w:rsidRPr="003479EB">
        <w:rPr>
          <w:color w:val="000000" w:themeColor="text1"/>
        </w:rPr>
        <w:tab/>
        <w:t>In total 185 participants completed both waves (.63 return rate). We selected the data of the first 20 participants in each counterbalanced version so that the total number of participants included in the analyses was 160 (90 females, mean age = 37.7 (range 19-71)).</w:t>
      </w:r>
    </w:p>
    <w:p w:rsidR="00BA54A4" w:rsidRPr="00F35B17" w:rsidRDefault="003479EB" w:rsidP="00BA54A4">
      <w:pPr>
        <w:ind w:firstLine="720"/>
        <w:rPr>
          <w:color w:val="000000" w:themeColor="text1"/>
        </w:rPr>
      </w:pPr>
      <w:r w:rsidRPr="003479EB">
        <w:rPr>
          <w:color w:val="000000" w:themeColor="text1"/>
        </w:rPr>
        <w:t xml:space="preserve">The mean proportions of ‘old’ responses per condition are shown in Table S5. A 2 (lure relatedness) 2 (wave) by 2 (similarity) mixed factor ANOVA showed a false memory effect; participants falsely recognized more related lures than unrelated lures, </w:t>
      </w:r>
      <w:r w:rsidRPr="003479EB">
        <w:rPr>
          <w:i/>
          <w:color w:val="000000" w:themeColor="text1"/>
        </w:rPr>
        <w:t>F</w:t>
      </w:r>
      <w:r w:rsidRPr="003479EB">
        <w:rPr>
          <w:color w:val="000000" w:themeColor="text1"/>
        </w:rPr>
        <w:t xml:space="preserve">(1,158) = 236.26,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.60,</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false memory effect was not affected by wave, </w:t>
      </w:r>
      <w:r w:rsidRPr="003479EB">
        <w:rPr>
          <w:i/>
          <w:color w:val="000000" w:themeColor="text1"/>
        </w:rPr>
        <w:t>F</w:t>
      </w:r>
      <w:r w:rsidRPr="003479EB">
        <w:rPr>
          <w:color w:val="000000" w:themeColor="text1"/>
        </w:rPr>
        <w:t xml:space="preserve">(1,158) = 0.14, </w:t>
      </w:r>
      <w:r w:rsidRPr="003479EB">
        <w:rPr>
          <w:i/>
          <w:color w:val="000000" w:themeColor="text1"/>
        </w:rPr>
        <w:t>p</w:t>
      </w:r>
      <w:r w:rsidRPr="003479EB">
        <w:rPr>
          <w:color w:val="000000" w:themeColor="text1"/>
        </w:rPr>
        <w:t xml:space="preserve"> = .705,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11.06, or by similarity, </w:t>
      </w:r>
      <w:r w:rsidRPr="003479EB">
        <w:rPr>
          <w:i/>
          <w:color w:val="000000" w:themeColor="text1"/>
        </w:rPr>
        <w:t>F</w:t>
      </w:r>
      <w:r w:rsidRPr="003479EB">
        <w:rPr>
          <w:color w:val="000000" w:themeColor="text1"/>
        </w:rPr>
        <w:t xml:space="preserve">(1,158) = 2.18, </w:t>
      </w:r>
      <w:r w:rsidRPr="003479EB">
        <w:rPr>
          <w:i/>
          <w:color w:val="000000" w:themeColor="text1"/>
        </w:rPr>
        <w:t>p</w:t>
      </w:r>
      <w:r w:rsidRPr="003479EB">
        <w:rPr>
          <w:color w:val="000000" w:themeColor="text1"/>
        </w:rPr>
        <w:t xml:space="preserve"> = .142,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1.04, nor was the effect affected by the wave by similarity interaction, </w:t>
      </w:r>
      <w:r w:rsidRPr="003479EB">
        <w:rPr>
          <w:i/>
          <w:color w:val="000000" w:themeColor="text1"/>
        </w:rPr>
        <w:t>F</w:t>
      </w:r>
      <w:r w:rsidRPr="003479EB">
        <w:rPr>
          <w:color w:val="000000" w:themeColor="text1"/>
        </w:rPr>
        <w:t xml:space="preserve">(1,158) = 0.22, </w:t>
      </w:r>
      <w:r w:rsidRPr="003479EB">
        <w:rPr>
          <w:i/>
          <w:color w:val="000000" w:themeColor="text1"/>
        </w:rPr>
        <w:t>p</w:t>
      </w:r>
      <w:r w:rsidRPr="003479EB">
        <w:rPr>
          <w:color w:val="000000" w:themeColor="text1"/>
        </w:rPr>
        <w:t xml:space="preserve"> = .643,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5.82. Overall, the number of old response to lures was not affected by wave, </w:t>
      </w:r>
      <w:r w:rsidRPr="003479EB">
        <w:rPr>
          <w:i/>
          <w:color w:val="000000" w:themeColor="text1"/>
        </w:rPr>
        <w:t>F</w:t>
      </w:r>
      <w:r w:rsidRPr="003479EB">
        <w:rPr>
          <w:color w:val="000000" w:themeColor="text1"/>
        </w:rPr>
        <w:t xml:space="preserve">(1,158) = 0.42, </w:t>
      </w:r>
      <w:r w:rsidRPr="003479EB">
        <w:rPr>
          <w:i/>
          <w:color w:val="000000" w:themeColor="text1"/>
        </w:rPr>
        <w:t>p</w:t>
      </w:r>
      <w:r w:rsidRPr="003479EB">
        <w:rPr>
          <w:color w:val="000000" w:themeColor="text1"/>
        </w:rPr>
        <w:t xml:space="preserve"> = .517,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88.21, by similarity, </w:t>
      </w:r>
      <w:r w:rsidRPr="003479EB">
        <w:rPr>
          <w:i/>
          <w:color w:val="000000" w:themeColor="text1"/>
        </w:rPr>
        <w:t>F</w:t>
      </w:r>
      <w:r w:rsidRPr="003479EB">
        <w:rPr>
          <w:color w:val="000000" w:themeColor="text1"/>
        </w:rPr>
        <w:t xml:space="preserve">(1,158) = 0.24, </w:t>
      </w:r>
      <w:r w:rsidRPr="003479EB">
        <w:rPr>
          <w:i/>
          <w:color w:val="000000" w:themeColor="text1"/>
        </w:rPr>
        <w:t>p</w:t>
      </w:r>
      <w:r w:rsidRPr="003479EB">
        <w:rPr>
          <w:color w:val="000000" w:themeColor="text1"/>
        </w:rPr>
        <w:t xml:space="preserve"> = .629,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10.13, nor by the wave by similarity interaction, </w:t>
      </w:r>
      <w:r w:rsidRPr="003479EB">
        <w:rPr>
          <w:i/>
          <w:color w:val="000000" w:themeColor="text1"/>
        </w:rPr>
        <w:t>F</w:t>
      </w:r>
      <w:r w:rsidRPr="003479EB">
        <w:rPr>
          <w:color w:val="000000" w:themeColor="text1"/>
        </w:rPr>
        <w:t xml:space="preserve">(1,158) = 1.32, </w:t>
      </w:r>
      <w:r w:rsidRPr="003479EB">
        <w:rPr>
          <w:i/>
          <w:color w:val="000000" w:themeColor="text1"/>
        </w:rPr>
        <w:t>p</w:t>
      </w:r>
      <w:r w:rsidRPr="003479EB">
        <w:rPr>
          <w:color w:val="000000" w:themeColor="text1"/>
        </w:rPr>
        <w:t xml:space="preserve"> = .252,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5.82.</w:t>
      </w:r>
    </w:p>
    <w:p w:rsidR="00BA54A4" w:rsidRPr="00F35B17" w:rsidRDefault="003479EB" w:rsidP="00BA54A4">
      <w:pPr>
        <w:ind w:firstLine="720"/>
        <w:rPr>
          <w:color w:val="000000" w:themeColor="text1"/>
        </w:rPr>
      </w:pPr>
      <w:r w:rsidRPr="003479EB">
        <w:rPr>
          <w:color w:val="000000" w:themeColor="text1"/>
        </w:rPr>
        <w:t>We estimated false memory strength by calculating</w:t>
      </w:r>
      <w:r w:rsidRPr="003479EB">
        <w:rPr>
          <w:i/>
          <w:color w:val="000000" w:themeColor="text1"/>
        </w:rPr>
        <w:t xml:space="preserve"> d</w:t>
      </w:r>
      <w:r w:rsidRPr="003479EB">
        <w:rPr>
          <w:color w:val="000000" w:themeColor="text1"/>
        </w:rPr>
        <w:t xml:space="preserve">-primes from ‘hits’ (old response to related lures) and ‘false alarms’ (old responses to unrelated lures) (Zeelenberg, Boot, &amp; Pecher, 2005). A 2 (wave) by 2 (similarity) ANOVA showed no significant effects of wave, </w:t>
      </w:r>
      <w:r w:rsidRPr="003479EB">
        <w:rPr>
          <w:i/>
          <w:color w:val="000000" w:themeColor="text1"/>
        </w:rPr>
        <w:t>F</w:t>
      </w:r>
      <w:r w:rsidRPr="003479EB">
        <w:rPr>
          <w:color w:val="000000" w:themeColor="text1"/>
        </w:rPr>
        <w:t xml:space="preserve">(1,158) = </w:t>
      </w:r>
      <w:r w:rsidRPr="003479EB">
        <w:rPr>
          <w:color w:val="000000" w:themeColor="text1"/>
        </w:rPr>
        <w:lastRenderedPageBreak/>
        <w:t xml:space="preserve">0.16, </w:t>
      </w:r>
      <w:r w:rsidRPr="003479EB">
        <w:rPr>
          <w:i/>
          <w:color w:val="000000" w:themeColor="text1"/>
        </w:rPr>
        <w:t>p</w:t>
      </w:r>
      <w:r w:rsidRPr="003479EB">
        <w:rPr>
          <w:color w:val="000000" w:themeColor="text1"/>
        </w:rPr>
        <w:t xml:space="preserve"> = .692,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7.70, similarity, </w:t>
      </w:r>
      <w:r w:rsidRPr="003479EB">
        <w:rPr>
          <w:i/>
          <w:color w:val="000000" w:themeColor="text1"/>
        </w:rPr>
        <w:t>F</w:t>
      </w:r>
      <w:r w:rsidRPr="003479EB">
        <w:rPr>
          <w:color w:val="000000" w:themeColor="text1"/>
        </w:rPr>
        <w:t xml:space="preserve">(1,158) = 2.08, </w:t>
      </w:r>
      <w:r w:rsidRPr="003479EB">
        <w:rPr>
          <w:i/>
          <w:color w:val="000000" w:themeColor="text1"/>
        </w:rPr>
        <w:t>p</w:t>
      </w:r>
      <w:r w:rsidRPr="003479EB">
        <w:rPr>
          <w:color w:val="000000" w:themeColor="text1"/>
        </w:rPr>
        <w:t xml:space="preserve"> = .152,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1.89, nor an interaction, </w:t>
      </w:r>
      <w:r w:rsidRPr="003479EB">
        <w:rPr>
          <w:i/>
          <w:color w:val="000000" w:themeColor="text1"/>
        </w:rPr>
        <w:t>F</w:t>
      </w:r>
      <w:r w:rsidRPr="003479EB">
        <w:rPr>
          <w:color w:val="000000" w:themeColor="text1"/>
        </w:rPr>
        <w:t xml:space="preserve">(1,158) = 0.25, </w:t>
      </w:r>
      <w:r w:rsidRPr="003479EB">
        <w:rPr>
          <w:i/>
          <w:color w:val="000000" w:themeColor="text1"/>
        </w:rPr>
        <w:t>p</w:t>
      </w:r>
      <w:r w:rsidRPr="003479EB">
        <w:rPr>
          <w:color w:val="000000" w:themeColor="text1"/>
        </w:rPr>
        <w:t xml:space="preserve"> = .621,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5.86.</w:t>
      </w:r>
    </w:p>
    <w:p w:rsidR="00BA54A4" w:rsidRPr="00F35B17" w:rsidRDefault="003479EB" w:rsidP="00BA54A4">
      <w:pPr>
        <w:ind w:firstLine="720"/>
        <w:rPr>
          <w:color w:val="000000" w:themeColor="text1"/>
        </w:rPr>
      </w:pPr>
      <w:r w:rsidRPr="003479EB">
        <w:rPr>
          <w:color w:val="000000" w:themeColor="text1"/>
        </w:rPr>
        <w:t>Data for list items are shown in Table 6. A 2 (wave) by 2 (similarity) ANOVA on the d-</w:t>
      </w:r>
      <w:r w:rsidRPr="003479EB">
        <w:rPr>
          <w:i/>
          <w:color w:val="000000" w:themeColor="text1"/>
        </w:rPr>
        <w:t>primes</w:t>
      </w:r>
      <w:r w:rsidRPr="003479EB">
        <w:rPr>
          <w:color w:val="000000" w:themeColor="text1"/>
        </w:rPr>
        <w:t xml:space="preserve"> for list items showed no significant effects of wave, </w:t>
      </w:r>
      <w:r w:rsidRPr="003479EB">
        <w:rPr>
          <w:i/>
          <w:color w:val="000000" w:themeColor="text1"/>
        </w:rPr>
        <w:t>F</w:t>
      </w:r>
      <w:r w:rsidRPr="003479EB">
        <w:rPr>
          <w:color w:val="000000" w:themeColor="text1"/>
        </w:rPr>
        <w:t xml:space="preserve">(1,158) = 1.06, </w:t>
      </w:r>
      <w:r w:rsidRPr="003479EB">
        <w:rPr>
          <w:i/>
          <w:color w:val="000000" w:themeColor="text1"/>
        </w:rPr>
        <w:t>p</w:t>
      </w:r>
      <w:r w:rsidRPr="003479EB">
        <w:rPr>
          <w:color w:val="000000" w:themeColor="text1"/>
        </w:rPr>
        <w:t xml:space="preserve"> = .304,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4.94, similarity, </w:t>
      </w:r>
      <w:r w:rsidRPr="003479EB">
        <w:rPr>
          <w:i/>
          <w:color w:val="000000" w:themeColor="text1"/>
        </w:rPr>
        <w:t>F</w:t>
      </w:r>
      <w:r w:rsidRPr="003479EB">
        <w:rPr>
          <w:color w:val="000000" w:themeColor="text1"/>
        </w:rPr>
        <w:t xml:space="preserve">(1,158) = 0.12, </w:t>
      </w:r>
      <w:r w:rsidRPr="003479EB">
        <w:rPr>
          <w:i/>
          <w:color w:val="000000" w:themeColor="text1"/>
        </w:rPr>
        <w:t>p</w:t>
      </w:r>
      <w:r w:rsidRPr="003479EB">
        <w:rPr>
          <w:color w:val="000000" w:themeColor="text1"/>
        </w:rPr>
        <w:t xml:space="preserve"> = .735,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1.74, nor a wave by similarity interaction, </w:t>
      </w:r>
      <w:r w:rsidRPr="003479EB">
        <w:rPr>
          <w:i/>
          <w:color w:val="000000" w:themeColor="text1"/>
        </w:rPr>
        <w:t>F</w:t>
      </w:r>
      <w:r w:rsidRPr="003479EB">
        <w:rPr>
          <w:color w:val="000000" w:themeColor="text1"/>
        </w:rPr>
        <w:t xml:space="preserve">(1,158) = 0.12, </w:t>
      </w:r>
      <w:r w:rsidRPr="003479EB">
        <w:rPr>
          <w:i/>
          <w:color w:val="000000" w:themeColor="text1"/>
        </w:rPr>
        <w:t>p</w:t>
      </w:r>
      <w:r w:rsidRPr="003479EB">
        <w:rPr>
          <w:color w:val="000000" w:themeColor="text1"/>
        </w:rPr>
        <w:t xml:space="preserve"> = .735,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5.80.</w:t>
      </w:r>
    </w:p>
    <w:p w:rsidR="00BA54A4" w:rsidRPr="00F35B17" w:rsidRDefault="00BA54A4" w:rsidP="00BA54A4">
      <w:pPr>
        <w:pStyle w:val="SMText"/>
        <w:ind w:firstLine="0"/>
        <w:rPr>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Serial Position Effect</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Participants were randomly assigned to one of two versions of the task. Upon return they were assigned to either the same version or a different version with completely different items. Two sets of 160 high frequency words (M = 106.5 per million, range = 32.6 – 866.0 in SUBTLEX-US, Brysbaert &amp; New, 2009) were used. All words were singular nouns between 4 and 7 letters. Each version of the task comprised one of the sets of words. For each participant the words were randomly distributed over the eight lists.</w:t>
      </w:r>
    </w:p>
    <w:p w:rsidR="00E96399" w:rsidRPr="00F35B17" w:rsidRDefault="003479EB" w:rsidP="005C31D2">
      <w:pPr>
        <w:pStyle w:val="SMText"/>
        <w:rPr>
          <w:color w:val="000000" w:themeColor="text1"/>
        </w:rPr>
      </w:pPr>
      <w:r w:rsidRPr="003479EB">
        <w:rPr>
          <w:color w:val="000000" w:themeColor="text1"/>
        </w:rPr>
        <w:t>Participants were instructed to study eight lists of 20 words each and to free recall the words from each list in any order. They started presentation of a list by pressing the space bar. The 20 words were presented in random order. Each word was presented in the center of the screen for 1000 ms, followed by a 500 ms blank screen. After all 20 words were presented, three asterisks were presented for 500 ms as a signal that the recall phase had started. Participants could type the words they recalled for 60 s. After the recall phase they were instructed to press space again for the next list.</w:t>
      </w:r>
    </w:p>
    <w:p w:rsidR="00E96399" w:rsidRPr="00F35B17" w:rsidRDefault="00E96399" w:rsidP="005C31D2">
      <w:pPr>
        <w:pStyle w:val="SMText"/>
        <w:rPr>
          <w:b/>
          <w:bCs/>
          <w:color w:val="000000" w:themeColor="text1"/>
        </w:rPr>
      </w:pPr>
    </w:p>
    <w:p w:rsidR="00BA54A4" w:rsidRPr="00F35B17" w:rsidRDefault="003479EB" w:rsidP="00BA54A4">
      <w:pPr>
        <w:pStyle w:val="SMText"/>
        <w:ind w:firstLine="0"/>
        <w:rPr>
          <w:b/>
          <w:bCs/>
          <w:color w:val="000000" w:themeColor="text1"/>
        </w:rPr>
      </w:pPr>
      <w:r w:rsidRPr="003479EB">
        <w:rPr>
          <w:b/>
          <w:bCs/>
          <w:color w:val="000000" w:themeColor="text1"/>
        </w:rPr>
        <w:t>Results</w:t>
      </w:r>
    </w:p>
    <w:p w:rsidR="00BA54A4" w:rsidRPr="00F35B17" w:rsidRDefault="003479EB" w:rsidP="00BA54A4">
      <w:pPr>
        <w:ind w:firstLine="720"/>
        <w:rPr>
          <w:color w:val="000000" w:themeColor="text1"/>
        </w:rPr>
      </w:pPr>
      <w:r w:rsidRPr="003479EB">
        <w:rPr>
          <w:color w:val="000000" w:themeColor="text1"/>
        </w:rPr>
        <w:t>In total 240 participants completed both waves (.63 return rate). Data from 3 participants were removed because accuracy was below 10%, and data from 1 participant were incomplete for unknown technical reasons. From the remaining 236 participants we selected the data of the first 20 participants in each counterbalanced version so that the total number of participants included in the analyses was 160 (96 females, 1 other, mean age = 37.1 (range 18-71)).</w:t>
      </w:r>
    </w:p>
    <w:p w:rsidR="00BA54A4" w:rsidRPr="00F35B17" w:rsidRDefault="003479EB" w:rsidP="00BA54A4">
      <w:pPr>
        <w:ind w:firstLine="720"/>
        <w:rPr>
          <w:color w:val="000000" w:themeColor="text1"/>
        </w:rPr>
      </w:pPr>
      <w:r w:rsidRPr="003479EB">
        <w:rPr>
          <w:color w:val="000000" w:themeColor="text1"/>
        </w:rPr>
        <w:t xml:space="preserve">The proportions of correctly recalled items (including misspellings) are shown in Figures S1 and S2. The recall data were analyzed in a 20 (position) by 2 (wave) by 2 (similarity) mixed factor ANOVA. Serial position affected proportion correct recall, </w:t>
      </w:r>
      <w:r w:rsidRPr="003479EB">
        <w:rPr>
          <w:i/>
          <w:color w:val="000000" w:themeColor="text1"/>
        </w:rPr>
        <w:t>F</w:t>
      </w:r>
      <w:r w:rsidRPr="003479EB">
        <w:rPr>
          <w:color w:val="000000" w:themeColor="text1"/>
        </w:rPr>
        <w:t xml:space="preserve">(19,3002) = 100.05,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.39,</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items in the first part and the items in the last part of the list were recalled at a higher rate than the items in the middle of the list. Recall was slightly higher overall on the second wave than the first wave, </w:t>
      </w:r>
      <w:r w:rsidRPr="003479EB">
        <w:rPr>
          <w:i/>
          <w:color w:val="000000" w:themeColor="text1"/>
        </w:rPr>
        <w:t>F</w:t>
      </w:r>
      <w:r w:rsidRPr="003479EB">
        <w:rPr>
          <w:color w:val="000000" w:themeColor="text1"/>
        </w:rPr>
        <w:t xml:space="preserve">(1,158) = 3.63, </w:t>
      </w:r>
      <w:r w:rsidRPr="003479EB">
        <w:rPr>
          <w:i/>
          <w:color w:val="000000" w:themeColor="text1"/>
        </w:rPr>
        <w:t>p</w:t>
      </w:r>
      <w:r w:rsidRPr="003479EB">
        <w:rPr>
          <w:color w:val="000000" w:themeColor="text1"/>
        </w:rPr>
        <w:t xml:space="preserve"> = .059,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but the Bayesian analysis indicated that there was more evidence for the null hypothesis of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5.24. The interaction between wave and similarity, </w:t>
      </w:r>
      <w:r w:rsidRPr="003479EB">
        <w:rPr>
          <w:i/>
          <w:color w:val="000000" w:themeColor="text1"/>
        </w:rPr>
        <w:t>F</w:t>
      </w:r>
      <w:r w:rsidRPr="003479EB">
        <w:rPr>
          <w:color w:val="000000" w:themeColor="text1"/>
        </w:rPr>
        <w:t xml:space="preserve">(1,158) = 5.30, </w:t>
      </w:r>
      <w:r w:rsidRPr="003479EB">
        <w:rPr>
          <w:i/>
          <w:color w:val="000000" w:themeColor="text1"/>
        </w:rPr>
        <w:t>p</w:t>
      </w:r>
      <w:r w:rsidRPr="003479EB">
        <w:rPr>
          <w:color w:val="000000" w:themeColor="text1"/>
        </w:rPr>
        <w:t xml:space="preserve"> = .023,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w:t>
      </w:r>
      <w:r w:rsidRPr="003479EB">
        <w:rPr>
          <w:i/>
          <w:color w:val="000000" w:themeColor="text1"/>
        </w:rPr>
        <w:t>BF</w:t>
      </w:r>
      <w:r w:rsidRPr="003479EB">
        <w:rPr>
          <w:i/>
          <w:color w:val="000000" w:themeColor="text1"/>
          <w:vertAlign w:val="subscript"/>
        </w:rPr>
        <w:t>10</w:t>
      </w:r>
      <w:r w:rsidRPr="003479EB">
        <w:rPr>
          <w:color w:val="000000" w:themeColor="text1"/>
        </w:rPr>
        <w:t xml:space="preserve"> = 72.94, indicated that this effect of wave was present for participants who studied the same items, </w:t>
      </w:r>
      <w:r w:rsidRPr="003479EB">
        <w:rPr>
          <w:i/>
          <w:color w:val="000000" w:themeColor="text1"/>
        </w:rPr>
        <w:t>F</w:t>
      </w:r>
      <w:r w:rsidRPr="003479EB">
        <w:rPr>
          <w:color w:val="000000" w:themeColor="text1"/>
        </w:rPr>
        <w:t xml:space="preserve">(1,79) = 8.96, </w:t>
      </w:r>
      <w:r w:rsidRPr="003479EB">
        <w:rPr>
          <w:i/>
          <w:color w:val="000000" w:themeColor="text1"/>
        </w:rPr>
        <w:t>p</w:t>
      </w:r>
      <w:r w:rsidRPr="003479EB">
        <w:rPr>
          <w:color w:val="000000" w:themeColor="text1"/>
        </w:rPr>
        <w:t xml:space="preserve"> = .004,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.10, </w:t>
      </w:r>
      <w:r w:rsidRPr="003479EB">
        <w:rPr>
          <w:i/>
          <w:color w:val="000000" w:themeColor="text1"/>
        </w:rPr>
        <w:t>BF</w:t>
      </w:r>
      <w:r w:rsidRPr="003479EB">
        <w:rPr>
          <w:i/>
          <w:color w:val="000000" w:themeColor="text1"/>
          <w:vertAlign w:val="subscript"/>
        </w:rPr>
        <w:t>10</w:t>
      </w:r>
      <w:r w:rsidRPr="003479EB">
        <w:rPr>
          <w:color w:val="000000" w:themeColor="text1"/>
        </w:rPr>
        <w:t xml:space="preserve"> = 5.09, but not for those who studied different items, </w:t>
      </w:r>
      <w:r w:rsidRPr="003479EB">
        <w:rPr>
          <w:i/>
          <w:color w:val="000000" w:themeColor="text1"/>
        </w:rPr>
        <w:t>F</w:t>
      </w:r>
      <w:r w:rsidRPr="003479EB">
        <w:rPr>
          <w:color w:val="000000" w:themeColor="text1"/>
        </w:rPr>
        <w:t xml:space="preserve">(1,79) = 0.08, </w:t>
      </w:r>
      <w:r w:rsidRPr="003479EB">
        <w:rPr>
          <w:i/>
          <w:color w:val="000000" w:themeColor="text1"/>
        </w:rPr>
        <w:t>p</w:t>
      </w:r>
      <w:r w:rsidRPr="003479EB">
        <w:rPr>
          <w:color w:val="000000" w:themeColor="text1"/>
        </w:rPr>
        <w:t xml:space="preserve"> = .781,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24.24.The serial position effect was affected by wave, </w:t>
      </w:r>
      <w:r w:rsidRPr="003479EB">
        <w:rPr>
          <w:i/>
          <w:color w:val="000000" w:themeColor="text1"/>
        </w:rPr>
        <w:t>F</w:t>
      </w:r>
      <w:r w:rsidRPr="003479EB">
        <w:rPr>
          <w:color w:val="000000" w:themeColor="text1"/>
        </w:rPr>
        <w:t xml:space="preserve">(19,3002) = 1.80, </w:t>
      </w:r>
      <w:r w:rsidRPr="003479EB">
        <w:rPr>
          <w:i/>
          <w:color w:val="000000" w:themeColor="text1"/>
        </w:rPr>
        <w:t>p</w:t>
      </w:r>
      <w:r w:rsidRPr="003479EB">
        <w:rPr>
          <w:color w:val="000000" w:themeColor="text1"/>
        </w:rPr>
        <w:t xml:space="preserve"> = .018,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although the Bayesian analysis indicated that there was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&gt; 10,000, but not by similarity, </w:t>
      </w:r>
      <w:r w:rsidRPr="003479EB">
        <w:rPr>
          <w:i/>
          <w:color w:val="000000" w:themeColor="text1"/>
        </w:rPr>
        <w:t>F</w:t>
      </w:r>
      <w:r w:rsidRPr="003479EB">
        <w:rPr>
          <w:color w:val="000000" w:themeColor="text1"/>
        </w:rPr>
        <w:t xml:space="preserve">(19,158) = 0.98, </w:t>
      </w:r>
      <w:r w:rsidRPr="003479EB">
        <w:rPr>
          <w:i/>
          <w:color w:val="000000" w:themeColor="text1"/>
        </w:rPr>
        <w:t>p</w:t>
      </w:r>
      <w:r w:rsidRPr="003479EB">
        <w:rPr>
          <w:color w:val="000000" w:themeColor="text1"/>
        </w:rPr>
        <w:t xml:space="preserve"> = .490,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&gt; 10,000; the interaction was significant, </w:t>
      </w:r>
      <w:r w:rsidRPr="003479EB">
        <w:rPr>
          <w:i/>
          <w:color w:val="000000" w:themeColor="text1"/>
        </w:rPr>
        <w:t>F</w:t>
      </w:r>
      <w:r w:rsidRPr="003479EB">
        <w:rPr>
          <w:color w:val="000000" w:themeColor="text1"/>
        </w:rPr>
        <w:t xml:space="preserve">(19,3002) = 1.80, </w:t>
      </w:r>
      <w:r w:rsidRPr="003479EB">
        <w:rPr>
          <w:i/>
          <w:color w:val="000000" w:themeColor="text1"/>
        </w:rPr>
        <w:t>p</w:t>
      </w:r>
      <w:r w:rsidRPr="003479EB">
        <w:rPr>
          <w:color w:val="000000" w:themeColor="text1"/>
        </w:rPr>
        <w:t xml:space="preserve"> = .02,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but the Bayesian analysis indicated sttrong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8638.58. Visual inspection of the curves (Fig. S1 and </w:t>
      </w:r>
      <w:r w:rsidRPr="003479EB">
        <w:rPr>
          <w:color w:val="000000" w:themeColor="text1"/>
        </w:rPr>
        <w:lastRenderedPageBreak/>
        <w:t>Fig. S2) suggests that the recall advantage for items at the beginning of the list (primacy effect) was larger on the second wave than on the first.</w:t>
      </w:r>
    </w:p>
    <w:p w:rsidR="00BA54A4" w:rsidRPr="00F35B17" w:rsidRDefault="003479EB" w:rsidP="00BA54A4">
      <w:pPr>
        <w:ind w:firstLine="720"/>
        <w:rPr>
          <w:color w:val="000000" w:themeColor="text1"/>
        </w:rPr>
      </w:pPr>
      <w:r w:rsidRPr="003479EB">
        <w:rPr>
          <w:color w:val="000000" w:themeColor="text1"/>
        </w:rPr>
        <w:t>To estimate effect sizes separately for primacy and recency effects, we compared the mean recall rates for items on the first 4 positions to that of items for the middle 4 position to calculate primacy effect, and those of the last 4 positions to the middle 4 positions to calculate the recency effect. The mean effect sizes are shown in Table S7.</w:t>
      </w:r>
    </w:p>
    <w:p w:rsidR="00470578" w:rsidRPr="00F35B17" w:rsidRDefault="00470578" w:rsidP="00BA54A4">
      <w:pPr>
        <w:ind w:firstLine="720"/>
        <w:rPr>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Associative Priming</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BA54A4">
      <w:pPr>
        <w:pStyle w:val="SMText"/>
        <w:rPr>
          <w:color w:val="000000" w:themeColor="text1"/>
        </w:rPr>
      </w:pPr>
      <w:r w:rsidRPr="003479EB">
        <w:rPr>
          <w:color w:val="000000" w:themeColor="text1"/>
        </w:rPr>
        <w:t>Participants were randomly assigned to one of four versions of the experiment. Upon return they were randomly assigned to the exact same version or another version with completely different materials.</w:t>
      </w:r>
    </w:p>
    <w:p w:rsidR="00E96399" w:rsidRPr="00F35B17" w:rsidRDefault="003479EB" w:rsidP="005C31D2">
      <w:pPr>
        <w:pStyle w:val="SMText"/>
        <w:rPr>
          <w:color w:val="000000" w:themeColor="text1"/>
        </w:rPr>
      </w:pPr>
      <w:r w:rsidRPr="003479EB">
        <w:rPr>
          <w:color w:val="000000" w:themeColor="text1"/>
        </w:rPr>
        <w:t>We selected 120 strongly associated word pairs from Nelson, McEvoy, and Schreiber (1998). The mean forward associative strength was .65 (range .39 -.94) and the mean backward associative strength was .47 (range .21 - .78). This set was divided into four sets of 30 pairs such that the sets were matched on average strengths. To create unrelated pairs the primes were rearranged within each set. Sets were counterbalanced across versions such that each set was used once in the related condition and once in the unrelated condition. Additional sets were created of 120 unrelated word-word pairs, 240 word-nonword pairs, and 16 practice pairs with the same proportions of related, unrelated, and word-nonword pairs. Nonwords were created using Wuggy (Keuleers &amp; Brysbaert, 2010) or by changing one or two letters in existing words. All nonwords were pronounceable. All filler and practice sets were split in two for use in the different versions of the experiment.</w:t>
      </w:r>
    </w:p>
    <w:p w:rsidR="00E96399" w:rsidRPr="00F35B17" w:rsidRDefault="003479EB" w:rsidP="005C31D2">
      <w:pPr>
        <w:pStyle w:val="SMText"/>
        <w:rPr>
          <w:color w:val="000000" w:themeColor="text1"/>
        </w:rPr>
      </w:pPr>
      <w:r w:rsidRPr="003479EB">
        <w:rPr>
          <w:color w:val="000000" w:themeColor="text1"/>
        </w:rPr>
        <w:t>Procedure. Participants were instructed that on each trial they would see two letter strings in quick succession. They were to read the first letter string but not respond to it, and make a lexical decision on the second letter string as accurately and quickly as possible. A trial consisted of a fixation (* * * * * * *) in the center of the screen for 450 ms, a blank screen of 50 ms, the prime word in the center of the screen for 300 ms, a blank screen for 50 ms, and the target letter string in the center of the screen which remained visible until the participant responded by pressing the /-key for word or the Z-key for nonword. If the response was incorrect, feedback (“Incorrect”) was given for 1000 ms. If the response was slower than 1500 ms, feedback (“Response too slow. Please respond faster. Press space to continue.”) was given for at least 2000 ms plus the time to hit the space bar. The experiment started with eight practice trials, followed by 240 experimental trials. The order of pairs was randomized for each participant. After 120 trials there was a self-paced break.</w:t>
      </w:r>
    </w:p>
    <w:p w:rsidR="00BA54A4" w:rsidRPr="00F35B17" w:rsidRDefault="00BA54A4" w:rsidP="005C31D2">
      <w:pPr>
        <w:pStyle w:val="SMText"/>
        <w:rPr>
          <w:color w:val="000000" w:themeColor="text1"/>
        </w:rPr>
      </w:pPr>
    </w:p>
    <w:p w:rsidR="00BA54A4" w:rsidRPr="00F35B17" w:rsidRDefault="003479EB" w:rsidP="00BA54A4">
      <w:pPr>
        <w:pStyle w:val="SMText"/>
        <w:ind w:firstLine="0"/>
        <w:rPr>
          <w:b/>
          <w:color w:val="000000" w:themeColor="text1"/>
        </w:rPr>
      </w:pPr>
      <w:r w:rsidRPr="003479EB">
        <w:rPr>
          <w:b/>
          <w:color w:val="000000" w:themeColor="text1"/>
        </w:rPr>
        <w:t>Results</w:t>
      </w:r>
    </w:p>
    <w:p w:rsidR="00BA54A4" w:rsidRPr="00F35B17" w:rsidRDefault="003479EB" w:rsidP="00BA54A4">
      <w:pPr>
        <w:rPr>
          <w:color w:val="000000" w:themeColor="text1"/>
        </w:rPr>
      </w:pPr>
      <w:r w:rsidRPr="003479EB">
        <w:rPr>
          <w:color w:val="000000" w:themeColor="text1"/>
        </w:rPr>
        <w:tab/>
        <w:t>In total 170 participants completed both waves (.68 return rate). Data from one participant were removed because accuracy was below 80%. From the remaining 169 participants we selected the data of the first 20 participants in each counterbalanced version so that the total number of participants included in the analyses was 160 (85 females, 1 other, mean age = 39.6 (range 20-70)).</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(2.78% errors, 1.72% outliers). Mean reaction times per condition are shown in Table S8. A 2 (relatedness) by 2 (wave) by 2 </w:t>
      </w:r>
      <w:r w:rsidRPr="003479EB">
        <w:rPr>
          <w:color w:val="000000" w:themeColor="text1"/>
        </w:rPr>
        <w:lastRenderedPageBreak/>
        <w:t xml:space="preserve">(similarity) mixed factor ANOVA showed a priming effect, participants responded faster to related than to unrelated targets, </w:t>
      </w:r>
      <w:r w:rsidRPr="003479EB">
        <w:rPr>
          <w:i/>
          <w:color w:val="000000" w:themeColor="text1"/>
        </w:rPr>
        <w:t>F</w:t>
      </w:r>
      <w:r w:rsidRPr="003479EB">
        <w:rPr>
          <w:color w:val="000000" w:themeColor="text1"/>
        </w:rPr>
        <w:t xml:space="preserve">(1,158) = 200.87,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.56,</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faster on wave 2 than wave 1, </w:t>
      </w:r>
      <w:r w:rsidRPr="003479EB">
        <w:rPr>
          <w:i/>
          <w:color w:val="000000" w:themeColor="text1"/>
        </w:rPr>
        <w:t>F</w:t>
      </w:r>
      <w:r w:rsidRPr="003479EB">
        <w:rPr>
          <w:color w:val="000000" w:themeColor="text1"/>
        </w:rPr>
        <w:t xml:space="preserve">(1,158) = 10.00, </w:t>
      </w:r>
      <w:r w:rsidRPr="003479EB">
        <w:rPr>
          <w:i/>
          <w:color w:val="000000" w:themeColor="text1"/>
        </w:rPr>
        <w:t>p</w:t>
      </w:r>
      <w:r w:rsidRPr="003479EB">
        <w:rPr>
          <w:color w:val="000000" w:themeColor="text1"/>
        </w:rPr>
        <w:t xml:space="preserve"> = .002,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.06,</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 273.85. The size of the priming effect was not affected by wave, </w:t>
      </w:r>
      <w:r w:rsidRPr="003479EB">
        <w:rPr>
          <w:i/>
          <w:color w:val="000000" w:themeColor="text1"/>
        </w:rPr>
        <w:t>F</w:t>
      </w:r>
      <w:r w:rsidRPr="003479EB">
        <w:rPr>
          <w:color w:val="000000" w:themeColor="text1"/>
        </w:rPr>
        <w:t xml:space="preserve">(1,158) = 1.65, </w:t>
      </w:r>
      <w:r w:rsidRPr="003479EB">
        <w:rPr>
          <w:i/>
          <w:color w:val="000000" w:themeColor="text1"/>
        </w:rPr>
        <w:t>p</w:t>
      </w:r>
      <w:r w:rsidRPr="003479EB">
        <w:rPr>
          <w:color w:val="000000" w:themeColor="text1"/>
        </w:rPr>
        <w:t xml:space="preserve"> = .202,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6.20, nor by similarity, </w:t>
      </w:r>
      <w:r w:rsidRPr="003479EB">
        <w:rPr>
          <w:i/>
          <w:color w:val="000000" w:themeColor="text1"/>
        </w:rPr>
        <w:t>F</w:t>
      </w:r>
      <w:r w:rsidRPr="003479EB">
        <w:rPr>
          <w:color w:val="000000" w:themeColor="text1"/>
        </w:rPr>
        <w:t xml:space="preserve">(1,158) = 0.21, </w:t>
      </w:r>
      <w:r w:rsidRPr="003479EB">
        <w:rPr>
          <w:i/>
          <w:color w:val="000000" w:themeColor="text1"/>
        </w:rPr>
        <w:t>p</w:t>
      </w:r>
      <w:r w:rsidRPr="003479EB">
        <w:rPr>
          <w:color w:val="000000" w:themeColor="text1"/>
        </w:rPr>
        <w:t xml:space="preserve"> = .647,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8.76, nor by the interaction, </w:t>
      </w:r>
      <w:r w:rsidRPr="003479EB">
        <w:rPr>
          <w:i/>
          <w:color w:val="000000" w:themeColor="text1"/>
        </w:rPr>
        <w:t>F</w:t>
      </w:r>
      <w:r w:rsidRPr="003479EB">
        <w:rPr>
          <w:color w:val="000000" w:themeColor="text1"/>
        </w:rPr>
        <w:t xml:space="preserve">(1,158) = 1.78, </w:t>
      </w:r>
      <w:r w:rsidRPr="003479EB">
        <w:rPr>
          <w:i/>
          <w:color w:val="000000" w:themeColor="text1"/>
        </w:rPr>
        <w:t>p</w:t>
      </w:r>
      <w:r w:rsidRPr="003479EB">
        <w:rPr>
          <w:color w:val="000000" w:themeColor="text1"/>
        </w:rPr>
        <w:t xml:space="preserve"> = .184,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3.92.</w:t>
      </w:r>
    </w:p>
    <w:p w:rsidR="00E96399" w:rsidRPr="00F35B17" w:rsidRDefault="00E96399" w:rsidP="005C31D2">
      <w:pPr>
        <w:pStyle w:val="SMText"/>
        <w:rPr>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Repetition Priming and Word Frequency</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A set of 104 low frequency words, a set of 104 high frequency words, and a set of 208 nonwords were selected from Wagenmakers, Zeelenberg, Steyvers, Shiffrin, &amp; Raaijmakers (2004) and SUBTLEX-US. The mean SUBTLEX-US frequency per million was 1.22 (range 0.04 – 4.61) for the low frequency set and 248.48 (range 70.20 – 926.45) for the high frequency set. Four lists were created of 24 high frequency words, 24 low frequency words, and 48 nonwords. In each version of the experiment one list was presented twice and another list was presented once. Across versions each list was presented once in the repeated condition and once in the nonrepeated condition. Two lists of 16 items with the same proportions of high frequency, low frequency and nonwords served as practice items.</w:t>
      </w:r>
    </w:p>
    <w:p w:rsidR="00E96399" w:rsidRPr="00F35B17" w:rsidRDefault="003479EB" w:rsidP="005C31D2">
      <w:pPr>
        <w:pStyle w:val="SMText"/>
        <w:rPr>
          <w:color w:val="000000" w:themeColor="text1"/>
        </w:rPr>
      </w:pPr>
      <w:r w:rsidRPr="003479EB">
        <w:rPr>
          <w:color w:val="000000" w:themeColor="text1"/>
        </w:rPr>
        <w:t>Participants were instructed that on each trial they would see a letter string and make a lexical decision on it as accurately and quickly as possible. A trial consisted of a fixation (* * * * * * *) in the center of the screen for 450 ms, a blank screen of 50 ms, and the target letter string in the center of the screen which remained visible until the participant responded by pressing the / key for word or the Z key for nonword. If the response was incorrect, feedback (“Incorrect”) was given for 1000 ms. If the response was slower than 1500 ms, feedback (“Response too slow. Please respond faster. Press space to continue.”) was given for at least 2000 ms plus the time to press the space bar. The experiment started with 16 practice trials, followed by 288 experimental trials. The first block of 96 trials consisted of items that would be repeated. The next block of 192 items consisted of 96 repeated and 96 nonrepeated items. The order of items was randomized for each participant. After 96 and 192 trials there was a self-paced break.</w:t>
      </w:r>
    </w:p>
    <w:p w:rsidR="00BA54A4" w:rsidRPr="00F35B17" w:rsidRDefault="00BA54A4" w:rsidP="005C31D2">
      <w:pPr>
        <w:pStyle w:val="SMText"/>
        <w:rPr>
          <w:color w:val="000000" w:themeColor="text1"/>
        </w:rPr>
      </w:pPr>
    </w:p>
    <w:p w:rsidR="00BA54A4" w:rsidRPr="00F35B17" w:rsidRDefault="003479EB" w:rsidP="00BA54A4">
      <w:pPr>
        <w:pStyle w:val="SMText"/>
        <w:ind w:firstLine="0"/>
        <w:rPr>
          <w:b/>
          <w:color w:val="000000" w:themeColor="text1"/>
        </w:rPr>
      </w:pPr>
      <w:r w:rsidRPr="003479EB">
        <w:rPr>
          <w:b/>
          <w:color w:val="000000" w:themeColor="text1"/>
        </w:rPr>
        <w:t>Results</w:t>
      </w:r>
    </w:p>
    <w:p w:rsidR="00BA54A4" w:rsidRPr="00F35B17" w:rsidRDefault="003479EB" w:rsidP="00BA54A4">
      <w:pPr>
        <w:ind w:firstLine="720"/>
        <w:rPr>
          <w:color w:val="000000" w:themeColor="text1"/>
        </w:rPr>
      </w:pPr>
      <w:r w:rsidRPr="003479EB">
        <w:rPr>
          <w:color w:val="000000" w:themeColor="text1"/>
        </w:rPr>
        <w:t>In total 171 participants completed both waves (.75 return rate). Data from 2 participants were removed because of low accuracy. From the remaining 169 participants we selected the data of the first 20 participants in each counterbalanced version so that the total number of participants included in the analyses was 160 (83 females, mean age = 39.4 (range 18-69)).</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(7.96% errors, 1.23% outliers). Mean reaction times per condition are shown in Table S9. A 2 (repetition) by 2 (frequency) by 2 (wave) by 2 (similarity) mixed factor ANOVA showed a repetition priming effect, participants responded faster to repeated than to new targets, </w:t>
      </w:r>
      <w:r w:rsidRPr="003479EB">
        <w:rPr>
          <w:i/>
          <w:color w:val="000000" w:themeColor="text1"/>
        </w:rPr>
        <w:t>F</w:t>
      </w:r>
      <w:r w:rsidRPr="003479EB">
        <w:rPr>
          <w:color w:val="000000" w:themeColor="text1"/>
        </w:rPr>
        <w:t xml:space="preserve">(1,158) = 379.20,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.71,</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responded faster to high frequency than low frequency words, </w:t>
      </w:r>
      <w:r w:rsidRPr="003479EB">
        <w:rPr>
          <w:i/>
          <w:color w:val="000000" w:themeColor="text1"/>
        </w:rPr>
        <w:t>F</w:t>
      </w:r>
      <w:r w:rsidRPr="003479EB">
        <w:rPr>
          <w:color w:val="000000" w:themeColor="text1"/>
        </w:rPr>
        <w:t xml:space="preserve">(1,158) = 1155.87,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.88,</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interaction between repetition and frequency showed that repetition had a larger effect on low frequency than high frequency words, </w:t>
      </w:r>
      <w:r w:rsidRPr="003479EB">
        <w:rPr>
          <w:i/>
          <w:color w:val="000000" w:themeColor="text1"/>
        </w:rPr>
        <w:t>F</w:t>
      </w:r>
      <w:r w:rsidRPr="003479EB">
        <w:rPr>
          <w:color w:val="000000" w:themeColor="text1"/>
        </w:rPr>
        <w:t xml:space="preserve">(1,158) = 143.66,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.48,</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faster on wave 2 than wave 1, </w:t>
      </w:r>
      <w:r w:rsidRPr="003479EB">
        <w:rPr>
          <w:i/>
          <w:color w:val="000000" w:themeColor="text1"/>
        </w:rPr>
        <w:t>F</w:t>
      </w:r>
      <w:r w:rsidRPr="003479EB">
        <w:rPr>
          <w:color w:val="000000" w:themeColor="text1"/>
        </w:rPr>
        <w:t xml:space="preserve">(1,158) = 3.98, </w:t>
      </w:r>
      <w:r w:rsidRPr="003479EB">
        <w:rPr>
          <w:i/>
          <w:color w:val="000000" w:themeColor="text1"/>
        </w:rPr>
        <w:t>p</w:t>
      </w:r>
      <w:r w:rsidRPr="003479EB">
        <w:rPr>
          <w:color w:val="000000" w:themeColor="text1"/>
        </w:rPr>
        <w:t xml:space="preserve"> = .048,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although the Bayesian analysis </w:t>
      </w:r>
      <w:r w:rsidRPr="003479EB">
        <w:rPr>
          <w:color w:val="000000" w:themeColor="text1"/>
        </w:rPr>
        <w:lastRenderedPageBreak/>
        <w:t xml:space="preserve">indicated that there was slightly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2.08. The size of the repetition priming effect was not affected by wave, </w:t>
      </w:r>
      <w:r w:rsidRPr="003479EB">
        <w:rPr>
          <w:i/>
          <w:color w:val="000000" w:themeColor="text1"/>
        </w:rPr>
        <w:t>F</w:t>
      </w:r>
      <w:r w:rsidRPr="003479EB">
        <w:rPr>
          <w:color w:val="000000" w:themeColor="text1"/>
        </w:rPr>
        <w:t xml:space="preserve">(1,158) = 1.76, </w:t>
      </w:r>
      <w:r w:rsidRPr="003479EB">
        <w:rPr>
          <w:i/>
          <w:color w:val="000000" w:themeColor="text1"/>
        </w:rPr>
        <w:t>p</w:t>
      </w:r>
      <w:r w:rsidRPr="003479EB">
        <w:rPr>
          <w:color w:val="000000" w:themeColor="text1"/>
        </w:rPr>
        <w:t xml:space="preserve"> = .187,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6.20, nor by similarity, </w:t>
      </w:r>
      <w:r w:rsidRPr="003479EB">
        <w:rPr>
          <w:i/>
          <w:color w:val="000000" w:themeColor="text1"/>
        </w:rPr>
        <w:t>F</w:t>
      </w:r>
      <w:r w:rsidRPr="003479EB">
        <w:rPr>
          <w:color w:val="000000" w:themeColor="text1"/>
        </w:rPr>
        <w:t xml:space="preserve">(1,158) = 0.85, </w:t>
      </w:r>
      <w:r w:rsidRPr="003479EB">
        <w:rPr>
          <w:i/>
          <w:color w:val="000000" w:themeColor="text1"/>
        </w:rPr>
        <w:t>p</w:t>
      </w:r>
      <w:r w:rsidRPr="003479EB">
        <w:rPr>
          <w:color w:val="000000" w:themeColor="text1"/>
        </w:rPr>
        <w:t xml:space="preserve"> = .359,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13.45, nor by the interaction, </w:t>
      </w:r>
      <w:r w:rsidRPr="003479EB">
        <w:rPr>
          <w:i/>
          <w:color w:val="000000" w:themeColor="text1"/>
        </w:rPr>
        <w:t>F</w:t>
      </w:r>
      <w:r w:rsidRPr="003479EB">
        <w:rPr>
          <w:color w:val="000000" w:themeColor="text1"/>
        </w:rPr>
        <w:t xml:space="preserve">(1,158) = 1.97, </w:t>
      </w:r>
      <w:r w:rsidRPr="003479EB">
        <w:rPr>
          <w:i/>
          <w:color w:val="000000" w:themeColor="text1"/>
        </w:rPr>
        <w:t>p</w:t>
      </w:r>
      <w:r w:rsidRPr="003479EB">
        <w:rPr>
          <w:color w:val="000000" w:themeColor="text1"/>
        </w:rPr>
        <w:t xml:space="preserve"> = .163,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5.74. The size of the frequency effect was affected by wave, the frequency effect was slightly larger on the first wave (92 ms) than on the second wave (87 ms), </w:t>
      </w:r>
      <w:r w:rsidRPr="003479EB">
        <w:rPr>
          <w:i/>
          <w:color w:val="000000" w:themeColor="text1"/>
        </w:rPr>
        <w:t>F</w:t>
      </w:r>
      <w:r w:rsidRPr="003479EB">
        <w:rPr>
          <w:color w:val="000000" w:themeColor="text1"/>
        </w:rPr>
        <w:t xml:space="preserve">(1,158) = 4.27, </w:t>
      </w:r>
      <w:r w:rsidRPr="003479EB">
        <w:rPr>
          <w:i/>
          <w:color w:val="000000" w:themeColor="text1"/>
        </w:rPr>
        <w:t>p</w:t>
      </w:r>
      <w:r w:rsidRPr="003479EB">
        <w:rPr>
          <w:color w:val="000000" w:themeColor="text1"/>
        </w:rPr>
        <w:t xml:space="preserve"> = .041,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although the Bayesian analysis indicated that there was slightly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2.41, not by similarity, </w:t>
      </w:r>
      <w:r w:rsidRPr="003479EB">
        <w:rPr>
          <w:i/>
          <w:color w:val="000000" w:themeColor="text1"/>
        </w:rPr>
        <w:t>F</w:t>
      </w:r>
      <w:r w:rsidRPr="003479EB">
        <w:rPr>
          <w:color w:val="000000" w:themeColor="text1"/>
        </w:rPr>
        <w:t xml:space="preserve">(1,158) = 2.31, </w:t>
      </w:r>
      <w:r w:rsidRPr="003479EB">
        <w:rPr>
          <w:i/>
          <w:color w:val="000000" w:themeColor="text1"/>
        </w:rPr>
        <w:t>p</w:t>
      </w:r>
      <w:r w:rsidRPr="003479EB">
        <w:rPr>
          <w:color w:val="000000" w:themeColor="text1"/>
        </w:rPr>
        <w:t xml:space="preserve"> = .130,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.010, </w:t>
      </w:r>
      <w:r w:rsidRPr="003479EB">
        <w:rPr>
          <w:i/>
          <w:color w:val="000000" w:themeColor="text1"/>
        </w:rPr>
        <w:t>BF</w:t>
      </w:r>
      <w:r w:rsidRPr="003479EB">
        <w:rPr>
          <w:i/>
          <w:color w:val="000000" w:themeColor="text1"/>
          <w:vertAlign w:val="subscript"/>
        </w:rPr>
        <w:t>01</w:t>
      </w:r>
      <w:r w:rsidRPr="003479EB">
        <w:rPr>
          <w:color w:val="000000" w:themeColor="text1"/>
        </w:rPr>
        <w:t xml:space="preserve"> = 1.88, and was affected by the interaction, which showed that the reduction of the frequency effect was larger for similar than for different stimuli, </w:t>
      </w:r>
      <w:r w:rsidRPr="003479EB">
        <w:rPr>
          <w:i/>
          <w:color w:val="000000" w:themeColor="text1"/>
        </w:rPr>
        <w:t>F</w:t>
      </w:r>
      <w:r w:rsidRPr="003479EB">
        <w:rPr>
          <w:color w:val="000000" w:themeColor="text1"/>
        </w:rPr>
        <w:t xml:space="preserve">(1,158) = 4.61, </w:t>
      </w:r>
      <w:r w:rsidRPr="003479EB">
        <w:rPr>
          <w:i/>
          <w:color w:val="000000" w:themeColor="text1"/>
        </w:rPr>
        <w:t>p</w:t>
      </w:r>
      <w:r w:rsidRPr="003479EB">
        <w:rPr>
          <w:color w:val="000000" w:themeColor="text1"/>
        </w:rPr>
        <w:t xml:space="preserve"> = .033,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although the Bayesian analysis indicated that there was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6.60. Finally, the interaction between frequency and repetition was marginally affected by wave, </w:t>
      </w:r>
      <w:r w:rsidRPr="003479EB">
        <w:rPr>
          <w:i/>
          <w:color w:val="000000" w:themeColor="text1"/>
        </w:rPr>
        <w:t>F</w:t>
      </w:r>
      <w:r w:rsidRPr="003479EB">
        <w:rPr>
          <w:color w:val="000000" w:themeColor="text1"/>
        </w:rPr>
        <w:t xml:space="preserve">(1,158) = 3.68, </w:t>
      </w:r>
      <w:r w:rsidRPr="003479EB">
        <w:rPr>
          <w:i/>
          <w:color w:val="000000" w:themeColor="text1"/>
        </w:rPr>
        <w:t>p</w:t>
      </w:r>
      <w:r w:rsidRPr="003479EB">
        <w:rPr>
          <w:color w:val="000000" w:themeColor="text1"/>
        </w:rPr>
        <w:t xml:space="preserve"> = .057,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although the Bayesian analysis indicated that there was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4.18, but not by similarity, </w:t>
      </w:r>
      <w:r w:rsidRPr="003479EB">
        <w:rPr>
          <w:i/>
          <w:color w:val="000000" w:themeColor="text1"/>
        </w:rPr>
        <w:t>F</w:t>
      </w:r>
      <w:r w:rsidRPr="003479EB">
        <w:rPr>
          <w:color w:val="000000" w:themeColor="text1"/>
        </w:rPr>
        <w:t xml:space="preserve">(1,158) = 1.01, </w:t>
      </w:r>
      <w:r w:rsidRPr="003479EB">
        <w:rPr>
          <w:i/>
          <w:color w:val="000000" w:themeColor="text1"/>
        </w:rPr>
        <w:t>p</w:t>
      </w:r>
      <w:r w:rsidRPr="003479EB">
        <w:rPr>
          <w:color w:val="000000" w:themeColor="text1"/>
        </w:rPr>
        <w:t xml:space="preserve"> = .317,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5.59, nor the interaction, </w:t>
      </w:r>
      <w:r w:rsidRPr="003479EB">
        <w:rPr>
          <w:i/>
          <w:color w:val="000000" w:themeColor="text1"/>
        </w:rPr>
        <w:t>F</w:t>
      </w:r>
      <w:r w:rsidRPr="003479EB">
        <w:rPr>
          <w:color w:val="000000" w:themeColor="text1"/>
        </w:rPr>
        <w:t xml:space="preserve">(1,158) = 0.09, </w:t>
      </w:r>
      <w:r w:rsidRPr="003479EB">
        <w:rPr>
          <w:i/>
          <w:color w:val="000000" w:themeColor="text1"/>
        </w:rPr>
        <w:t>p</w:t>
      </w:r>
      <w:r w:rsidRPr="003479EB">
        <w:rPr>
          <w:color w:val="000000" w:themeColor="text1"/>
        </w:rPr>
        <w:t xml:space="preserve"> = .762,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3.66.</w:t>
      </w:r>
    </w:p>
    <w:p w:rsidR="00E96399" w:rsidRPr="00F35B17" w:rsidRDefault="00E96399" w:rsidP="005C31D2">
      <w:pPr>
        <w:pStyle w:val="SMText"/>
        <w:rPr>
          <w:i/>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Shape Simulation</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Stimuli were 120 sentences and 120 pictures. Fifty-two sentences were taken from (</w:t>
      </w:r>
      <w:r w:rsidRPr="003479EB">
        <w:rPr>
          <w:i/>
          <w:color w:val="000000" w:themeColor="text1"/>
        </w:rPr>
        <w:t>28</w:t>
      </w:r>
      <w:r w:rsidRPr="003479EB">
        <w:rPr>
          <w:color w:val="000000" w:themeColor="text1"/>
        </w:rPr>
        <w:t>). The other 68 sentences were new. The sentences described 60 objects, in two different implied shapes. The pictures represented the same 60 objects, with one picture showing one of the implied shapes and the other showing the other implied shape. All pictures were grayscale photographs showing the object on a white background. Two sets were created with 30 objects each for the two waves of the experiment. Order of the two sets was counterbalanced. For each set, four versions were created with 30 sentence-picture pairs each, such that the shape shown in the picture matched that implied by the sentence for half of the pairs, and mismatched for the other half. Across the four versions, all items were used equally often in the match and mismatch condition. Because all experimental items required a “yes” response, two sets of 30 additional sentence-picture pairs were used as fillers. The filler sentences were similar to the experimental sentences in length and position of object nouns, but were followed by an unrelated picture, thus requiring a “no” response.</w:t>
      </w:r>
    </w:p>
    <w:p w:rsidR="00E96399" w:rsidRPr="00F35B17" w:rsidRDefault="003479EB" w:rsidP="005C31D2">
      <w:pPr>
        <w:pStyle w:val="SMText"/>
        <w:rPr>
          <w:color w:val="000000" w:themeColor="text1"/>
        </w:rPr>
      </w:pPr>
      <w:r w:rsidRPr="003479EB">
        <w:rPr>
          <w:color w:val="000000" w:themeColor="text1"/>
        </w:rPr>
        <w:t>Each trial started with a fixation (+), vertically centered and left justified, for 1000 ms, immediately followed by the sentence. The sentence was also left justified so that the first letter appeared at the same location as the fixation. Participants pressed the P key when they had read and understood the sentence. Then a fixation (+) was presented in the center of the screen for 500 ms, immediately followed by the picture. Participants responded by pressing the /-key if the picture presented an object that was named in the sentence, or the Z-key if the object was not named in the sentence. An incorrect response was followed by feedback (“Incorrect”) for 500 ms. Half of the filler trials was followed by a yes/no comprehension question. Each trial was followed by an interval of 1000 ms before the next trial started.</w:t>
      </w:r>
    </w:p>
    <w:p w:rsidR="00BA54A4" w:rsidRPr="00F35B17" w:rsidRDefault="00BA54A4" w:rsidP="005C31D2">
      <w:pPr>
        <w:pStyle w:val="SMText"/>
        <w:rPr>
          <w:color w:val="000000" w:themeColor="text1"/>
        </w:rPr>
      </w:pPr>
    </w:p>
    <w:p w:rsidR="00BA54A4" w:rsidRPr="00F35B17" w:rsidRDefault="003479EB" w:rsidP="00BA54A4">
      <w:pPr>
        <w:pStyle w:val="SMText"/>
        <w:ind w:firstLine="0"/>
        <w:rPr>
          <w:b/>
          <w:color w:val="000000" w:themeColor="text1"/>
        </w:rPr>
      </w:pPr>
      <w:r w:rsidRPr="003479EB">
        <w:rPr>
          <w:b/>
          <w:color w:val="000000" w:themeColor="text1"/>
        </w:rPr>
        <w:t>Results</w:t>
      </w:r>
    </w:p>
    <w:p w:rsidR="00BA54A4" w:rsidRPr="00F35B17" w:rsidRDefault="003479EB" w:rsidP="00BA54A4">
      <w:pPr>
        <w:ind w:firstLine="720"/>
        <w:rPr>
          <w:color w:val="000000" w:themeColor="text1"/>
        </w:rPr>
      </w:pPr>
      <w:r w:rsidRPr="003479EB">
        <w:rPr>
          <w:color w:val="000000" w:themeColor="text1"/>
        </w:rPr>
        <w:t xml:space="preserve">In total 180 participants completed both waves (.56 return rate). Data from 1 participant were removed because accuracy was below 80%. From the remaining 179 participants we selected the data of the first 10 participants in each counterbalanced version so that the total </w:t>
      </w:r>
      <w:r w:rsidRPr="003479EB">
        <w:rPr>
          <w:color w:val="000000" w:themeColor="text1"/>
        </w:rPr>
        <w:lastRenderedPageBreak/>
        <w:t>number of participants included in the analyses was 160 (86 females, 1 other, mean age = 40.0 (range 18-69)).</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(3.86% errors, 1.65% outliers). Mean reaction times per condition are shown in Table S10. A 2 (match) by 2 (wave) by 2 (similarity) mixed factor ANOVA showed a match effect, participants responded faster to pictures that matched the shape implied by the sentence than to pictures that mismatched the shape, </w:t>
      </w:r>
      <w:r w:rsidRPr="003479EB">
        <w:rPr>
          <w:i/>
          <w:color w:val="000000" w:themeColor="text1"/>
        </w:rPr>
        <w:t>F</w:t>
      </w:r>
      <w:r w:rsidRPr="003479EB">
        <w:rPr>
          <w:color w:val="000000" w:themeColor="text1"/>
        </w:rPr>
        <w:t xml:space="preserve">(1,158) = 32.89,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.17,</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faster on wave 2 than wave 1, </w:t>
      </w:r>
      <w:r w:rsidRPr="003479EB">
        <w:rPr>
          <w:i/>
          <w:color w:val="000000" w:themeColor="text1"/>
        </w:rPr>
        <w:t>F</w:t>
      </w:r>
      <w:r w:rsidRPr="003479EB">
        <w:rPr>
          <w:color w:val="000000" w:themeColor="text1"/>
        </w:rPr>
        <w:t xml:space="preserve">(1,158) = 152.94,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.49,</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match effect was not different between waves, </w:t>
      </w:r>
      <w:r w:rsidRPr="003479EB">
        <w:rPr>
          <w:i/>
          <w:color w:val="000000" w:themeColor="text1"/>
        </w:rPr>
        <w:t>F</w:t>
      </w:r>
      <w:r w:rsidRPr="003479EB">
        <w:rPr>
          <w:color w:val="000000" w:themeColor="text1"/>
        </w:rPr>
        <w:t xml:space="preserve">(1,158) = 1.26, </w:t>
      </w:r>
      <w:r w:rsidRPr="003479EB">
        <w:rPr>
          <w:i/>
          <w:color w:val="000000" w:themeColor="text1"/>
        </w:rPr>
        <w:t>p</w:t>
      </w:r>
      <w:r w:rsidRPr="003479EB">
        <w:rPr>
          <w:color w:val="000000" w:themeColor="text1"/>
        </w:rPr>
        <w:t xml:space="preserve"> = .263,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6.68, nor was it affected by similarity, </w:t>
      </w:r>
      <w:r w:rsidRPr="003479EB">
        <w:rPr>
          <w:i/>
          <w:color w:val="000000" w:themeColor="text1"/>
        </w:rPr>
        <w:t>F</w:t>
      </w:r>
      <w:r w:rsidRPr="003479EB">
        <w:rPr>
          <w:color w:val="000000" w:themeColor="text1"/>
        </w:rPr>
        <w:t xml:space="preserve">(1,158) = 1.29, </w:t>
      </w:r>
      <w:r w:rsidRPr="003479EB">
        <w:rPr>
          <w:i/>
          <w:color w:val="000000" w:themeColor="text1"/>
        </w:rPr>
        <w:t>p</w:t>
      </w:r>
      <w:r w:rsidRPr="003479EB">
        <w:rPr>
          <w:color w:val="000000" w:themeColor="text1"/>
        </w:rPr>
        <w:t xml:space="preserve"> = .257,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5.49. The size of the match effect was affected, however, by the interaction between wave and similarity, </w:t>
      </w:r>
      <w:r w:rsidRPr="003479EB">
        <w:rPr>
          <w:i/>
          <w:color w:val="000000" w:themeColor="text1"/>
        </w:rPr>
        <w:t>F</w:t>
      </w:r>
      <w:r w:rsidRPr="003479EB">
        <w:rPr>
          <w:color w:val="000000" w:themeColor="text1"/>
        </w:rPr>
        <w:t xml:space="preserve">(1,158) = 10.70, </w:t>
      </w:r>
      <w:r w:rsidRPr="003479EB">
        <w:rPr>
          <w:i/>
          <w:color w:val="000000" w:themeColor="text1"/>
        </w:rPr>
        <w:t>p</w:t>
      </w:r>
      <w:r w:rsidRPr="003479EB">
        <w:rPr>
          <w:color w:val="000000" w:themeColor="text1"/>
        </w:rPr>
        <w:t xml:space="preserve"> =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.06, although the Bayesian analysis indicated ambiguous evidence, </w:t>
      </w:r>
      <w:r w:rsidRPr="003479EB">
        <w:rPr>
          <w:i/>
          <w:color w:val="000000" w:themeColor="text1"/>
        </w:rPr>
        <w:t>BF</w:t>
      </w:r>
      <w:r w:rsidRPr="003479EB">
        <w:rPr>
          <w:i/>
          <w:color w:val="000000" w:themeColor="text1"/>
          <w:vertAlign w:val="subscript"/>
        </w:rPr>
        <w:t>01</w:t>
      </w:r>
      <w:r w:rsidRPr="003479EB">
        <w:rPr>
          <w:color w:val="000000" w:themeColor="text1"/>
        </w:rPr>
        <w:t xml:space="preserve"> = 1.02. The match effect was larger on wave 2 than wave 1 when the items were different, </w:t>
      </w:r>
      <w:r w:rsidRPr="003479EB">
        <w:rPr>
          <w:i/>
          <w:color w:val="000000" w:themeColor="text1"/>
        </w:rPr>
        <w:t>F</w:t>
      </w:r>
      <w:r w:rsidRPr="003479EB">
        <w:rPr>
          <w:color w:val="000000" w:themeColor="text1"/>
        </w:rPr>
        <w:t xml:space="preserve">(1,79) = 9.94, </w:t>
      </w:r>
      <w:r w:rsidRPr="003479EB">
        <w:rPr>
          <w:i/>
          <w:color w:val="000000" w:themeColor="text1"/>
        </w:rPr>
        <w:t>p</w:t>
      </w:r>
      <w:r w:rsidRPr="003479EB">
        <w:rPr>
          <w:color w:val="000000" w:themeColor="text1"/>
        </w:rPr>
        <w:t xml:space="preserve"> = .002,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.11, although the Bayesian analysis indicated ambiguous evidence, </w:t>
      </w:r>
      <w:r w:rsidRPr="003479EB">
        <w:rPr>
          <w:i/>
          <w:color w:val="000000" w:themeColor="text1"/>
        </w:rPr>
        <w:t>BF</w:t>
      </w:r>
      <w:r w:rsidRPr="003479EB">
        <w:rPr>
          <w:i/>
          <w:color w:val="000000" w:themeColor="text1"/>
          <w:vertAlign w:val="subscript"/>
        </w:rPr>
        <w:t>01</w:t>
      </w:r>
      <w:r w:rsidRPr="003479EB">
        <w:rPr>
          <w:color w:val="000000" w:themeColor="text1"/>
        </w:rPr>
        <w:t xml:space="preserve"> = 1.31, but not when the items were the same,  </w:t>
      </w:r>
      <w:r w:rsidRPr="003479EB">
        <w:rPr>
          <w:i/>
          <w:color w:val="000000" w:themeColor="text1"/>
        </w:rPr>
        <w:t>F</w:t>
      </w:r>
      <w:r w:rsidRPr="003479EB">
        <w:rPr>
          <w:color w:val="000000" w:themeColor="text1"/>
        </w:rPr>
        <w:t xml:space="preserve">(1,79) = 2.24, </w:t>
      </w:r>
      <w:r w:rsidRPr="003479EB">
        <w:rPr>
          <w:i/>
          <w:color w:val="000000" w:themeColor="text1"/>
        </w:rPr>
        <w:t>p</w:t>
      </w:r>
      <w:r w:rsidRPr="003479EB">
        <w:rPr>
          <w:color w:val="000000" w:themeColor="text1"/>
        </w:rPr>
        <w:t xml:space="preserve"> = .138,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w:t>
      </w:r>
      <w:r w:rsidRPr="003479EB">
        <w:rPr>
          <w:i/>
          <w:color w:val="000000" w:themeColor="text1"/>
        </w:rPr>
        <w:t>BF</w:t>
      </w:r>
      <w:r w:rsidRPr="003479EB">
        <w:rPr>
          <w:i/>
          <w:color w:val="000000" w:themeColor="text1"/>
          <w:vertAlign w:val="subscript"/>
        </w:rPr>
        <w:t>01</w:t>
      </w:r>
      <w:r w:rsidRPr="003479EB">
        <w:rPr>
          <w:color w:val="000000" w:themeColor="text1"/>
        </w:rPr>
        <w:t xml:space="preserve"> = 3.99.</w:t>
      </w:r>
    </w:p>
    <w:p w:rsidR="00BA54A4" w:rsidRPr="00F35B17" w:rsidRDefault="00BA54A4" w:rsidP="00BA54A4">
      <w:pPr>
        <w:pStyle w:val="SMText"/>
        <w:rPr>
          <w:color w:val="000000" w:themeColor="text1"/>
        </w:rPr>
      </w:pPr>
    </w:p>
    <w:p w:rsidR="007066BA" w:rsidRPr="00F35B17" w:rsidRDefault="003479EB" w:rsidP="00B212EE">
      <w:pPr>
        <w:pStyle w:val="SMText"/>
        <w:jc w:val="center"/>
        <w:rPr>
          <w:color w:val="000000" w:themeColor="text1"/>
          <w:szCs w:val="24"/>
        </w:rPr>
      </w:pPr>
      <w:r w:rsidRPr="003479EB">
        <w:rPr>
          <w:color w:val="000000" w:themeColor="text1"/>
          <w:szCs w:val="24"/>
        </w:rPr>
        <w:t>Financial Compensation of Participants</w:t>
      </w:r>
    </w:p>
    <w:p w:rsidR="007066BA" w:rsidRPr="00F35B17" w:rsidRDefault="007066BA" w:rsidP="00B212EE">
      <w:pPr>
        <w:pStyle w:val="SMText"/>
        <w:jc w:val="center"/>
        <w:rPr>
          <w:color w:val="000000" w:themeColor="text1"/>
          <w:szCs w:val="24"/>
        </w:rPr>
      </w:pPr>
    </w:p>
    <w:p w:rsidR="007066BA" w:rsidRPr="00F35B17" w:rsidRDefault="003479EB" w:rsidP="00B212EE">
      <w:pPr>
        <w:rPr>
          <w:rFonts w:eastAsia="Times New Roman"/>
          <w:color w:val="000000" w:themeColor="text1"/>
          <w:lang w:eastAsia="en-GB"/>
        </w:rPr>
      </w:pPr>
      <w:r w:rsidRPr="003479EB">
        <w:rPr>
          <w:rFonts w:eastAsia="Times New Roman"/>
          <w:color w:val="000000" w:themeColor="text1"/>
          <w:lang w:eastAsia="en-GB"/>
        </w:rPr>
        <w:t>Participants received the equivalent of approximately US$6 per hour. Specified by experiment (per wave) this amounted to: Simon Task: $0.50; Flanker Task: $0.70;Motor Priming: $0.70; Spacing Effect: $0.90; False Memory Effect: $0.70; Serial Position Effect: $0.90; Associative Priming: $1.00; Repetition Priming and Word Frequency: $1.00; Shape Simulation $0.50.</w:t>
      </w:r>
    </w:p>
    <w:p w:rsidR="007066BA" w:rsidRPr="00F35B17" w:rsidRDefault="007066BA" w:rsidP="00BA54A4">
      <w:pPr>
        <w:pStyle w:val="SMText"/>
        <w:rPr>
          <w:color w:val="000000" w:themeColor="text1"/>
          <w:szCs w:val="24"/>
        </w:rPr>
      </w:pPr>
    </w:p>
    <w:p w:rsidR="00E96399" w:rsidRPr="00F35B17" w:rsidRDefault="003479EB" w:rsidP="005C31D2">
      <w:pPr>
        <w:pStyle w:val="SMSubheading"/>
        <w:jc w:val="center"/>
        <w:rPr>
          <w:b/>
          <w:color w:val="000000" w:themeColor="text1"/>
          <w:szCs w:val="24"/>
          <w:u w:val="none"/>
        </w:rPr>
      </w:pPr>
      <w:r w:rsidRPr="003479EB">
        <w:rPr>
          <w:b/>
          <w:color w:val="000000" w:themeColor="text1"/>
          <w:szCs w:val="24"/>
          <w:u w:val="none"/>
        </w:rPr>
        <w:t>Raw Data</w:t>
      </w:r>
    </w:p>
    <w:p w:rsidR="00E96399" w:rsidRPr="00F35B17" w:rsidRDefault="003479EB" w:rsidP="005C31D2">
      <w:pPr>
        <w:pStyle w:val="SMSubheading"/>
        <w:rPr>
          <w:color w:val="000000" w:themeColor="text1"/>
          <w:u w:val="none"/>
        </w:rPr>
      </w:pPr>
      <w:r w:rsidRPr="003479EB">
        <w:rPr>
          <w:color w:val="000000" w:themeColor="text1"/>
          <w:szCs w:val="24"/>
          <w:u w:val="none"/>
        </w:rPr>
        <w:t>The raw data and files used in the an</w:t>
      </w:r>
      <w:r w:rsidRPr="003479EB">
        <w:rPr>
          <w:color w:val="000000" w:themeColor="text1"/>
          <w:u w:val="none"/>
        </w:rPr>
        <w:t xml:space="preserve">alyses for each experiment can be found at: </w:t>
      </w:r>
      <w:hyperlink r:id="rId7" w:history="1">
        <w:r w:rsidRPr="003479EB">
          <w:rPr>
            <w:rStyle w:val="Hyperlink"/>
            <w:color w:val="000000" w:themeColor="text1"/>
          </w:rPr>
          <w:t>https://osf.io/ghv6m/</w:t>
        </w:r>
      </w:hyperlink>
      <w:r w:rsidRPr="003479EB">
        <w:rPr>
          <w:color w:val="000000" w:themeColor="text1"/>
          <w:u w:val="none"/>
        </w:rPr>
        <w:t xml:space="preserve">. </w:t>
      </w:r>
    </w:p>
    <w:p w:rsidR="00E96399" w:rsidRPr="00F35B17" w:rsidRDefault="00E96399" w:rsidP="005C31D2">
      <w:pPr>
        <w:ind w:firstLine="720"/>
        <w:rPr>
          <w:color w:val="000000" w:themeColor="text1"/>
        </w:rPr>
      </w:pPr>
    </w:p>
    <w:p w:rsidR="00E96399" w:rsidRPr="00F35B17" w:rsidRDefault="003479EB" w:rsidP="00BA54A4">
      <w:pPr>
        <w:pStyle w:val="SMSubheading"/>
        <w:jc w:val="center"/>
        <w:rPr>
          <w:b/>
          <w:color w:val="000000" w:themeColor="text1"/>
          <w:u w:val="none"/>
        </w:rPr>
      </w:pPr>
      <w:r w:rsidRPr="003479EB">
        <w:rPr>
          <w:b/>
          <w:color w:val="000000" w:themeColor="text1"/>
          <w:u w:val="none"/>
        </w:rPr>
        <w:t>Response accuracy</w:t>
      </w:r>
    </w:p>
    <w:p w:rsidR="00E96399" w:rsidRPr="00F35B17" w:rsidRDefault="003479EB" w:rsidP="005C31D2">
      <w:pPr>
        <w:rPr>
          <w:color w:val="000000" w:themeColor="text1"/>
        </w:rPr>
      </w:pPr>
      <w:r w:rsidRPr="003479EB">
        <w:rPr>
          <w:color w:val="000000" w:themeColor="text1"/>
        </w:rPr>
        <w:t>We calculated the accuracy rates when the main analysis was performed on the reaction times. In general, the accuracy rates showed the same patterns as the reaction times – when reaction times were faster, accuracy was higher – indicating no speed-accuracy trade-off. Given that our predictions focused on reaction times, we only report descriptive statistics for the accuracy data for the Simon task (S11), the flanker task (S12), motor priming (S13), associative priming (S14), repetition priming (S15), and shape simulation (S16).</w:t>
      </w:r>
    </w:p>
    <w:p w:rsidR="00E96399" w:rsidRPr="00F35B17" w:rsidRDefault="00E96399" w:rsidP="005C31D2">
      <w:pPr>
        <w:ind w:firstLine="720"/>
        <w:rPr>
          <w:color w:val="000000" w:themeColor="text1"/>
        </w:rPr>
      </w:pPr>
    </w:p>
    <w:p w:rsidR="00E96399" w:rsidRPr="00F35B17" w:rsidRDefault="003479EB" w:rsidP="00BA54A4">
      <w:pPr>
        <w:jc w:val="center"/>
        <w:rPr>
          <w:b/>
          <w:color w:val="000000" w:themeColor="text1"/>
        </w:rPr>
      </w:pPr>
      <w:r w:rsidRPr="003479EB">
        <w:rPr>
          <w:b/>
          <w:color w:val="000000" w:themeColor="text1"/>
        </w:rPr>
        <w:t>Demographics</w:t>
      </w:r>
    </w:p>
    <w:p w:rsidR="00E96399" w:rsidRPr="00F35B17" w:rsidRDefault="003479EB" w:rsidP="005C31D2">
      <w:pPr>
        <w:rPr>
          <w:color w:val="000000" w:themeColor="text1"/>
        </w:rPr>
      </w:pPr>
      <w:r w:rsidRPr="003479EB">
        <w:rPr>
          <w:color w:val="000000" w:themeColor="text1"/>
        </w:rPr>
        <w:t>At the end of wave 1 of each experimental task participants provided demographic information and answered questions concerning their environment and self-perceived performance. These data are summarized in Table S17.</w:t>
      </w:r>
    </w:p>
    <w:p w:rsidR="00E96399" w:rsidRPr="00F35B17" w:rsidRDefault="00E96399" w:rsidP="005C31D2">
      <w:pPr>
        <w:contextualSpacing/>
        <w:rPr>
          <w:color w:val="000000" w:themeColor="text1"/>
        </w:rPr>
      </w:pPr>
    </w:p>
    <w:p w:rsidR="00E96399" w:rsidRPr="00F35B17" w:rsidRDefault="00E96399" w:rsidP="00EA7313">
      <w:pPr>
        <w:jc w:val="center"/>
        <w:rPr>
          <w:b/>
          <w:color w:val="000000" w:themeColor="text1"/>
        </w:rPr>
      </w:pPr>
    </w:p>
    <w:p w:rsidR="00E96399" w:rsidRPr="00F35B17" w:rsidRDefault="00E96399" w:rsidP="005C31D2">
      <w:pPr>
        <w:pStyle w:val="SMSubheading"/>
        <w:rPr>
          <w:color w:val="000000" w:themeColor="text1"/>
          <w:u w:val="none"/>
        </w:rPr>
      </w:pPr>
    </w:p>
    <w:p w:rsidR="00E96399" w:rsidRPr="00F35B17" w:rsidRDefault="00E96399" w:rsidP="00D8227F">
      <w:pPr>
        <w:rPr>
          <w:color w:val="000000" w:themeColor="text1"/>
        </w:rPr>
      </w:pPr>
    </w:p>
    <w:p w:rsidR="00E96399" w:rsidRPr="00F35B17" w:rsidRDefault="00E96399" w:rsidP="00D8227F">
      <w:pPr>
        <w:rPr>
          <w:color w:val="000000" w:themeColor="text1"/>
        </w:rPr>
      </w:pPr>
    </w:p>
    <w:p w:rsidR="00E96399" w:rsidRPr="00F35B17" w:rsidRDefault="00E96399" w:rsidP="005C31D2">
      <w:pPr>
        <w:rPr>
          <w:b/>
          <w:color w:val="000000" w:themeColor="text1"/>
        </w:rPr>
      </w:pPr>
    </w:p>
    <w:p w:rsidR="00E96399" w:rsidRPr="00F35B17" w:rsidRDefault="003479EB" w:rsidP="005C31D2">
      <w:pPr>
        <w:rPr>
          <w:color w:val="000000" w:themeColor="text1"/>
        </w:rPr>
      </w:pPr>
      <w:r w:rsidRPr="003479EB">
        <w:rPr>
          <w:color w:val="000000" w:themeColor="text1"/>
        </w:rPr>
        <w:br w:type="page"/>
      </w:r>
      <w:r w:rsidR="00227E7A">
        <w:rPr>
          <w:noProof/>
          <w:color w:val="000000" w:themeColor="text1"/>
        </w:rPr>
        <w:lastRenderedPageBreak/>
        <w:drawing>
          <wp:inline distT="0" distB="0" distL="0" distR="0">
            <wp:extent cx="4981575" cy="358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81575" cy="3584575"/>
                    </a:xfrm>
                    <a:prstGeom prst="rect">
                      <a:avLst/>
                    </a:prstGeom>
                    <a:noFill/>
                    <a:ln>
                      <a:noFill/>
                    </a:ln>
                  </pic:spPr>
                </pic:pic>
              </a:graphicData>
            </a:graphic>
          </wp:inline>
        </w:drawing>
      </w:r>
    </w:p>
    <w:p w:rsidR="00E96399" w:rsidRPr="00F35B17" w:rsidRDefault="00E96399" w:rsidP="005C31D2">
      <w:pPr>
        <w:pStyle w:val="SMText"/>
        <w:rPr>
          <w:color w:val="000000" w:themeColor="text1"/>
        </w:rPr>
      </w:pPr>
    </w:p>
    <w:p w:rsidR="00E96399" w:rsidRPr="00F35B17" w:rsidRDefault="003479EB" w:rsidP="005C31D2">
      <w:pPr>
        <w:pStyle w:val="SMHeading"/>
        <w:rPr>
          <w:color w:val="000000" w:themeColor="text1"/>
        </w:rPr>
      </w:pPr>
      <w:r w:rsidRPr="003479EB">
        <w:rPr>
          <w:color w:val="000000" w:themeColor="text1"/>
        </w:rPr>
        <w:t>Fig. S1.</w:t>
      </w:r>
    </w:p>
    <w:p w:rsidR="00E96399" w:rsidRPr="00F35B17" w:rsidRDefault="003479EB" w:rsidP="005C31D2">
      <w:pPr>
        <w:widowControl w:val="0"/>
        <w:autoSpaceDE w:val="0"/>
        <w:autoSpaceDN w:val="0"/>
        <w:adjustRightInd w:val="0"/>
        <w:rPr>
          <w:color w:val="000000" w:themeColor="text1"/>
        </w:rPr>
      </w:pPr>
      <w:r w:rsidRPr="003479EB">
        <w:rPr>
          <w:color w:val="000000" w:themeColor="text1"/>
        </w:rPr>
        <w:t>Proportion correct recall for each study position with same materials being used</w:t>
      </w:r>
    </w:p>
    <w:p w:rsidR="00E96399" w:rsidRPr="00F35B17" w:rsidRDefault="003479EB" w:rsidP="005C31D2">
      <w:pPr>
        <w:pStyle w:val="SMcaption"/>
        <w:rPr>
          <w:color w:val="000000" w:themeColor="text1"/>
        </w:rPr>
      </w:pPr>
      <w:r w:rsidRPr="003479EB">
        <w:rPr>
          <w:color w:val="000000" w:themeColor="text1"/>
          <w:szCs w:val="24"/>
        </w:rPr>
        <w:t>across the two waves. Error bars are SE of the mean.</w:t>
      </w:r>
    </w:p>
    <w:p w:rsidR="00E96399" w:rsidRPr="00F35B17" w:rsidRDefault="003479EB" w:rsidP="005C31D2">
      <w:pPr>
        <w:rPr>
          <w:color w:val="000000" w:themeColor="text1"/>
        </w:rPr>
      </w:pPr>
      <w:r w:rsidRPr="003479EB">
        <w:rPr>
          <w:color w:val="000000" w:themeColor="text1"/>
        </w:rPr>
        <w:br w:type="page"/>
      </w:r>
      <w:r w:rsidR="00227E7A">
        <w:rPr>
          <w:noProof/>
          <w:color w:val="000000" w:themeColor="text1"/>
        </w:rPr>
        <w:lastRenderedPageBreak/>
        <w:drawing>
          <wp:inline distT="0" distB="0" distL="0" distR="0">
            <wp:extent cx="4981575"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81575" cy="3584575"/>
                    </a:xfrm>
                    <a:prstGeom prst="rect">
                      <a:avLst/>
                    </a:prstGeom>
                    <a:noFill/>
                    <a:ln>
                      <a:noFill/>
                    </a:ln>
                  </pic:spPr>
                </pic:pic>
              </a:graphicData>
            </a:graphic>
          </wp:inline>
        </w:drawing>
      </w:r>
    </w:p>
    <w:p w:rsidR="00E96399" w:rsidRPr="00F35B17" w:rsidRDefault="00E96399" w:rsidP="005C31D2">
      <w:pPr>
        <w:pStyle w:val="SMcaption"/>
        <w:rPr>
          <w:color w:val="000000" w:themeColor="text1"/>
        </w:rPr>
      </w:pPr>
    </w:p>
    <w:p w:rsidR="00E96399" w:rsidRPr="00F35B17" w:rsidRDefault="003479EB" w:rsidP="005C31D2">
      <w:pPr>
        <w:pStyle w:val="SMHeading"/>
        <w:rPr>
          <w:color w:val="000000" w:themeColor="text1"/>
        </w:rPr>
      </w:pPr>
      <w:r w:rsidRPr="003479EB">
        <w:rPr>
          <w:color w:val="000000" w:themeColor="text1"/>
        </w:rPr>
        <w:t>Fig. S2</w:t>
      </w:r>
    </w:p>
    <w:p w:rsidR="00E96399" w:rsidRPr="00F35B17" w:rsidRDefault="003479EB" w:rsidP="005C31D2">
      <w:pPr>
        <w:outlineLvl w:val="0"/>
        <w:rPr>
          <w:color w:val="000000" w:themeColor="text1"/>
        </w:rPr>
      </w:pPr>
      <w:r w:rsidRPr="003479EB">
        <w:rPr>
          <w:color w:val="000000" w:themeColor="text1"/>
        </w:rPr>
        <w:t>Proportion correct recall for each study position with different materials being used across the two waves. Error bars are SE of the mean.</w:t>
      </w:r>
    </w:p>
    <w:p w:rsidR="00E96399" w:rsidRPr="00F35B17" w:rsidRDefault="00E96399" w:rsidP="005C31D2">
      <w:pPr>
        <w:pStyle w:val="SMcaption"/>
        <w:rPr>
          <w:color w:val="000000" w:themeColor="text1"/>
        </w:rPr>
      </w:pPr>
    </w:p>
    <w:p w:rsidR="00E96399" w:rsidRPr="00F35B17" w:rsidRDefault="003479EB" w:rsidP="005C31D2">
      <w:pPr>
        <w:pStyle w:val="SMHeading"/>
        <w:rPr>
          <w:color w:val="000000" w:themeColor="text1"/>
        </w:rPr>
      </w:pPr>
      <w:r w:rsidRPr="003479EB">
        <w:rPr>
          <w:color w:val="000000" w:themeColor="text1"/>
        </w:rPr>
        <w:br w:type="page"/>
      </w:r>
      <w:r w:rsidRPr="003479EB">
        <w:rPr>
          <w:color w:val="000000" w:themeColor="text1"/>
        </w:rPr>
        <w:lastRenderedPageBreak/>
        <w:t>Table S1.</w:t>
      </w:r>
    </w:p>
    <w:p w:rsidR="00E96399" w:rsidRPr="00F35B17" w:rsidRDefault="003479EB" w:rsidP="005C31D2">
      <w:pPr>
        <w:rPr>
          <w:color w:val="000000" w:themeColor="text1"/>
        </w:rPr>
      </w:pPr>
      <w:r w:rsidRPr="003479EB">
        <w:rPr>
          <w:color w:val="000000" w:themeColor="text1"/>
        </w:rPr>
        <w:t xml:space="preserve">Mean Reaction Times on Congruent and Incongruent Trials in the Simon Task (SE in Parentheses; Effect Size in Cohen’s </w:t>
      </w:r>
      <w:r w:rsidRPr="003479EB">
        <w:rPr>
          <w:i/>
          <w:color w:val="000000" w:themeColor="text1"/>
        </w:rPr>
        <w:t>d</w:t>
      </w:r>
      <w:r w:rsidRPr="003479EB">
        <w:rPr>
          <w:color w:val="000000" w:themeColor="text1"/>
        </w:rPr>
        <w:t>)</w:t>
      </w:r>
    </w:p>
    <w:p w:rsidR="00E96399" w:rsidRPr="00F35B17" w:rsidRDefault="00E96399" w:rsidP="005C31D2">
      <w:pPr>
        <w:rPr>
          <w:color w:val="000000" w:themeColor="text1"/>
        </w:rPr>
      </w:pPr>
    </w:p>
    <w:tbl>
      <w:tblPr>
        <w:tblW w:w="0" w:type="auto"/>
        <w:tblLook w:val="04A0"/>
      </w:tblPr>
      <w:tblGrid>
        <w:gridCol w:w="1982"/>
        <w:gridCol w:w="1934"/>
        <w:gridCol w:w="2002"/>
        <w:gridCol w:w="1955"/>
        <w:gridCol w:w="1703"/>
      </w:tblGrid>
      <w:tr w:rsidR="00E96399" w:rsidRPr="00F35B17" w:rsidTr="005C31D2">
        <w:tc>
          <w:tcPr>
            <w:tcW w:w="198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Congruent</w:t>
            </w:r>
          </w:p>
        </w:tc>
        <w:tc>
          <w:tcPr>
            <w:tcW w:w="2002"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Incongruent</w:t>
            </w:r>
          </w:p>
        </w:tc>
        <w:tc>
          <w:tcPr>
            <w:tcW w:w="195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Simon effect</w:t>
            </w:r>
          </w:p>
        </w:tc>
        <w:tc>
          <w:tcPr>
            <w:tcW w:w="170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Effect size</w:t>
            </w:r>
          </w:p>
        </w:tc>
      </w:tr>
      <w:tr w:rsidR="00E96399" w:rsidRPr="00F35B17" w:rsidTr="005C31D2">
        <w:tc>
          <w:tcPr>
            <w:tcW w:w="198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93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02"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5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0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422 (8.0)</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462 (8.0)</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 (3.4)</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1.30</w:t>
            </w: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428 (10.0)</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461 (9.9)</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33 (3.2)</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1.16</w:t>
            </w:r>
          </w:p>
        </w:tc>
      </w:tr>
      <w:tr w:rsidR="00E96399" w:rsidRPr="00F35B17" w:rsidTr="005C31D2">
        <w:tc>
          <w:tcPr>
            <w:tcW w:w="1982" w:type="dxa"/>
            <w:shd w:val="clear" w:color="auto" w:fill="auto"/>
            <w:vAlign w:val="bottom"/>
          </w:tcPr>
          <w:p w:rsidR="00E96399" w:rsidRPr="00F35B17" w:rsidRDefault="00E96399" w:rsidP="005C31D2">
            <w:pPr>
              <w:spacing w:line="360" w:lineRule="auto"/>
              <w:contextualSpacing/>
              <w:rPr>
                <w:color w:val="000000" w:themeColor="text1"/>
              </w:rPr>
            </w:pP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424 (8.0)</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457 (8.0)</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32 (3.4)</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1.07</w:t>
            </w:r>
          </w:p>
        </w:tc>
      </w:tr>
      <w:tr w:rsidR="00E96399" w:rsidRPr="00F35B17" w:rsidTr="005C31D2">
        <w:tc>
          <w:tcPr>
            <w:tcW w:w="198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436 (10.0)</w:t>
            </w:r>
          </w:p>
        </w:tc>
        <w:tc>
          <w:tcPr>
            <w:tcW w:w="200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469 (9.9)</w:t>
            </w:r>
          </w:p>
        </w:tc>
        <w:tc>
          <w:tcPr>
            <w:tcW w:w="195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33 (2.7)</w:t>
            </w:r>
          </w:p>
        </w:tc>
        <w:tc>
          <w:tcPr>
            <w:tcW w:w="170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1.40</w:t>
            </w:r>
          </w:p>
        </w:tc>
      </w:tr>
    </w:tbl>
    <w:p w:rsidR="00E96399" w:rsidRPr="00F35B17" w:rsidRDefault="00E96399" w:rsidP="005C31D2">
      <w:pPr>
        <w:rPr>
          <w:b/>
          <w:color w:val="000000" w:themeColor="text1"/>
        </w:rPr>
      </w:pPr>
    </w:p>
    <w:p w:rsidR="00E96399" w:rsidRPr="00F35B17" w:rsidRDefault="003479EB" w:rsidP="005C31D2">
      <w:pPr>
        <w:pStyle w:val="SMHeading"/>
        <w:rPr>
          <w:color w:val="000000" w:themeColor="text1"/>
        </w:rPr>
      </w:pPr>
      <w:r w:rsidRPr="003479EB">
        <w:rPr>
          <w:color w:val="000000" w:themeColor="text1"/>
        </w:rPr>
        <w:br w:type="page"/>
      </w:r>
      <w:r w:rsidRPr="003479EB">
        <w:rPr>
          <w:color w:val="000000" w:themeColor="text1"/>
        </w:rPr>
        <w:lastRenderedPageBreak/>
        <w:t>Table S2.</w:t>
      </w:r>
    </w:p>
    <w:p w:rsidR="00E96399" w:rsidRPr="00F35B17" w:rsidRDefault="003479EB" w:rsidP="005C31D2">
      <w:pPr>
        <w:rPr>
          <w:color w:val="000000" w:themeColor="text1"/>
        </w:rPr>
      </w:pPr>
      <w:r w:rsidRPr="003479EB">
        <w:rPr>
          <w:color w:val="000000" w:themeColor="text1"/>
        </w:rPr>
        <w:t xml:space="preserve">Mean Reaction Times to Targets as a Function of Congruency in the Flanker Task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b/>
          <w:color w:val="000000" w:themeColor="text1"/>
        </w:rPr>
      </w:pPr>
    </w:p>
    <w:tbl>
      <w:tblPr>
        <w:tblW w:w="0" w:type="auto"/>
        <w:tblLook w:val="04A0"/>
      </w:tblPr>
      <w:tblGrid>
        <w:gridCol w:w="2178"/>
        <w:gridCol w:w="1440"/>
        <w:gridCol w:w="1440"/>
        <w:gridCol w:w="1440"/>
        <w:gridCol w:w="1620"/>
        <w:gridCol w:w="1458"/>
      </w:tblGrid>
      <w:tr w:rsidR="00E96399" w:rsidRPr="00F35B17" w:rsidTr="005C31D2">
        <w:tc>
          <w:tcPr>
            <w:tcW w:w="2178" w:type="dxa"/>
            <w:tcBorders>
              <w:top w:val="single" w:sz="4" w:space="0" w:color="auto"/>
              <w:bottom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Stimulus Congruent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Response Congruent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Response Incongruent</w:t>
            </w:r>
          </w:p>
        </w:tc>
        <w:tc>
          <w:tcPr>
            <w:tcW w:w="162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Response Congruency Effect</w:t>
            </w:r>
          </w:p>
        </w:tc>
        <w:tc>
          <w:tcPr>
            <w:tcW w:w="1458"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Effect size </w:t>
            </w:r>
          </w:p>
        </w:tc>
      </w:tr>
      <w:tr w:rsidR="00E96399" w:rsidRPr="00F35B17" w:rsidTr="005C31D2">
        <w:tc>
          <w:tcPr>
            <w:tcW w:w="2178" w:type="dxa"/>
            <w:tcBorders>
              <w:top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Same stimuli</w:t>
            </w:r>
          </w:p>
        </w:tc>
        <w:tc>
          <w:tcPr>
            <w:tcW w:w="1440"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40"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40" w:type="dxa"/>
            <w:tcBorders>
              <w:top w:val="single" w:sz="4" w:space="0" w:color="auto"/>
            </w:tcBorders>
            <w:shd w:val="clear" w:color="auto" w:fill="auto"/>
          </w:tcPr>
          <w:p w:rsidR="00E96399" w:rsidRPr="00F35B17" w:rsidRDefault="00E96399" w:rsidP="005C31D2">
            <w:pPr>
              <w:pStyle w:val="SMcaption"/>
              <w:rPr>
                <w:color w:val="000000" w:themeColor="text1"/>
              </w:rPr>
            </w:pPr>
          </w:p>
        </w:tc>
        <w:tc>
          <w:tcPr>
            <w:tcW w:w="1620"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58"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r>
      <w:tr w:rsidR="00E96399" w:rsidRPr="00F35B17" w:rsidTr="005C31D2">
        <w:tc>
          <w:tcPr>
            <w:tcW w:w="217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1</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587 (18.5)</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604 (19.6)</w:t>
            </w:r>
          </w:p>
        </w:tc>
        <w:tc>
          <w:tcPr>
            <w:tcW w:w="1440" w:type="dxa"/>
            <w:shd w:val="clear" w:color="auto" w:fill="auto"/>
          </w:tcPr>
          <w:p w:rsidR="00E96399" w:rsidRPr="00F35B17" w:rsidRDefault="003479EB" w:rsidP="005C31D2">
            <w:pPr>
              <w:pStyle w:val="SMcaption"/>
              <w:rPr>
                <w:color w:val="000000" w:themeColor="text1"/>
              </w:rPr>
            </w:pPr>
            <w:r w:rsidRPr="003479EB">
              <w:rPr>
                <w:color w:val="000000" w:themeColor="text1"/>
              </w:rPr>
              <w:t>648 (20.7)</w:t>
            </w:r>
          </w:p>
        </w:tc>
        <w:tc>
          <w:tcPr>
            <w:tcW w:w="162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44 (7.5)</w:t>
            </w:r>
          </w:p>
        </w:tc>
        <w:tc>
          <w:tcPr>
            <w:tcW w:w="145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0.67</w:t>
            </w:r>
          </w:p>
        </w:tc>
      </w:tr>
      <w:tr w:rsidR="00E96399" w:rsidRPr="00F35B17" w:rsidTr="005C31D2">
        <w:tc>
          <w:tcPr>
            <w:tcW w:w="217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2</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572 (18.9)</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583 (19.6)</w:t>
            </w:r>
          </w:p>
        </w:tc>
        <w:tc>
          <w:tcPr>
            <w:tcW w:w="1440" w:type="dxa"/>
            <w:shd w:val="clear" w:color="auto" w:fill="auto"/>
          </w:tcPr>
          <w:p w:rsidR="00E96399" w:rsidRPr="00F35B17" w:rsidRDefault="003479EB" w:rsidP="005C31D2">
            <w:pPr>
              <w:pStyle w:val="SMcaption"/>
              <w:rPr>
                <w:color w:val="000000" w:themeColor="text1"/>
              </w:rPr>
            </w:pPr>
            <w:r w:rsidRPr="003479EB">
              <w:rPr>
                <w:color w:val="000000" w:themeColor="text1"/>
              </w:rPr>
              <w:t>623 (19.9)</w:t>
            </w:r>
          </w:p>
        </w:tc>
        <w:tc>
          <w:tcPr>
            <w:tcW w:w="162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39 (6.8)</w:t>
            </w:r>
          </w:p>
        </w:tc>
        <w:tc>
          <w:tcPr>
            <w:tcW w:w="145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0.65</w:t>
            </w:r>
          </w:p>
        </w:tc>
      </w:tr>
      <w:tr w:rsidR="00E96399" w:rsidRPr="00F35B17" w:rsidTr="005C31D2">
        <w:tc>
          <w:tcPr>
            <w:tcW w:w="2178" w:type="dxa"/>
            <w:shd w:val="clear" w:color="auto" w:fill="auto"/>
            <w:vAlign w:val="center"/>
          </w:tcPr>
          <w:p w:rsidR="00E96399" w:rsidRPr="00F35B17" w:rsidRDefault="003479EB" w:rsidP="005C31D2">
            <w:pPr>
              <w:pStyle w:val="SMcaption"/>
              <w:rPr>
                <w:color w:val="000000" w:themeColor="text1"/>
              </w:rPr>
            </w:pPr>
            <w:r w:rsidRPr="003479EB">
              <w:rPr>
                <w:color w:val="000000" w:themeColor="text1"/>
              </w:rPr>
              <w:t>Different stimuli</w:t>
            </w:r>
          </w:p>
        </w:tc>
        <w:tc>
          <w:tcPr>
            <w:tcW w:w="1440" w:type="dxa"/>
            <w:shd w:val="clear" w:color="auto" w:fill="auto"/>
            <w:vAlign w:val="bottom"/>
          </w:tcPr>
          <w:p w:rsidR="00E96399" w:rsidRPr="00F35B17" w:rsidRDefault="00E96399" w:rsidP="005C31D2">
            <w:pPr>
              <w:pStyle w:val="SMcaption"/>
              <w:rPr>
                <w:color w:val="000000" w:themeColor="text1"/>
              </w:rPr>
            </w:pPr>
          </w:p>
        </w:tc>
        <w:tc>
          <w:tcPr>
            <w:tcW w:w="1440" w:type="dxa"/>
            <w:shd w:val="clear" w:color="auto" w:fill="auto"/>
            <w:vAlign w:val="bottom"/>
          </w:tcPr>
          <w:p w:rsidR="00E96399" w:rsidRPr="00F35B17" w:rsidRDefault="00E96399" w:rsidP="005C31D2">
            <w:pPr>
              <w:pStyle w:val="SMcaption"/>
              <w:rPr>
                <w:color w:val="000000" w:themeColor="text1"/>
              </w:rPr>
            </w:pPr>
          </w:p>
        </w:tc>
        <w:tc>
          <w:tcPr>
            <w:tcW w:w="1440" w:type="dxa"/>
            <w:shd w:val="clear" w:color="auto" w:fill="auto"/>
          </w:tcPr>
          <w:p w:rsidR="00E96399" w:rsidRPr="00F35B17" w:rsidRDefault="00E96399" w:rsidP="005C31D2">
            <w:pPr>
              <w:pStyle w:val="SMcaption"/>
              <w:rPr>
                <w:color w:val="000000" w:themeColor="text1"/>
              </w:rPr>
            </w:pPr>
          </w:p>
        </w:tc>
        <w:tc>
          <w:tcPr>
            <w:tcW w:w="1620" w:type="dxa"/>
            <w:shd w:val="clear" w:color="auto" w:fill="auto"/>
            <w:vAlign w:val="bottom"/>
          </w:tcPr>
          <w:p w:rsidR="00E96399" w:rsidRPr="00F35B17" w:rsidRDefault="00E96399" w:rsidP="005C31D2">
            <w:pPr>
              <w:pStyle w:val="SMcaption"/>
              <w:rPr>
                <w:color w:val="000000" w:themeColor="text1"/>
              </w:rPr>
            </w:pPr>
          </w:p>
        </w:tc>
        <w:tc>
          <w:tcPr>
            <w:tcW w:w="1458" w:type="dxa"/>
            <w:shd w:val="clear" w:color="auto" w:fill="auto"/>
            <w:vAlign w:val="bottom"/>
          </w:tcPr>
          <w:p w:rsidR="00E96399" w:rsidRPr="00F35B17" w:rsidRDefault="00E96399" w:rsidP="005C31D2">
            <w:pPr>
              <w:pStyle w:val="SMcaption"/>
              <w:rPr>
                <w:color w:val="000000" w:themeColor="text1"/>
              </w:rPr>
            </w:pPr>
          </w:p>
        </w:tc>
      </w:tr>
      <w:tr w:rsidR="00E96399" w:rsidRPr="00F35B17" w:rsidTr="005C31D2">
        <w:tc>
          <w:tcPr>
            <w:tcW w:w="217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1</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560 (18.5)</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587 (19.6)</w:t>
            </w:r>
          </w:p>
        </w:tc>
        <w:tc>
          <w:tcPr>
            <w:tcW w:w="1440" w:type="dxa"/>
            <w:shd w:val="clear" w:color="auto" w:fill="auto"/>
          </w:tcPr>
          <w:p w:rsidR="00E96399" w:rsidRPr="00F35B17" w:rsidRDefault="003479EB" w:rsidP="005C31D2">
            <w:pPr>
              <w:pStyle w:val="SMcaption"/>
              <w:rPr>
                <w:color w:val="000000" w:themeColor="text1"/>
              </w:rPr>
            </w:pPr>
            <w:r w:rsidRPr="003479EB">
              <w:rPr>
                <w:color w:val="000000" w:themeColor="text1"/>
              </w:rPr>
              <w:t>622 (20.7)</w:t>
            </w:r>
          </w:p>
        </w:tc>
        <w:tc>
          <w:tcPr>
            <w:tcW w:w="162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34 (4.8)</w:t>
            </w:r>
          </w:p>
        </w:tc>
        <w:tc>
          <w:tcPr>
            <w:tcW w:w="145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0.80</w:t>
            </w:r>
          </w:p>
        </w:tc>
      </w:tr>
      <w:tr w:rsidR="00E96399" w:rsidRPr="00F35B17" w:rsidTr="005C31D2">
        <w:tc>
          <w:tcPr>
            <w:tcW w:w="2178"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2</w:t>
            </w:r>
          </w:p>
        </w:tc>
        <w:tc>
          <w:tcPr>
            <w:tcW w:w="1440"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571 (18.9)</w:t>
            </w:r>
          </w:p>
        </w:tc>
        <w:tc>
          <w:tcPr>
            <w:tcW w:w="1440"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596 (19.6)</w:t>
            </w:r>
          </w:p>
        </w:tc>
        <w:tc>
          <w:tcPr>
            <w:tcW w:w="1440" w:type="dxa"/>
            <w:tcBorders>
              <w:bottom w:val="single" w:sz="4" w:space="0" w:color="auto"/>
            </w:tcBorders>
            <w:shd w:val="clear" w:color="auto" w:fill="auto"/>
          </w:tcPr>
          <w:p w:rsidR="00E96399" w:rsidRPr="00F35B17" w:rsidRDefault="003479EB" w:rsidP="005C31D2">
            <w:pPr>
              <w:pStyle w:val="SMcaption"/>
              <w:rPr>
                <w:color w:val="000000" w:themeColor="text1"/>
              </w:rPr>
            </w:pPr>
            <w:r w:rsidRPr="003479EB">
              <w:rPr>
                <w:color w:val="000000" w:themeColor="text1"/>
              </w:rPr>
              <w:t>626 (19.9)</w:t>
            </w:r>
          </w:p>
        </w:tc>
        <w:tc>
          <w:tcPr>
            <w:tcW w:w="1620"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30 (8.1)</w:t>
            </w:r>
          </w:p>
        </w:tc>
        <w:tc>
          <w:tcPr>
            <w:tcW w:w="1458"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0.41</w:t>
            </w:r>
          </w:p>
        </w:tc>
      </w:tr>
    </w:tbl>
    <w:p w:rsidR="00E96399" w:rsidRPr="00F35B17" w:rsidRDefault="00E96399" w:rsidP="005C31D2">
      <w:pPr>
        <w:pStyle w:val="SMcaption"/>
        <w:rPr>
          <w:b/>
          <w:color w:val="000000" w:themeColor="text1"/>
        </w:rPr>
      </w:pPr>
    </w:p>
    <w:p w:rsidR="00E96399" w:rsidRPr="00F35B17" w:rsidRDefault="00E96399" w:rsidP="005C31D2">
      <w:pPr>
        <w:pStyle w:val="SMcaption"/>
        <w:rPr>
          <w:color w:val="000000" w:themeColor="text1"/>
        </w:rPr>
      </w:pPr>
    </w:p>
    <w:p w:rsidR="00E96399" w:rsidRPr="00F35B17" w:rsidRDefault="003479EB" w:rsidP="005C31D2">
      <w:pPr>
        <w:pStyle w:val="SMcaption"/>
        <w:rPr>
          <w:b/>
          <w:color w:val="000000" w:themeColor="text1"/>
        </w:rPr>
      </w:pPr>
      <w:r w:rsidRPr="003479EB">
        <w:rPr>
          <w:color w:val="000000" w:themeColor="text1"/>
        </w:rPr>
        <w:br w:type="page"/>
      </w:r>
      <w:r w:rsidRPr="003479EB">
        <w:rPr>
          <w:b/>
          <w:color w:val="000000" w:themeColor="text1"/>
        </w:rPr>
        <w:lastRenderedPageBreak/>
        <w:t>Table S3.</w:t>
      </w:r>
    </w:p>
    <w:p w:rsidR="00E96399" w:rsidRPr="00F35B17" w:rsidRDefault="003479EB" w:rsidP="005C31D2">
      <w:pPr>
        <w:rPr>
          <w:color w:val="000000" w:themeColor="text1"/>
        </w:rPr>
      </w:pPr>
      <w:r w:rsidRPr="003479EB">
        <w:rPr>
          <w:color w:val="000000" w:themeColor="text1"/>
        </w:rPr>
        <w:t xml:space="preserve">Mean Reaction Times to Targets with Compatible and Incompatible Masked and Unmasked Primes in the Motor Priming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b/>
          <w:color w:val="000000" w:themeColor="text1"/>
        </w:rPr>
      </w:pPr>
    </w:p>
    <w:tbl>
      <w:tblPr>
        <w:tblW w:w="0" w:type="auto"/>
        <w:tblLook w:val="04A0"/>
      </w:tblPr>
      <w:tblGrid>
        <w:gridCol w:w="2718"/>
        <w:gridCol w:w="2070"/>
        <w:gridCol w:w="1710"/>
        <w:gridCol w:w="1710"/>
        <w:gridCol w:w="1368"/>
      </w:tblGrid>
      <w:tr w:rsidR="00E96399" w:rsidRPr="00F35B17" w:rsidTr="005C31D2">
        <w:tc>
          <w:tcPr>
            <w:tcW w:w="2718"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7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Compatible</w:t>
            </w:r>
          </w:p>
        </w:tc>
        <w:tc>
          <w:tcPr>
            <w:tcW w:w="17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Incompatible</w:t>
            </w:r>
          </w:p>
        </w:tc>
        <w:tc>
          <w:tcPr>
            <w:tcW w:w="17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Compatibility effect</w:t>
            </w:r>
          </w:p>
        </w:tc>
        <w:tc>
          <w:tcPr>
            <w:tcW w:w="136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2718"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207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6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423 (7.2)</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397 (6.4)</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-27 (4.7)</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-0.63</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419 (5.3)</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394 (5.5)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(2.3)</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-1.22</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374 (6.7)</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443 (6.5)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69 (5.4)</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1.44</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359  (5.3)</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430 (5.9)</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71 (3.3)</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2.42</w:t>
            </w:r>
          </w:p>
        </w:tc>
      </w:tr>
      <w:tr w:rsidR="00E96399" w:rsidRPr="00F35B17" w:rsidTr="005C31D2">
        <w:tc>
          <w:tcPr>
            <w:tcW w:w="2718" w:type="dxa"/>
            <w:shd w:val="clear" w:color="auto" w:fill="auto"/>
            <w:vAlign w:val="bottom"/>
          </w:tcPr>
          <w:p w:rsidR="00E96399" w:rsidRPr="00F35B17" w:rsidRDefault="00E96399" w:rsidP="005C31D2">
            <w:pPr>
              <w:spacing w:line="360" w:lineRule="auto"/>
              <w:contextualSpacing/>
              <w:rPr>
                <w:color w:val="000000" w:themeColor="text1"/>
              </w:rPr>
            </w:pP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432 (7.2)</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409 (6.4)</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(2.3)</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-1.11</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422 (5.3)</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399 (5.5)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(2.2)</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-1.13</w:t>
            </w:r>
          </w:p>
        </w:tc>
      </w:tr>
      <w:tr w:rsidR="00E96399" w:rsidRPr="00F35B17" w:rsidTr="005C31D2">
        <w:trPr>
          <w:trHeight w:val="522"/>
        </w:trPr>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374 (6.7)</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452 (6.5)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79 (3.9)</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2.27</w:t>
            </w:r>
          </w:p>
        </w:tc>
      </w:tr>
      <w:tr w:rsidR="00E96399" w:rsidRPr="00F35B17" w:rsidTr="005C31D2">
        <w:tc>
          <w:tcPr>
            <w:tcW w:w="271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360 (5.3)</w:t>
            </w:r>
          </w:p>
        </w:tc>
        <w:tc>
          <w:tcPr>
            <w:tcW w:w="17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440 (5.9)</w:t>
            </w:r>
          </w:p>
        </w:tc>
        <w:tc>
          <w:tcPr>
            <w:tcW w:w="17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80 (3.6)</w:t>
            </w:r>
          </w:p>
        </w:tc>
        <w:tc>
          <w:tcPr>
            <w:tcW w:w="136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2.45</w:t>
            </w:r>
          </w:p>
        </w:tc>
      </w:tr>
    </w:tbl>
    <w:p w:rsidR="00E96399" w:rsidRPr="00F35B17" w:rsidRDefault="00E96399" w:rsidP="005C31D2">
      <w:pPr>
        <w:rPr>
          <w:b/>
          <w:color w:val="000000" w:themeColor="text1"/>
        </w:rPr>
      </w:pPr>
    </w:p>
    <w:p w:rsidR="00E96399" w:rsidRPr="00F35B17" w:rsidRDefault="00E96399" w:rsidP="005C31D2">
      <w:pPr>
        <w:pStyle w:val="SMcaption"/>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 xml:space="preserve"> </w:t>
      </w:r>
    </w:p>
    <w:p w:rsidR="00E96399" w:rsidRPr="00F35B17" w:rsidRDefault="003479EB" w:rsidP="005C31D2">
      <w:pPr>
        <w:outlineLvl w:val="0"/>
        <w:rPr>
          <w:b/>
          <w:color w:val="000000" w:themeColor="text1"/>
        </w:rPr>
      </w:pPr>
      <w:r w:rsidRPr="003479EB">
        <w:rPr>
          <w:b/>
          <w:color w:val="000000" w:themeColor="text1"/>
        </w:rPr>
        <w:t xml:space="preserve">Table S4. </w:t>
      </w:r>
    </w:p>
    <w:p w:rsidR="00E96399" w:rsidRPr="00F35B17" w:rsidRDefault="003479EB" w:rsidP="005C31D2">
      <w:pPr>
        <w:rPr>
          <w:color w:val="000000" w:themeColor="text1"/>
        </w:rPr>
      </w:pPr>
      <w:r w:rsidRPr="003479EB">
        <w:rPr>
          <w:color w:val="000000" w:themeColor="text1"/>
        </w:rPr>
        <w:t xml:space="preserve">Mean Proportion Correctly Recalled Target Words in the Spacing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color w:val="000000" w:themeColor="text1"/>
        </w:rPr>
      </w:pPr>
    </w:p>
    <w:p w:rsidR="00E96399" w:rsidRPr="00F35B17" w:rsidRDefault="00E96399" w:rsidP="005C31D2">
      <w:pPr>
        <w:rPr>
          <w:color w:val="000000" w:themeColor="text1"/>
        </w:rPr>
      </w:pPr>
    </w:p>
    <w:tbl>
      <w:tblPr>
        <w:tblW w:w="0" w:type="auto"/>
        <w:tblLook w:val="04A0"/>
      </w:tblPr>
      <w:tblGrid>
        <w:gridCol w:w="1982"/>
        <w:gridCol w:w="1934"/>
        <w:gridCol w:w="2002"/>
        <w:gridCol w:w="1955"/>
        <w:gridCol w:w="1703"/>
      </w:tblGrid>
      <w:tr w:rsidR="00E96399" w:rsidRPr="00F35B17" w:rsidTr="005C31D2">
        <w:tc>
          <w:tcPr>
            <w:tcW w:w="198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Massed</w:t>
            </w:r>
          </w:p>
        </w:tc>
        <w:tc>
          <w:tcPr>
            <w:tcW w:w="2002"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Spaced</w:t>
            </w:r>
          </w:p>
        </w:tc>
        <w:tc>
          <w:tcPr>
            <w:tcW w:w="195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Spacing effect</w:t>
            </w:r>
          </w:p>
        </w:tc>
        <w:tc>
          <w:tcPr>
            <w:tcW w:w="170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Effect size</w:t>
            </w:r>
          </w:p>
        </w:tc>
      </w:tr>
      <w:tr w:rsidR="00E96399" w:rsidRPr="00F35B17" w:rsidTr="005C31D2">
        <w:tc>
          <w:tcPr>
            <w:tcW w:w="198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93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02"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5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0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 (.011)</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.24 (.013)</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 (.015)</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0.86</w:t>
            </w: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.19 (.014)</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.32 (.014)</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 (.014)</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1.02</w:t>
            </w:r>
          </w:p>
        </w:tc>
      </w:tr>
      <w:tr w:rsidR="00E96399" w:rsidRPr="00F35B17" w:rsidTr="005C31D2">
        <w:tc>
          <w:tcPr>
            <w:tcW w:w="1982" w:type="dxa"/>
            <w:shd w:val="clear" w:color="auto" w:fill="auto"/>
            <w:vAlign w:val="bottom"/>
          </w:tcPr>
          <w:p w:rsidR="00E96399" w:rsidRPr="00F35B17" w:rsidRDefault="00E96399" w:rsidP="005C31D2">
            <w:pPr>
              <w:spacing w:line="360" w:lineRule="auto"/>
              <w:contextualSpacing/>
              <w:rPr>
                <w:color w:val="000000" w:themeColor="text1"/>
              </w:rPr>
            </w:pP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.14 (.011)</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.25 (.013)</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 (.013)</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0.89</w:t>
            </w:r>
          </w:p>
        </w:tc>
      </w:tr>
      <w:tr w:rsidR="00E96399" w:rsidRPr="00F35B17" w:rsidTr="005C31D2">
        <w:tc>
          <w:tcPr>
            <w:tcW w:w="198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.16 (.014)</w:t>
            </w:r>
          </w:p>
        </w:tc>
        <w:tc>
          <w:tcPr>
            <w:tcW w:w="200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.25 (.014)</w:t>
            </w:r>
          </w:p>
        </w:tc>
        <w:tc>
          <w:tcPr>
            <w:tcW w:w="195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 (.011)</w:t>
            </w:r>
          </w:p>
        </w:tc>
        <w:tc>
          <w:tcPr>
            <w:tcW w:w="170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0.83</w:t>
            </w:r>
          </w:p>
        </w:tc>
      </w:tr>
    </w:tbl>
    <w:p w:rsidR="00E96399" w:rsidRPr="00F35B17" w:rsidRDefault="00E96399" w:rsidP="005C31D2">
      <w:pPr>
        <w:rPr>
          <w:color w:val="000000" w:themeColor="text1"/>
        </w:rPr>
      </w:pPr>
    </w:p>
    <w:p w:rsidR="00E96399" w:rsidRPr="00F35B17" w:rsidRDefault="00E96399" w:rsidP="005C31D2">
      <w:pPr>
        <w:rPr>
          <w:b/>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S5.</w:t>
      </w:r>
    </w:p>
    <w:p w:rsidR="00E96399" w:rsidRPr="00F35B17" w:rsidRDefault="003479EB" w:rsidP="005C31D2">
      <w:pPr>
        <w:rPr>
          <w:color w:val="000000" w:themeColor="text1"/>
        </w:rPr>
      </w:pPr>
      <w:r w:rsidRPr="003479EB">
        <w:rPr>
          <w:color w:val="000000" w:themeColor="text1"/>
        </w:rPr>
        <w:t xml:space="preserve">Mean Proportion ‘Old’ Responses to Related and Unrelated Critical Lures in the False Memory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color w:val="000000" w:themeColor="text1"/>
        </w:rPr>
      </w:pPr>
    </w:p>
    <w:tbl>
      <w:tblPr>
        <w:tblW w:w="0" w:type="auto"/>
        <w:tblLook w:val="04A0"/>
      </w:tblPr>
      <w:tblGrid>
        <w:gridCol w:w="1951"/>
        <w:gridCol w:w="1410"/>
        <w:gridCol w:w="1753"/>
        <w:gridCol w:w="1676"/>
        <w:gridCol w:w="1398"/>
        <w:gridCol w:w="1388"/>
      </w:tblGrid>
      <w:tr w:rsidR="00E96399" w:rsidRPr="00F35B17" w:rsidTr="005C31D2">
        <w:tc>
          <w:tcPr>
            <w:tcW w:w="1951"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Related lure</w:t>
            </w:r>
          </w:p>
        </w:tc>
        <w:tc>
          <w:tcPr>
            <w:tcW w:w="175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Unrelated lure</w:t>
            </w:r>
          </w:p>
        </w:tc>
        <w:tc>
          <w:tcPr>
            <w:tcW w:w="167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False memory effect</w:t>
            </w:r>
          </w:p>
        </w:tc>
        <w:tc>
          <w:tcPr>
            <w:tcW w:w="1398" w:type="dxa"/>
            <w:tcBorders>
              <w:top w:val="single" w:sz="4" w:space="0" w:color="auto"/>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D-prime</w:t>
            </w:r>
          </w:p>
        </w:tc>
        <w:tc>
          <w:tcPr>
            <w:tcW w:w="138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1951"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4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5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7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98" w:type="dxa"/>
            <w:tcBorders>
              <w:top w:val="single" w:sz="4" w:space="0" w:color="auto"/>
            </w:tcBorders>
            <w:shd w:val="clear" w:color="auto" w:fill="auto"/>
          </w:tcPr>
          <w:p w:rsidR="00E96399" w:rsidRPr="00F35B17" w:rsidRDefault="00E96399" w:rsidP="005C31D2">
            <w:pPr>
              <w:spacing w:line="360" w:lineRule="auto"/>
              <w:contextualSpacing/>
              <w:rPr>
                <w:color w:val="000000" w:themeColor="text1"/>
              </w:rPr>
            </w:pPr>
          </w:p>
        </w:tc>
        <w:tc>
          <w:tcPr>
            <w:tcW w:w="138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.76 (.028)</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.27 (.031)</w:t>
            </w:r>
          </w:p>
        </w:tc>
        <w:tc>
          <w:tcPr>
            <w:tcW w:w="16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(.049)</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1.51 (0.16)</w:t>
            </w:r>
          </w:p>
        </w:tc>
        <w:tc>
          <w:tcPr>
            <w:tcW w:w="13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1.11</w:t>
            </w: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.77 (.027)</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.28 (.031)</w:t>
            </w:r>
          </w:p>
        </w:tc>
        <w:tc>
          <w:tcPr>
            <w:tcW w:w="16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(.047)</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1.50 (0.14)</w:t>
            </w:r>
          </w:p>
        </w:tc>
        <w:tc>
          <w:tcPr>
            <w:tcW w:w="13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1.17</w:t>
            </w:r>
          </w:p>
        </w:tc>
      </w:tr>
      <w:tr w:rsidR="00E96399" w:rsidRPr="00F35B17" w:rsidTr="005C31D2">
        <w:tc>
          <w:tcPr>
            <w:tcW w:w="1951" w:type="dxa"/>
            <w:shd w:val="clear" w:color="auto" w:fill="auto"/>
            <w:vAlign w:val="bottom"/>
          </w:tcPr>
          <w:p w:rsidR="00E96399" w:rsidRPr="00F35B17" w:rsidRDefault="00E96399" w:rsidP="005C31D2">
            <w:pPr>
              <w:spacing w:line="360" w:lineRule="auto"/>
              <w:contextualSpacing/>
              <w:rPr>
                <w:color w:val="000000" w:themeColor="text1"/>
              </w:rPr>
            </w:pP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676"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c>
          <w:tcPr>
            <w:tcW w:w="138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676"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c>
          <w:tcPr>
            <w:tcW w:w="138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.74 (.028)</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.34 (.031)</w:t>
            </w:r>
          </w:p>
        </w:tc>
        <w:tc>
          <w:tcPr>
            <w:tcW w:w="16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 (.053)</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1.20 (0.16)</w:t>
            </w:r>
          </w:p>
        </w:tc>
        <w:tc>
          <w:tcPr>
            <w:tcW w:w="13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0.83</w:t>
            </w:r>
          </w:p>
        </w:tc>
      </w:tr>
      <w:tr w:rsidR="00E96399" w:rsidRPr="00F35B17" w:rsidTr="005C31D2">
        <w:tc>
          <w:tcPr>
            <w:tcW w:w="195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.73 (.027)</w:t>
            </w:r>
          </w:p>
        </w:tc>
        <w:tc>
          <w:tcPr>
            <w:tcW w:w="175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.31 (.031)</w:t>
            </w:r>
          </w:p>
        </w:tc>
        <w:tc>
          <w:tcPr>
            <w:tcW w:w="167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 (.040)</w:t>
            </w:r>
          </w:p>
        </w:tc>
        <w:tc>
          <w:tcPr>
            <w:tcW w:w="1398" w:type="dxa"/>
            <w:tcBorders>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1.29 (0.14)</w:t>
            </w:r>
          </w:p>
        </w:tc>
        <w:tc>
          <w:tcPr>
            <w:tcW w:w="138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1.20</w:t>
            </w:r>
          </w:p>
        </w:tc>
      </w:tr>
    </w:tbl>
    <w:p w:rsidR="00E96399" w:rsidRPr="00F35B17" w:rsidRDefault="00E96399" w:rsidP="005C31D2">
      <w:pPr>
        <w:rPr>
          <w:color w:val="000000" w:themeColor="text1"/>
        </w:rPr>
      </w:pPr>
    </w:p>
    <w:p w:rsidR="00E96399" w:rsidRPr="00F35B17" w:rsidRDefault="003479EB" w:rsidP="005C31D2">
      <w:pPr>
        <w:rPr>
          <w:color w:val="000000" w:themeColor="text1"/>
        </w:rPr>
      </w:pPr>
      <w:r w:rsidRPr="003479EB">
        <w:rPr>
          <w:i/>
          <w:color w:val="000000" w:themeColor="text1"/>
        </w:rPr>
        <w:t>Note.</w:t>
      </w:r>
      <w:r w:rsidRPr="003479EB">
        <w:rPr>
          <w:color w:val="000000" w:themeColor="text1"/>
        </w:rPr>
        <w:t xml:space="preserve"> Effect size estimates are based on the difference of the number of ‘old’ responses to related lures and unrelated lures.</w:t>
      </w:r>
    </w:p>
    <w:p w:rsidR="00E96399" w:rsidRPr="00F35B17" w:rsidRDefault="003479EB" w:rsidP="005C31D2">
      <w:pPr>
        <w:outlineLvl w:val="0"/>
        <w:rPr>
          <w:b/>
          <w:color w:val="000000" w:themeColor="text1"/>
        </w:rPr>
      </w:pPr>
      <w:r w:rsidRPr="003479EB">
        <w:rPr>
          <w:b/>
          <w:color w:val="000000" w:themeColor="text1"/>
        </w:rPr>
        <w:t>Table S6.</w:t>
      </w:r>
    </w:p>
    <w:p w:rsidR="00E96399" w:rsidRPr="00F35B17" w:rsidRDefault="003479EB" w:rsidP="005C31D2">
      <w:pPr>
        <w:pStyle w:val="SMcaption"/>
        <w:rPr>
          <w:color w:val="000000" w:themeColor="text1"/>
        </w:rPr>
      </w:pPr>
      <w:r w:rsidRPr="003479EB">
        <w:rPr>
          <w:color w:val="000000" w:themeColor="text1"/>
        </w:rPr>
        <w:t>Mean Proportion of Hits and False Alarms to List Items in the False Memory Experiment (SE in Parentheses)</w:t>
      </w:r>
    </w:p>
    <w:p w:rsidR="00E96399" w:rsidRPr="00F35B17" w:rsidRDefault="00E96399" w:rsidP="005C31D2">
      <w:pPr>
        <w:rPr>
          <w:color w:val="000000" w:themeColor="text1"/>
        </w:rPr>
      </w:pPr>
    </w:p>
    <w:p w:rsidR="00E96399" w:rsidRPr="00F35B17" w:rsidRDefault="00E96399" w:rsidP="005C31D2">
      <w:pPr>
        <w:rPr>
          <w:color w:val="000000" w:themeColor="text1"/>
        </w:rPr>
      </w:pPr>
    </w:p>
    <w:tbl>
      <w:tblPr>
        <w:tblW w:w="0" w:type="auto"/>
        <w:tblLook w:val="04A0"/>
      </w:tblPr>
      <w:tblGrid>
        <w:gridCol w:w="1951"/>
        <w:gridCol w:w="1410"/>
        <w:gridCol w:w="1753"/>
        <w:gridCol w:w="1398"/>
      </w:tblGrid>
      <w:tr w:rsidR="00E96399" w:rsidRPr="00F35B17" w:rsidTr="005C31D2">
        <w:tc>
          <w:tcPr>
            <w:tcW w:w="1951"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Hits</w:t>
            </w:r>
          </w:p>
        </w:tc>
        <w:tc>
          <w:tcPr>
            <w:tcW w:w="175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False alarms</w:t>
            </w:r>
          </w:p>
        </w:tc>
        <w:tc>
          <w:tcPr>
            <w:tcW w:w="1398" w:type="dxa"/>
            <w:tcBorders>
              <w:top w:val="single" w:sz="4" w:space="0" w:color="auto"/>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D-prime</w:t>
            </w:r>
          </w:p>
        </w:tc>
      </w:tr>
      <w:tr w:rsidR="00E96399" w:rsidRPr="00F35B17" w:rsidTr="005C31D2">
        <w:tc>
          <w:tcPr>
            <w:tcW w:w="1951"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4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5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98" w:type="dxa"/>
            <w:tcBorders>
              <w:top w:val="single" w:sz="4" w:space="0" w:color="auto"/>
            </w:tcBorders>
            <w:shd w:val="clear" w:color="auto" w:fill="auto"/>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.76 (.027)</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.29 (.019)</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1.54 (0.14)</w:t>
            </w: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.76 (.024)</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(.022)</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1.67 (0.14)</w:t>
            </w:r>
          </w:p>
        </w:tc>
      </w:tr>
      <w:tr w:rsidR="00E96399" w:rsidRPr="00F35B17" w:rsidTr="005C31D2">
        <w:tc>
          <w:tcPr>
            <w:tcW w:w="1951" w:type="dxa"/>
            <w:shd w:val="clear" w:color="auto" w:fill="auto"/>
            <w:vAlign w:val="bottom"/>
          </w:tcPr>
          <w:p w:rsidR="00E96399" w:rsidRPr="00F35B17" w:rsidRDefault="00E96399" w:rsidP="005C31D2">
            <w:pPr>
              <w:spacing w:line="360" w:lineRule="auto"/>
              <w:contextualSpacing/>
              <w:rPr>
                <w:color w:val="000000" w:themeColor="text1"/>
              </w:rPr>
            </w:pP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.71 (.032)</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.29 (.021)</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1.32 (0.16)</w:t>
            </w:r>
          </w:p>
        </w:tc>
      </w:tr>
      <w:tr w:rsidR="00E96399" w:rsidRPr="00F35B17" w:rsidTr="005C31D2">
        <w:tc>
          <w:tcPr>
            <w:tcW w:w="195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.75 (.026)</w:t>
            </w:r>
          </w:p>
        </w:tc>
        <w:tc>
          <w:tcPr>
            <w:tcW w:w="175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.31 (.019)</w:t>
            </w:r>
          </w:p>
        </w:tc>
        <w:tc>
          <w:tcPr>
            <w:tcW w:w="1398" w:type="dxa"/>
            <w:tcBorders>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1.38 (0.14)</w:t>
            </w:r>
          </w:p>
        </w:tc>
      </w:tr>
    </w:tbl>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S7.</w:t>
      </w:r>
    </w:p>
    <w:p w:rsidR="00E96399" w:rsidRPr="00F35B17" w:rsidRDefault="003479EB" w:rsidP="005C31D2">
      <w:pPr>
        <w:rPr>
          <w:color w:val="000000" w:themeColor="text1"/>
        </w:rPr>
      </w:pPr>
      <w:r w:rsidRPr="003479EB">
        <w:rPr>
          <w:color w:val="000000" w:themeColor="text1"/>
        </w:rPr>
        <w:t xml:space="preserve">Mean Recall Rates and Primacy and Recency Effects in the Serial Position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b/>
          <w:color w:val="000000" w:themeColor="text1"/>
        </w:rPr>
      </w:pPr>
    </w:p>
    <w:tbl>
      <w:tblPr>
        <w:tblW w:w="10278" w:type="dxa"/>
        <w:tblLayout w:type="fixed"/>
        <w:tblLook w:val="04A0"/>
      </w:tblPr>
      <w:tblGrid>
        <w:gridCol w:w="1188"/>
        <w:gridCol w:w="1260"/>
        <w:gridCol w:w="1260"/>
        <w:gridCol w:w="1350"/>
        <w:gridCol w:w="1170"/>
        <w:gridCol w:w="1440"/>
        <w:gridCol w:w="1170"/>
        <w:gridCol w:w="1440"/>
      </w:tblGrid>
      <w:tr w:rsidR="00E96399" w:rsidRPr="00F35B17" w:rsidTr="005C31D2">
        <w:tc>
          <w:tcPr>
            <w:tcW w:w="1188"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26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Position 1-4</w:t>
            </w:r>
          </w:p>
        </w:tc>
        <w:tc>
          <w:tcPr>
            <w:tcW w:w="126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Position 9-12</w:t>
            </w:r>
          </w:p>
        </w:tc>
        <w:tc>
          <w:tcPr>
            <w:tcW w:w="135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Position 17-20</w:t>
            </w:r>
          </w:p>
        </w:tc>
        <w:tc>
          <w:tcPr>
            <w:tcW w:w="117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Primacy effect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Primacy Effect size </w:t>
            </w:r>
          </w:p>
        </w:tc>
        <w:tc>
          <w:tcPr>
            <w:tcW w:w="117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Recency effect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Recency Effect size </w:t>
            </w:r>
          </w:p>
        </w:tc>
      </w:tr>
      <w:tr w:rsidR="00E96399" w:rsidRPr="00F35B17" w:rsidTr="005C31D2">
        <w:tc>
          <w:tcPr>
            <w:tcW w:w="1188"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26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26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5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17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4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17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4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 (.022)</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.27 (.018)</w:t>
            </w:r>
          </w:p>
        </w:tc>
        <w:tc>
          <w:tcPr>
            <w:tcW w:w="135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 (.022)</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 (.021)</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0.63</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(.028)</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1.06</w:t>
            </w: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 (.023)</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.28 (.020)</w:t>
            </w:r>
          </w:p>
        </w:tc>
        <w:tc>
          <w:tcPr>
            <w:tcW w:w="135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 (.026)</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.18 (.023)</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0.86</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(.031)</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0.95</w:t>
            </w:r>
          </w:p>
        </w:tc>
      </w:tr>
      <w:tr w:rsidR="00E96399" w:rsidRPr="00F35B17" w:rsidTr="005C31D2">
        <w:tc>
          <w:tcPr>
            <w:tcW w:w="1188" w:type="dxa"/>
            <w:shd w:val="clear" w:color="auto" w:fill="auto"/>
            <w:vAlign w:val="bottom"/>
          </w:tcPr>
          <w:p w:rsidR="00E96399" w:rsidRPr="00F35B17" w:rsidRDefault="00E96399" w:rsidP="005C31D2">
            <w:pPr>
              <w:spacing w:line="360" w:lineRule="auto"/>
              <w:contextualSpacing/>
              <w:rPr>
                <w:color w:val="000000" w:themeColor="text1"/>
              </w:rPr>
            </w:pP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35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35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(.021)</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(.022)</w:t>
            </w:r>
          </w:p>
        </w:tc>
        <w:tc>
          <w:tcPr>
            <w:tcW w:w="135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.57 (.025)</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.19 (.021)</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0.99</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(.026)</w:t>
            </w:r>
          </w:p>
        </w:tc>
        <w:tc>
          <w:tcPr>
            <w:tcW w:w="1440" w:type="dxa"/>
            <w:shd w:val="clear" w:color="auto" w:fill="auto"/>
            <w:vAlign w:val="bottom"/>
          </w:tcPr>
          <w:p w:rsidR="00E96399" w:rsidRPr="00F35B17" w:rsidRDefault="003479EB" w:rsidP="005C31D2">
            <w:pPr>
              <w:tabs>
                <w:tab w:val="left" w:pos="666"/>
              </w:tabs>
              <w:spacing w:line="360" w:lineRule="auto"/>
              <w:contextualSpacing/>
              <w:rPr>
                <w:color w:val="000000" w:themeColor="text1"/>
              </w:rPr>
            </w:pPr>
            <w:r w:rsidRPr="003479EB">
              <w:rPr>
                <w:color w:val="000000" w:themeColor="text1"/>
              </w:rPr>
              <w:t>1.13</w:t>
            </w:r>
          </w:p>
        </w:tc>
      </w:tr>
      <w:tr w:rsidR="00E96399" w:rsidRPr="00F35B17" w:rsidTr="005C31D2">
        <w:tc>
          <w:tcPr>
            <w:tcW w:w="118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26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(.026)</w:t>
            </w:r>
          </w:p>
        </w:tc>
        <w:tc>
          <w:tcPr>
            <w:tcW w:w="126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.28 (.022)</w:t>
            </w:r>
          </w:p>
        </w:tc>
        <w:tc>
          <w:tcPr>
            <w:tcW w:w="135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.58 (.027)</w:t>
            </w:r>
          </w:p>
        </w:tc>
        <w:tc>
          <w:tcPr>
            <w:tcW w:w="117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.21 (.029)</w:t>
            </w:r>
          </w:p>
        </w:tc>
        <w:tc>
          <w:tcPr>
            <w:tcW w:w="144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0.81</w:t>
            </w:r>
          </w:p>
        </w:tc>
        <w:tc>
          <w:tcPr>
            <w:tcW w:w="117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(.027)</w:t>
            </w:r>
          </w:p>
        </w:tc>
        <w:tc>
          <w:tcPr>
            <w:tcW w:w="144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1.22</w:t>
            </w:r>
          </w:p>
        </w:tc>
      </w:tr>
    </w:tbl>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S8.</w:t>
      </w:r>
    </w:p>
    <w:p w:rsidR="00E96399" w:rsidRPr="00F35B17" w:rsidRDefault="003479EB" w:rsidP="005C31D2">
      <w:pPr>
        <w:rPr>
          <w:color w:val="000000" w:themeColor="text1"/>
        </w:rPr>
      </w:pPr>
      <w:r w:rsidRPr="003479EB">
        <w:rPr>
          <w:color w:val="000000" w:themeColor="text1"/>
        </w:rPr>
        <w:t xml:space="preserve">Mean Reaction Times to Related and Unrelated Targets in the Associative Priming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tbl>
      <w:tblPr>
        <w:tblW w:w="0" w:type="auto"/>
        <w:tblLook w:val="04A0"/>
      </w:tblPr>
      <w:tblGrid>
        <w:gridCol w:w="1982"/>
        <w:gridCol w:w="1934"/>
        <w:gridCol w:w="2002"/>
        <w:gridCol w:w="1955"/>
        <w:gridCol w:w="1703"/>
      </w:tblGrid>
      <w:tr w:rsidR="00E96399" w:rsidRPr="00F35B17" w:rsidTr="005C31D2">
        <w:tc>
          <w:tcPr>
            <w:tcW w:w="198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Related</w:t>
            </w:r>
          </w:p>
        </w:tc>
        <w:tc>
          <w:tcPr>
            <w:tcW w:w="2002"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Unrelated</w:t>
            </w:r>
          </w:p>
        </w:tc>
        <w:tc>
          <w:tcPr>
            <w:tcW w:w="195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c>
          <w:tcPr>
            <w:tcW w:w="170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198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93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02"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5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0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532 (7.8)</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555 (8.1)</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(3.0)</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0.85</w:t>
            </w: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524 (7.4)</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547 (7.4)</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(2.7)</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0.95</w:t>
            </w:r>
          </w:p>
        </w:tc>
      </w:tr>
      <w:tr w:rsidR="00E96399" w:rsidRPr="00F35B17" w:rsidTr="005C31D2">
        <w:tc>
          <w:tcPr>
            <w:tcW w:w="1982" w:type="dxa"/>
            <w:shd w:val="clear" w:color="auto" w:fill="auto"/>
            <w:vAlign w:val="bottom"/>
          </w:tcPr>
          <w:p w:rsidR="00E96399" w:rsidRPr="00F35B17" w:rsidRDefault="00E96399" w:rsidP="005C31D2">
            <w:pPr>
              <w:spacing w:line="360" w:lineRule="auto"/>
              <w:contextualSpacing/>
              <w:rPr>
                <w:color w:val="000000" w:themeColor="text1"/>
              </w:rPr>
            </w:pP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527 (7.8)</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557 (8.1)</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(4.2)</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0.80</w:t>
            </w:r>
          </w:p>
        </w:tc>
      </w:tr>
      <w:tr w:rsidR="00E96399" w:rsidRPr="00F35B17" w:rsidTr="005C31D2">
        <w:tc>
          <w:tcPr>
            <w:tcW w:w="198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517 (7.4)</w:t>
            </w:r>
          </w:p>
        </w:tc>
        <w:tc>
          <w:tcPr>
            <w:tcW w:w="200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540 (7.4)</w:t>
            </w:r>
          </w:p>
        </w:tc>
        <w:tc>
          <w:tcPr>
            <w:tcW w:w="195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(2.7)</w:t>
            </w:r>
          </w:p>
        </w:tc>
        <w:tc>
          <w:tcPr>
            <w:tcW w:w="170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0.93</w:t>
            </w:r>
          </w:p>
        </w:tc>
      </w:tr>
    </w:tbl>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S9.</w:t>
      </w:r>
    </w:p>
    <w:p w:rsidR="00E96399" w:rsidRPr="00F35B17" w:rsidRDefault="003479EB" w:rsidP="005C31D2">
      <w:pPr>
        <w:rPr>
          <w:color w:val="000000" w:themeColor="text1"/>
        </w:rPr>
      </w:pPr>
      <w:r w:rsidRPr="003479EB">
        <w:rPr>
          <w:color w:val="000000" w:themeColor="text1"/>
        </w:rPr>
        <w:t xml:space="preserve">Mean Reaction Times to Repeated and Nonrepeated High and Low Frequency Targets in the Repetition Priming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rPr>
          <w:color w:val="000000" w:themeColor="text1"/>
        </w:rPr>
      </w:pPr>
    </w:p>
    <w:p w:rsidR="00E96399" w:rsidRPr="00F35B17" w:rsidRDefault="00E96399" w:rsidP="005C31D2">
      <w:pPr>
        <w:rPr>
          <w:color w:val="000000" w:themeColor="text1"/>
        </w:rPr>
      </w:pPr>
    </w:p>
    <w:tbl>
      <w:tblPr>
        <w:tblW w:w="0" w:type="auto"/>
        <w:tblLook w:val="04A0"/>
      </w:tblPr>
      <w:tblGrid>
        <w:gridCol w:w="2632"/>
        <w:gridCol w:w="1621"/>
        <w:gridCol w:w="1417"/>
        <w:gridCol w:w="1843"/>
        <w:gridCol w:w="1847"/>
      </w:tblGrid>
      <w:tr w:rsidR="00E96399" w:rsidRPr="00F35B17" w:rsidTr="005C31D2">
        <w:tc>
          <w:tcPr>
            <w:tcW w:w="263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2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Nonrepeated</w:t>
            </w:r>
          </w:p>
        </w:tc>
        <w:tc>
          <w:tcPr>
            <w:tcW w:w="141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Repeated</w:t>
            </w:r>
          </w:p>
        </w:tc>
        <w:tc>
          <w:tcPr>
            <w:tcW w:w="184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c>
          <w:tcPr>
            <w:tcW w:w="184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263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62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4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4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635 (9.2)</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589 (8.4)</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 (4.6)</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1.11</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625 (8.8)</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575 (7.5)</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50 (4.7)</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1.18</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528 (7.6)</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516 (7.1)</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 (3.0)</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0.44</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523 (6.8)</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515 (6.7)</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8 (2.8)</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0.31</w:t>
            </w:r>
          </w:p>
        </w:tc>
      </w:tr>
      <w:tr w:rsidR="00E96399" w:rsidRPr="00F35B17" w:rsidTr="005C31D2">
        <w:tc>
          <w:tcPr>
            <w:tcW w:w="2632" w:type="dxa"/>
            <w:shd w:val="clear" w:color="auto" w:fill="auto"/>
            <w:vAlign w:val="bottom"/>
          </w:tcPr>
          <w:p w:rsidR="00E96399" w:rsidRPr="00F35B17" w:rsidRDefault="00E96399" w:rsidP="005C31D2">
            <w:pPr>
              <w:spacing w:line="360" w:lineRule="auto"/>
              <w:contextualSpacing/>
              <w:rPr>
                <w:color w:val="000000" w:themeColor="text1"/>
              </w:rPr>
            </w:pP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631 (9.2)</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594 (8.4)</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36 (4.9)</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0.82</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630 (8.8)</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582 (7.5)</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(4.0)</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1.34</w:t>
            </w:r>
          </w:p>
        </w:tc>
      </w:tr>
      <w:tr w:rsidR="00E96399" w:rsidRPr="00F35B17" w:rsidTr="005C31D2">
        <w:trPr>
          <w:trHeight w:val="522"/>
        </w:trPr>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523 (7.6)</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514 (7.1)</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9 (2.9)</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0.36</w:t>
            </w:r>
          </w:p>
        </w:tc>
      </w:tr>
      <w:tr w:rsidR="00E96399" w:rsidRPr="00F35B17" w:rsidTr="005C31D2">
        <w:tc>
          <w:tcPr>
            <w:tcW w:w="263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517 (6.8)</w:t>
            </w:r>
          </w:p>
        </w:tc>
        <w:tc>
          <w:tcPr>
            <w:tcW w:w="1417"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506 (6.7)</w:t>
            </w:r>
          </w:p>
        </w:tc>
        <w:tc>
          <w:tcPr>
            <w:tcW w:w="184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 (2.7)</w:t>
            </w:r>
          </w:p>
        </w:tc>
        <w:tc>
          <w:tcPr>
            <w:tcW w:w="1847"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0.46</w:t>
            </w:r>
          </w:p>
        </w:tc>
      </w:tr>
    </w:tbl>
    <w:p w:rsidR="00E96399" w:rsidRPr="00F35B17" w:rsidRDefault="00E96399" w:rsidP="005C31D2">
      <w:pPr>
        <w:rPr>
          <w:b/>
          <w:color w:val="000000" w:themeColor="text1"/>
        </w:rPr>
      </w:pPr>
    </w:p>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S10.</w:t>
      </w:r>
    </w:p>
    <w:p w:rsidR="00E96399" w:rsidRPr="00F35B17" w:rsidRDefault="003479EB" w:rsidP="005C31D2">
      <w:pPr>
        <w:rPr>
          <w:color w:val="000000" w:themeColor="text1"/>
        </w:rPr>
      </w:pPr>
      <w:r w:rsidRPr="003479EB">
        <w:rPr>
          <w:color w:val="000000" w:themeColor="text1"/>
        </w:rPr>
        <w:t xml:space="preserve">Mean Reaction Times to Matching and Nonmatching Target pictures in the Shape Simulation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rPr>
          <w:color w:val="000000" w:themeColor="text1"/>
        </w:rPr>
      </w:pPr>
    </w:p>
    <w:p w:rsidR="00E96399" w:rsidRPr="00F35B17" w:rsidRDefault="00E96399" w:rsidP="005C31D2">
      <w:pPr>
        <w:rPr>
          <w:b/>
          <w:color w:val="000000" w:themeColor="text1"/>
        </w:rPr>
      </w:pPr>
    </w:p>
    <w:tbl>
      <w:tblPr>
        <w:tblW w:w="0" w:type="auto"/>
        <w:tblLook w:val="04A0"/>
      </w:tblPr>
      <w:tblGrid>
        <w:gridCol w:w="1841"/>
        <w:gridCol w:w="1758"/>
        <w:gridCol w:w="1876"/>
        <w:gridCol w:w="1775"/>
        <w:gridCol w:w="1606"/>
      </w:tblGrid>
      <w:tr w:rsidR="00E96399" w:rsidRPr="00F35B17" w:rsidTr="005C31D2">
        <w:tc>
          <w:tcPr>
            <w:tcW w:w="1841"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5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w:t>
            </w:r>
          </w:p>
        </w:tc>
        <w:tc>
          <w:tcPr>
            <w:tcW w:w="187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Nonmatch</w:t>
            </w:r>
          </w:p>
        </w:tc>
        <w:tc>
          <w:tcPr>
            <w:tcW w:w="177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 effect</w:t>
            </w:r>
          </w:p>
        </w:tc>
        <w:tc>
          <w:tcPr>
            <w:tcW w:w="160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1841"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75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7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7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0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75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873 (34.3)</w:t>
            </w:r>
          </w:p>
        </w:tc>
        <w:tc>
          <w:tcPr>
            <w:tcW w:w="18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925 (36.9)</w:t>
            </w:r>
          </w:p>
        </w:tc>
        <w:tc>
          <w:tcPr>
            <w:tcW w:w="177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 (18.0)</w:t>
            </w:r>
          </w:p>
        </w:tc>
        <w:tc>
          <w:tcPr>
            <w:tcW w:w="1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0.32</w:t>
            </w: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75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664 (26.0)</w:t>
            </w:r>
          </w:p>
        </w:tc>
        <w:tc>
          <w:tcPr>
            <w:tcW w:w="18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690 (30.1)</w:t>
            </w:r>
          </w:p>
        </w:tc>
        <w:tc>
          <w:tcPr>
            <w:tcW w:w="177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25   (9.1)</w:t>
            </w:r>
          </w:p>
        </w:tc>
        <w:tc>
          <w:tcPr>
            <w:tcW w:w="1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0.31</w:t>
            </w:r>
          </w:p>
        </w:tc>
      </w:tr>
      <w:tr w:rsidR="00E96399" w:rsidRPr="00F35B17" w:rsidTr="005C31D2">
        <w:tc>
          <w:tcPr>
            <w:tcW w:w="1841" w:type="dxa"/>
            <w:shd w:val="clear" w:color="auto" w:fill="auto"/>
            <w:vAlign w:val="bottom"/>
          </w:tcPr>
          <w:p w:rsidR="00E96399" w:rsidRPr="00F35B17" w:rsidRDefault="00E96399" w:rsidP="005C31D2">
            <w:pPr>
              <w:spacing w:line="360" w:lineRule="auto"/>
              <w:contextualSpacing/>
              <w:rPr>
                <w:color w:val="000000" w:themeColor="text1"/>
              </w:rPr>
            </w:pPr>
          </w:p>
        </w:tc>
        <w:tc>
          <w:tcPr>
            <w:tcW w:w="1758" w:type="dxa"/>
            <w:shd w:val="clear" w:color="auto" w:fill="auto"/>
            <w:vAlign w:val="bottom"/>
          </w:tcPr>
          <w:p w:rsidR="00E96399" w:rsidRPr="00F35B17" w:rsidRDefault="00E96399" w:rsidP="005C31D2">
            <w:pPr>
              <w:spacing w:line="360" w:lineRule="auto"/>
              <w:contextualSpacing/>
              <w:rPr>
                <w:color w:val="000000" w:themeColor="text1"/>
              </w:rPr>
            </w:pPr>
          </w:p>
        </w:tc>
        <w:tc>
          <w:tcPr>
            <w:tcW w:w="1876" w:type="dxa"/>
            <w:shd w:val="clear" w:color="auto" w:fill="auto"/>
            <w:vAlign w:val="bottom"/>
          </w:tcPr>
          <w:p w:rsidR="00E96399" w:rsidRPr="00F35B17" w:rsidRDefault="00E96399" w:rsidP="005C31D2">
            <w:pPr>
              <w:spacing w:line="360" w:lineRule="auto"/>
              <w:contextualSpacing/>
              <w:rPr>
                <w:color w:val="000000" w:themeColor="text1"/>
              </w:rPr>
            </w:pPr>
          </w:p>
        </w:tc>
        <w:tc>
          <w:tcPr>
            <w:tcW w:w="1775" w:type="dxa"/>
            <w:shd w:val="clear" w:color="auto" w:fill="auto"/>
            <w:vAlign w:val="bottom"/>
          </w:tcPr>
          <w:p w:rsidR="00E96399" w:rsidRPr="00F35B17" w:rsidRDefault="00E96399" w:rsidP="005C31D2">
            <w:pPr>
              <w:spacing w:line="360" w:lineRule="auto"/>
              <w:contextualSpacing/>
              <w:rPr>
                <w:color w:val="000000" w:themeColor="text1"/>
              </w:rPr>
            </w:pPr>
          </w:p>
        </w:tc>
        <w:tc>
          <w:tcPr>
            <w:tcW w:w="16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758" w:type="dxa"/>
            <w:shd w:val="clear" w:color="auto" w:fill="auto"/>
            <w:vAlign w:val="bottom"/>
          </w:tcPr>
          <w:p w:rsidR="00E96399" w:rsidRPr="00F35B17" w:rsidRDefault="00E96399" w:rsidP="005C31D2">
            <w:pPr>
              <w:spacing w:line="360" w:lineRule="auto"/>
              <w:contextualSpacing/>
              <w:rPr>
                <w:color w:val="000000" w:themeColor="text1"/>
              </w:rPr>
            </w:pPr>
          </w:p>
        </w:tc>
        <w:tc>
          <w:tcPr>
            <w:tcW w:w="1876" w:type="dxa"/>
            <w:shd w:val="clear" w:color="auto" w:fill="auto"/>
            <w:vAlign w:val="bottom"/>
          </w:tcPr>
          <w:p w:rsidR="00E96399" w:rsidRPr="00F35B17" w:rsidRDefault="00E96399" w:rsidP="005C31D2">
            <w:pPr>
              <w:spacing w:line="360" w:lineRule="auto"/>
              <w:contextualSpacing/>
              <w:rPr>
                <w:color w:val="000000" w:themeColor="text1"/>
              </w:rPr>
            </w:pPr>
          </w:p>
        </w:tc>
        <w:tc>
          <w:tcPr>
            <w:tcW w:w="1775" w:type="dxa"/>
            <w:shd w:val="clear" w:color="auto" w:fill="auto"/>
            <w:vAlign w:val="bottom"/>
          </w:tcPr>
          <w:p w:rsidR="00E96399" w:rsidRPr="00F35B17" w:rsidRDefault="00E96399" w:rsidP="005C31D2">
            <w:pPr>
              <w:spacing w:line="360" w:lineRule="auto"/>
              <w:contextualSpacing/>
              <w:rPr>
                <w:color w:val="000000" w:themeColor="text1"/>
              </w:rPr>
            </w:pPr>
          </w:p>
        </w:tc>
        <w:tc>
          <w:tcPr>
            <w:tcW w:w="16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75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898 (34.3)</w:t>
            </w:r>
          </w:p>
        </w:tc>
        <w:tc>
          <w:tcPr>
            <w:tcW w:w="18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928 (36.9)</w:t>
            </w:r>
          </w:p>
        </w:tc>
        <w:tc>
          <w:tcPr>
            <w:tcW w:w="177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(15.6)</w:t>
            </w:r>
          </w:p>
        </w:tc>
        <w:tc>
          <w:tcPr>
            <w:tcW w:w="1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0.22</w:t>
            </w:r>
          </w:p>
        </w:tc>
      </w:tr>
      <w:tr w:rsidR="00E96399" w:rsidRPr="00F35B17" w:rsidTr="005C31D2">
        <w:tc>
          <w:tcPr>
            <w:tcW w:w="184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75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722 (26.0)</w:t>
            </w:r>
          </w:p>
        </w:tc>
        <w:tc>
          <w:tcPr>
            <w:tcW w:w="187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806 (30.1)</w:t>
            </w:r>
          </w:p>
        </w:tc>
        <w:tc>
          <w:tcPr>
            <w:tcW w:w="177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84 (14.1)</w:t>
            </w:r>
          </w:p>
        </w:tc>
        <w:tc>
          <w:tcPr>
            <w:tcW w:w="160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0.66</w:t>
            </w:r>
          </w:p>
        </w:tc>
      </w:tr>
    </w:tbl>
    <w:p w:rsidR="00E96399" w:rsidRPr="00F35B17" w:rsidRDefault="00E96399" w:rsidP="005C31D2">
      <w:pPr>
        <w:contextualSpacing/>
        <w:rPr>
          <w:color w:val="000000" w:themeColor="text1"/>
        </w:rPr>
      </w:pPr>
    </w:p>
    <w:p w:rsidR="00E96399" w:rsidRPr="00F35B17" w:rsidRDefault="00E96399" w:rsidP="005C31D2">
      <w:pPr>
        <w:contextualSpacing/>
        <w:rPr>
          <w:color w:val="000000" w:themeColor="text1"/>
        </w:rPr>
      </w:pPr>
    </w:p>
    <w:p w:rsidR="00E96399" w:rsidRPr="00F35B17" w:rsidRDefault="003479EB" w:rsidP="005C31D2">
      <w:pPr>
        <w:tabs>
          <w:tab w:val="left" w:pos="1982"/>
          <w:tab w:val="left" w:pos="3916"/>
          <w:tab w:val="left" w:pos="5918"/>
          <w:tab w:val="left" w:pos="7873"/>
        </w:tabs>
        <w:spacing w:line="480" w:lineRule="auto"/>
        <w:contextualSpacing/>
        <w:rPr>
          <w:color w:val="000000" w:themeColor="text1"/>
        </w:rPr>
      </w:pPr>
      <w:r w:rsidRPr="003479EB">
        <w:rPr>
          <w:color w:val="000000" w:themeColor="text1"/>
        </w:rPr>
        <w:tab/>
      </w: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S11.</w:t>
      </w:r>
    </w:p>
    <w:p w:rsidR="00E96399" w:rsidRPr="00F35B17" w:rsidRDefault="00E96399" w:rsidP="005C31D2">
      <w:pPr>
        <w:rPr>
          <w:color w:val="000000" w:themeColor="text1"/>
        </w:rPr>
      </w:pPr>
    </w:p>
    <w:p w:rsidR="00E96399" w:rsidRPr="00F35B17" w:rsidRDefault="003479EB" w:rsidP="005C31D2">
      <w:pPr>
        <w:rPr>
          <w:color w:val="000000" w:themeColor="text1"/>
        </w:rPr>
      </w:pPr>
      <w:r w:rsidRPr="003479EB">
        <w:rPr>
          <w:color w:val="000000" w:themeColor="text1"/>
        </w:rPr>
        <w:t>Mean Accuracy on Congruent and Incongruent Trials in the Simon Task (SE in Parentheses)</w:t>
      </w:r>
    </w:p>
    <w:p w:rsidR="00E96399" w:rsidRPr="00F35B17" w:rsidRDefault="00E96399" w:rsidP="005C31D2">
      <w:pPr>
        <w:rPr>
          <w:color w:val="000000" w:themeColor="text1"/>
        </w:rPr>
      </w:pPr>
    </w:p>
    <w:tbl>
      <w:tblPr>
        <w:tblW w:w="0" w:type="auto"/>
        <w:tblLook w:val="04A0"/>
      </w:tblPr>
      <w:tblGrid>
        <w:gridCol w:w="1933"/>
        <w:gridCol w:w="1895"/>
        <w:gridCol w:w="1968"/>
        <w:gridCol w:w="1894"/>
      </w:tblGrid>
      <w:tr w:rsidR="00E96399" w:rsidRPr="00F35B17" w:rsidTr="005C31D2">
        <w:tc>
          <w:tcPr>
            <w:tcW w:w="1933"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9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Congruent</w:t>
            </w:r>
          </w:p>
        </w:tc>
        <w:tc>
          <w:tcPr>
            <w:tcW w:w="196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Incongruent</w:t>
            </w:r>
          </w:p>
        </w:tc>
        <w:tc>
          <w:tcPr>
            <w:tcW w:w="189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Simon effect</w:t>
            </w:r>
          </w:p>
        </w:tc>
      </w:tr>
      <w:tr w:rsidR="00E96399" w:rsidRPr="00F35B17" w:rsidTr="005C31D2">
        <w:tc>
          <w:tcPr>
            <w:tcW w:w="1933"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9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6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9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9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.975 (.003)</w:t>
            </w:r>
          </w:p>
        </w:tc>
        <w:tc>
          <w:tcPr>
            <w:tcW w:w="19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.946 (.006)</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.029 (.006)</w:t>
            </w: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9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(.003)</w:t>
            </w:r>
          </w:p>
        </w:tc>
        <w:tc>
          <w:tcPr>
            <w:tcW w:w="19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.945 (.005)</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.038 (.005)</w:t>
            </w:r>
          </w:p>
        </w:tc>
      </w:tr>
      <w:tr w:rsidR="00E96399" w:rsidRPr="00F35B17" w:rsidTr="005C31D2">
        <w:tc>
          <w:tcPr>
            <w:tcW w:w="1933" w:type="dxa"/>
            <w:shd w:val="clear" w:color="auto" w:fill="auto"/>
            <w:vAlign w:val="bottom"/>
          </w:tcPr>
          <w:p w:rsidR="00E96399" w:rsidRPr="00F35B17" w:rsidRDefault="00E96399" w:rsidP="005C31D2">
            <w:pPr>
              <w:spacing w:line="360" w:lineRule="auto"/>
              <w:contextualSpacing/>
              <w:rPr>
                <w:color w:val="000000" w:themeColor="text1"/>
              </w:rPr>
            </w:pPr>
          </w:p>
        </w:tc>
        <w:tc>
          <w:tcPr>
            <w:tcW w:w="1895" w:type="dxa"/>
            <w:shd w:val="clear" w:color="auto" w:fill="auto"/>
            <w:vAlign w:val="bottom"/>
          </w:tcPr>
          <w:p w:rsidR="00E96399" w:rsidRPr="00F35B17" w:rsidRDefault="00E96399" w:rsidP="005C31D2">
            <w:pPr>
              <w:spacing w:line="360" w:lineRule="auto"/>
              <w:contextualSpacing/>
              <w:rPr>
                <w:color w:val="000000" w:themeColor="text1"/>
              </w:rPr>
            </w:pPr>
          </w:p>
        </w:tc>
        <w:tc>
          <w:tcPr>
            <w:tcW w:w="1968" w:type="dxa"/>
            <w:shd w:val="clear" w:color="auto" w:fill="auto"/>
            <w:vAlign w:val="bottom"/>
          </w:tcPr>
          <w:p w:rsidR="00E96399" w:rsidRPr="00F35B17" w:rsidRDefault="00E96399" w:rsidP="005C31D2">
            <w:pPr>
              <w:spacing w:line="360" w:lineRule="auto"/>
              <w:contextualSpacing/>
              <w:rPr>
                <w:color w:val="000000" w:themeColor="text1"/>
              </w:rPr>
            </w:pP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95" w:type="dxa"/>
            <w:shd w:val="clear" w:color="auto" w:fill="auto"/>
            <w:vAlign w:val="bottom"/>
          </w:tcPr>
          <w:p w:rsidR="00E96399" w:rsidRPr="00F35B17" w:rsidRDefault="00E96399" w:rsidP="005C31D2">
            <w:pPr>
              <w:spacing w:line="360" w:lineRule="auto"/>
              <w:contextualSpacing/>
              <w:rPr>
                <w:color w:val="000000" w:themeColor="text1"/>
              </w:rPr>
            </w:pPr>
          </w:p>
        </w:tc>
        <w:tc>
          <w:tcPr>
            <w:tcW w:w="1968" w:type="dxa"/>
            <w:shd w:val="clear" w:color="auto" w:fill="auto"/>
            <w:vAlign w:val="bottom"/>
          </w:tcPr>
          <w:p w:rsidR="00E96399" w:rsidRPr="00F35B17" w:rsidRDefault="00E96399" w:rsidP="005C31D2">
            <w:pPr>
              <w:spacing w:line="360" w:lineRule="auto"/>
              <w:contextualSpacing/>
              <w:rPr>
                <w:color w:val="000000" w:themeColor="text1"/>
              </w:rPr>
            </w:pP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9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 (.003)</w:t>
            </w:r>
          </w:p>
        </w:tc>
        <w:tc>
          <w:tcPr>
            <w:tcW w:w="19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 (.006)</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.041 (.006)</w:t>
            </w:r>
          </w:p>
        </w:tc>
      </w:tr>
      <w:tr w:rsidR="00E96399" w:rsidRPr="00F35B17" w:rsidTr="005C31D2">
        <w:tc>
          <w:tcPr>
            <w:tcW w:w="193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9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 (.003)</w:t>
            </w:r>
          </w:p>
        </w:tc>
        <w:tc>
          <w:tcPr>
            <w:tcW w:w="196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.95 (.005)</w:t>
            </w:r>
          </w:p>
        </w:tc>
        <w:tc>
          <w:tcPr>
            <w:tcW w:w="189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.025 (.005)</w:t>
            </w:r>
          </w:p>
        </w:tc>
      </w:tr>
    </w:tbl>
    <w:p w:rsidR="00E96399" w:rsidRPr="00F35B17" w:rsidRDefault="00E96399" w:rsidP="005C31D2">
      <w:pPr>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S12.</w:t>
      </w:r>
    </w:p>
    <w:p w:rsidR="00E96399" w:rsidRPr="00F35B17" w:rsidRDefault="003479EB" w:rsidP="005C31D2">
      <w:pPr>
        <w:rPr>
          <w:color w:val="000000" w:themeColor="text1"/>
        </w:rPr>
      </w:pPr>
      <w:r w:rsidRPr="003479EB">
        <w:rPr>
          <w:color w:val="000000" w:themeColor="text1"/>
        </w:rPr>
        <w:t>Mean Accuracy to Targets as a Function of Congruency in the Flanker Task (SE in Parentheses)</w:t>
      </w:r>
    </w:p>
    <w:p w:rsidR="00E96399" w:rsidRPr="00F35B17" w:rsidRDefault="00E96399" w:rsidP="005C31D2">
      <w:pPr>
        <w:rPr>
          <w:b/>
          <w:color w:val="000000" w:themeColor="text1"/>
        </w:rPr>
      </w:pPr>
    </w:p>
    <w:tbl>
      <w:tblPr>
        <w:tblW w:w="0" w:type="auto"/>
        <w:tblLook w:val="04A0"/>
      </w:tblPr>
      <w:tblGrid>
        <w:gridCol w:w="2069"/>
        <w:gridCol w:w="1419"/>
        <w:gridCol w:w="1419"/>
        <w:gridCol w:w="1434"/>
        <w:gridCol w:w="1597"/>
      </w:tblGrid>
      <w:tr w:rsidR="00E96399" w:rsidRPr="00F35B17" w:rsidTr="005C31D2">
        <w:tc>
          <w:tcPr>
            <w:tcW w:w="2069"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9"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Stimulus Congruent</w:t>
            </w:r>
          </w:p>
        </w:tc>
        <w:tc>
          <w:tcPr>
            <w:tcW w:w="1419"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Response Congruent</w:t>
            </w:r>
          </w:p>
        </w:tc>
        <w:tc>
          <w:tcPr>
            <w:tcW w:w="14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Response Incongruent</w:t>
            </w:r>
          </w:p>
        </w:tc>
        <w:tc>
          <w:tcPr>
            <w:tcW w:w="159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Response Congruency Effect</w:t>
            </w:r>
          </w:p>
        </w:tc>
      </w:tr>
      <w:tr w:rsidR="00E96399" w:rsidRPr="00F35B17" w:rsidTr="005C31D2">
        <w:tc>
          <w:tcPr>
            <w:tcW w:w="2069"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419"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9"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34" w:type="dxa"/>
            <w:tcBorders>
              <w:top w:val="single" w:sz="4" w:space="0" w:color="auto"/>
            </w:tcBorders>
            <w:shd w:val="clear" w:color="auto" w:fill="auto"/>
          </w:tcPr>
          <w:p w:rsidR="00E96399" w:rsidRPr="00F35B17" w:rsidRDefault="00E96399" w:rsidP="005C31D2">
            <w:pPr>
              <w:spacing w:line="360" w:lineRule="auto"/>
              <w:contextualSpacing/>
              <w:rPr>
                <w:color w:val="000000" w:themeColor="text1"/>
              </w:rPr>
            </w:pPr>
          </w:p>
        </w:tc>
        <w:tc>
          <w:tcPr>
            <w:tcW w:w="159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06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.971 (.004) </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.975 (.004)</w:t>
            </w:r>
          </w:p>
        </w:tc>
        <w:tc>
          <w:tcPr>
            <w:tcW w:w="1434"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.934 (.008)</w:t>
            </w:r>
          </w:p>
        </w:tc>
        <w:tc>
          <w:tcPr>
            <w:tcW w:w="159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.041 (.008)</w:t>
            </w:r>
          </w:p>
        </w:tc>
      </w:tr>
      <w:tr w:rsidR="00E96399" w:rsidRPr="00F35B17" w:rsidTr="005C31D2">
        <w:tc>
          <w:tcPr>
            <w:tcW w:w="206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.982 (.004)</w:t>
            </w:r>
          </w:p>
        </w:tc>
        <w:tc>
          <w:tcPr>
            <w:tcW w:w="1434"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.941 (.007)</w:t>
            </w:r>
          </w:p>
        </w:tc>
        <w:tc>
          <w:tcPr>
            <w:tcW w:w="159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.040 (.006)</w:t>
            </w:r>
          </w:p>
        </w:tc>
      </w:tr>
      <w:tr w:rsidR="00E96399" w:rsidRPr="00F35B17" w:rsidTr="005C31D2">
        <w:tc>
          <w:tcPr>
            <w:tcW w:w="2069" w:type="dxa"/>
            <w:shd w:val="clear" w:color="auto" w:fill="auto"/>
            <w:vAlign w:val="center"/>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419" w:type="dxa"/>
            <w:shd w:val="clear" w:color="auto" w:fill="auto"/>
            <w:vAlign w:val="bottom"/>
          </w:tcPr>
          <w:p w:rsidR="00E96399" w:rsidRPr="00F35B17" w:rsidRDefault="00E96399" w:rsidP="005C31D2">
            <w:pPr>
              <w:spacing w:line="360" w:lineRule="auto"/>
              <w:contextualSpacing/>
              <w:rPr>
                <w:color w:val="000000" w:themeColor="text1"/>
              </w:rPr>
            </w:pPr>
          </w:p>
        </w:tc>
        <w:tc>
          <w:tcPr>
            <w:tcW w:w="1419" w:type="dxa"/>
            <w:shd w:val="clear" w:color="auto" w:fill="auto"/>
            <w:vAlign w:val="bottom"/>
          </w:tcPr>
          <w:p w:rsidR="00E96399" w:rsidRPr="00F35B17" w:rsidRDefault="00E96399" w:rsidP="005C31D2">
            <w:pPr>
              <w:spacing w:line="360" w:lineRule="auto"/>
              <w:contextualSpacing/>
              <w:rPr>
                <w:color w:val="000000" w:themeColor="text1"/>
              </w:rPr>
            </w:pPr>
          </w:p>
        </w:tc>
        <w:tc>
          <w:tcPr>
            <w:tcW w:w="1434" w:type="dxa"/>
            <w:shd w:val="clear" w:color="auto" w:fill="auto"/>
          </w:tcPr>
          <w:p w:rsidR="00E96399" w:rsidRPr="00F35B17" w:rsidRDefault="00E96399" w:rsidP="005C31D2">
            <w:pPr>
              <w:spacing w:line="360" w:lineRule="auto"/>
              <w:contextualSpacing/>
              <w:rPr>
                <w:color w:val="000000" w:themeColor="text1"/>
              </w:rPr>
            </w:pPr>
          </w:p>
        </w:tc>
        <w:tc>
          <w:tcPr>
            <w:tcW w:w="159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06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.980 (.004)</w:t>
            </w:r>
          </w:p>
        </w:tc>
        <w:tc>
          <w:tcPr>
            <w:tcW w:w="1434"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.947 (.008)</w:t>
            </w:r>
          </w:p>
        </w:tc>
        <w:tc>
          <w:tcPr>
            <w:tcW w:w="159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.033 (.005)</w:t>
            </w:r>
          </w:p>
        </w:tc>
      </w:tr>
      <w:tr w:rsidR="00E96399" w:rsidRPr="00F35B17" w:rsidTr="005C31D2">
        <w:tc>
          <w:tcPr>
            <w:tcW w:w="2069"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419"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419"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.978 (.004)</w:t>
            </w:r>
          </w:p>
        </w:tc>
        <w:tc>
          <w:tcPr>
            <w:tcW w:w="1434" w:type="dxa"/>
            <w:tcBorders>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.939 (.007)</w:t>
            </w:r>
          </w:p>
        </w:tc>
        <w:tc>
          <w:tcPr>
            <w:tcW w:w="1597"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.039 (.007)</w:t>
            </w:r>
          </w:p>
        </w:tc>
      </w:tr>
    </w:tbl>
    <w:p w:rsidR="00E96399" w:rsidRPr="00F35B17" w:rsidRDefault="00E96399" w:rsidP="005C31D2">
      <w:pPr>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S13.</w:t>
      </w:r>
    </w:p>
    <w:p w:rsidR="00E96399" w:rsidRPr="00F35B17" w:rsidRDefault="003479EB" w:rsidP="005C31D2">
      <w:pPr>
        <w:rPr>
          <w:color w:val="000000" w:themeColor="text1"/>
        </w:rPr>
      </w:pPr>
      <w:r w:rsidRPr="003479EB">
        <w:rPr>
          <w:color w:val="000000" w:themeColor="text1"/>
        </w:rPr>
        <w:t>Mean Accuracy to Targets with Compatible and Incompatible Masked and Unmasked Primes in the Motor Priming Experiment (SD in Parentheses)</w:t>
      </w:r>
    </w:p>
    <w:p w:rsidR="00E96399" w:rsidRPr="00F35B17" w:rsidRDefault="00E96399" w:rsidP="005C31D2">
      <w:pPr>
        <w:rPr>
          <w:b/>
          <w:color w:val="000000" w:themeColor="text1"/>
        </w:rPr>
      </w:pPr>
    </w:p>
    <w:tbl>
      <w:tblPr>
        <w:tblW w:w="0" w:type="auto"/>
        <w:tblLook w:val="04A0"/>
      </w:tblPr>
      <w:tblGrid>
        <w:gridCol w:w="2606"/>
        <w:gridCol w:w="1894"/>
        <w:gridCol w:w="1620"/>
        <w:gridCol w:w="194"/>
        <w:gridCol w:w="1606"/>
        <w:gridCol w:w="92"/>
      </w:tblGrid>
      <w:tr w:rsidR="00E96399" w:rsidRPr="00F35B17" w:rsidTr="005C31D2">
        <w:trPr>
          <w:gridAfter w:val="1"/>
          <w:wAfter w:w="92" w:type="dxa"/>
        </w:trPr>
        <w:tc>
          <w:tcPr>
            <w:tcW w:w="2606"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9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Compatible</w:t>
            </w:r>
          </w:p>
        </w:tc>
        <w:tc>
          <w:tcPr>
            <w:tcW w:w="162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Incompatible</w:t>
            </w:r>
          </w:p>
        </w:tc>
        <w:tc>
          <w:tcPr>
            <w:tcW w:w="1800" w:type="dxa"/>
            <w:gridSpan w:val="2"/>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Compatibility effect</w:t>
            </w:r>
          </w:p>
        </w:tc>
      </w:tr>
      <w:tr w:rsidR="00E96399" w:rsidRPr="00F35B17" w:rsidTr="005C31D2">
        <w:tc>
          <w:tcPr>
            <w:tcW w:w="2606"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9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.953 (.005)</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.974 (.004)</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-.021 (.005)</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.948 (.006)</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.981 (.003)</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-.033 (.006)</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.986 (.004)</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.922 (.007)</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.064 (.006)</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.987  (.003)</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.922 (.008)</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.065 (.007)</w:t>
            </w:r>
          </w:p>
        </w:tc>
      </w:tr>
      <w:tr w:rsidR="00E96399" w:rsidRPr="00F35B17" w:rsidTr="005C31D2">
        <w:tc>
          <w:tcPr>
            <w:tcW w:w="2606" w:type="dxa"/>
            <w:shd w:val="clear" w:color="auto" w:fill="auto"/>
            <w:vAlign w:val="bottom"/>
          </w:tcPr>
          <w:p w:rsidR="00E96399" w:rsidRPr="00F35B17" w:rsidRDefault="00E96399" w:rsidP="005C31D2">
            <w:pPr>
              <w:spacing w:line="360" w:lineRule="auto"/>
              <w:contextualSpacing/>
              <w:rPr>
                <w:color w:val="000000" w:themeColor="text1"/>
              </w:rPr>
            </w:pP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.944 (.005)</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.969 (.004)</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-.025 (.004)</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.946 (.006)</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.976 (.003)</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-.030 (.004)</w:t>
            </w:r>
          </w:p>
        </w:tc>
      </w:tr>
      <w:tr w:rsidR="00E96399" w:rsidRPr="00F35B17" w:rsidTr="005C31D2">
        <w:trPr>
          <w:trHeight w:val="522"/>
        </w:trPr>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.980 (.004)</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.905 (.007)</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.075 (.007)</w:t>
            </w:r>
          </w:p>
        </w:tc>
      </w:tr>
      <w:tr w:rsidR="00E96399" w:rsidRPr="00F35B17" w:rsidTr="005C31D2">
        <w:tc>
          <w:tcPr>
            <w:tcW w:w="260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.984 (.003)</w:t>
            </w:r>
          </w:p>
        </w:tc>
        <w:tc>
          <w:tcPr>
            <w:tcW w:w="1814" w:type="dxa"/>
            <w:gridSpan w:val="2"/>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.899 (.008)</w:t>
            </w:r>
          </w:p>
        </w:tc>
        <w:tc>
          <w:tcPr>
            <w:tcW w:w="1698" w:type="dxa"/>
            <w:gridSpan w:val="2"/>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.084 (.009)</w:t>
            </w:r>
          </w:p>
        </w:tc>
      </w:tr>
    </w:tbl>
    <w:p w:rsidR="00E96399" w:rsidRPr="00F35B17" w:rsidRDefault="00E96399" w:rsidP="005C31D2">
      <w:pPr>
        <w:rPr>
          <w:b/>
          <w:color w:val="000000" w:themeColor="text1"/>
        </w:rPr>
      </w:pPr>
    </w:p>
    <w:p w:rsidR="00E96399" w:rsidRPr="00F35B17" w:rsidRDefault="00E96399" w:rsidP="005C31D2">
      <w:pPr>
        <w:ind w:firstLine="720"/>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S14.</w:t>
      </w:r>
    </w:p>
    <w:p w:rsidR="00E96399" w:rsidRPr="00F35B17" w:rsidRDefault="003479EB" w:rsidP="005C31D2">
      <w:pPr>
        <w:rPr>
          <w:color w:val="000000" w:themeColor="text1"/>
        </w:rPr>
      </w:pPr>
      <w:r w:rsidRPr="003479EB">
        <w:rPr>
          <w:i/>
          <w:color w:val="000000" w:themeColor="text1"/>
        </w:rPr>
        <w:t>Mean Accuracy to Related and Unrelated Targets in the Associative Priming Experiment (SD in Parentheses)</w:t>
      </w:r>
    </w:p>
    <w:tbl>
      <w:tblPr>
        <w:tblW w:w="0" w:type="auto"/>
        <w:tblLook w:val="04A0"/>
      </w:tblPr>
      <w:tblGrid>
        <w:gridCol w:w="1938"/>
        <w:gridCol w:w="1884"/>
        <w:gridCol w:w="1960"/>
        <w:gridCol w:w="1906"/>
      </w:tblGrid>
      <w:tr w:rsidR="00E96399" w:rsidRPr="00F35B17" w:rsidTr="005C31D2">
        <w:tc>
          <w:tcPr>
            <w:tcW w:w="1938"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8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Related</w:t>
            </w:r>
          </w:p>
        </w:tc>
        <w:tc>
          <w:tcPr>
            <w:tcW w:w="196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Unrelated</w:t>
            </w:r>
          </w:p>
        </w:tc>
        <w:tc>
          <w:tcPr>
            <w:tcW w:w="190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r>
      <w:tr w:rsidR="00E96399" w:rsidRPr="00F35B17" w:rsidTr="005C31D2">
        <w:tc>
          <w:tcPr>
            <w:tcW w:w="1938"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8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6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0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(.004)</w:t>
            </w:r>
          </w:p>
        </w:tc>
        <w:tc>
          <w:tcPr>
            <w:tcW w:w="19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.963 (.004)</w:t>
            </w:r>
          </w:p>
        </w:tc>
        <w:tc>
          <w:tcPr>
            <w:tcW w:w="19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.019 (.004)</w:t>
            </w: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.977 (.003)</w:t>
            </w:r>
          </w:p>
        </w:tc>
        <w:tc>
          <w:tcPr>
            <w:tcW w:w="19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.974 (.005)</w:t>
            </w:r>
          </w:p>
        </w:tc>
        <w:tc>
          <w:tcPr>
            <w:tcW w:w="19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.003 (.006)</w:t>
            </w:r>
          </w:p>
        </w:tc>
      </w:tr>
      <w:tr w:rsidR="00E96399" w:rsidRPr="00F35B17" w:rsidTr="005C31D2">
        <w:tc>
          <w:tcPr>
            <w:tcW w:w="1938" w:type="dxa"/>
            <w:shd w:val="clear" w:color="auto" w:fill="auto"/>
            <w:vAlign w:val="bottom"/>
          </w:tcPr>
          <w:p w:rsidR="00E96399" w:rsidRPr="00F35B17" w:rsidRDefault="00E96399" w:rsidP="005C31D2">
            <w:pPr>
              <w:spacing w:line="360" w:lineRule="auto"/>
              <w:contextualSpacing/>
              <w:rPr>
                <w:color w:val="000000" w:themeColor="text1"/>
              </w:rPr>
            </w:pPr>
          </w:p>
        </w:tc>
        <w:tc>
          <w:tcPr>
            <w:tcW w:w="1884" w:type="dxa"/>
            <w:shd w:val="clear" w:color="auto" w:fill="auto"/>
            <w:vAlign w:val="bottom"/>
          </w:tcPr>
          <w:p w:rsidR="00E96399" w:rsidRPr="00F35B17" w:rsidRDefault="00E96399" w:rsidP="005C31D2">
            <w:pPr>
              <w:spacing w:line="360" w:lineRule="auto"/>
              <w:contextualSpacing/>
              <w:rPr>
                <w:color w:val="000000" w:themeColor="text1"/>
              </w:rPr>
            </w:pPr>
          </w:p>
        </w:tc>
        <w:tc>
          <w:tcPr>
            <w:tcW w:w="1960" w:type="dxa"/>
            <w:shd w:val="clear" w:color="auto" w:fill="auto"/>
            <w:vAlign w:val="bottom"/>
          </w:tcPr>
          <w:p w:rsidR="00E96399" w:rsidRPr="00F35B17" w:rsidRDefault="00E96399" w:rsidP="005C31D2">
            <w:pPr>
              <w:spacing w:line="360" w:lineRule="auto"/>
              <w:contextualSpacing/>
              <w:rPr>
                <w:color w:val="000000" w:themeColor="text1"/>
              </w:rPr>
            </w:pPr>
          </w:p>
        </w:tc>
        <w:tc>
          <w:tcPr>
            <w:tcW w:w="19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84" w:type="dxa"/>
            <w:shd w:val="clear" w:color="auto" w:fill="auto"/>
            <w:vAlign w:val="bottom"/>
          </w:tcPr>
          <w:p w:rsidR="00E96399" w:rsidRPr="00F35B17" w:rsidRDefault="00E96399" w:rsidP="005C31D2">
            <w:pPr>
              <w:spacing w:line="360" w:lineRule="auto"/>
              <w:contextualSpacing/>
              <w:rPr>
                <w:color w:val="000000" w:themeColor="text1"/>
              </w:rPr>
            </w:pPr>
          </w:p>
        </w:tc>
        <w:tc>
          <w:tcPr>
            <w:tcW w:w="1960" w:type="dxa"/>
            <w:shd w:val="clear" w:color="auto" w:fill="auto"/>
            <w:vAlign w:val="bottom"/>
          </w:tcPr>
          <w:p w:rsidR="00E96399" w:rsidRPr="00F35B17" w:rsidRDefault="00E96399" w:rsidP="005C31D2">
            <w:pPr>
              <w:spacing w:line="360" w:lineRule="auto"/>
              <w:contextualSpacing/>
              <w:rPr>
                <w:color w:val="000000" w:themeColor="text1"/>
              </w:rPr>
            </w:pPr>
          </w:p>
        </w:tc>
        <w:tc>
          <w:tcPr>
            <w:tcW w:w="19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9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.969 (.004)</w:t>
            </w:r>
          </w:p>
        </w:tc>
        <w:tc>
          <w:tcPr>
            <w:tcW w:w="19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.003 (.006)</w:t>
            </w:r>
          </w:p>
        </w:tc>
      </w:tr>
      <w:tr w:rsidR="00E96399" w:rsidRPr="00F35B17" w:rsidTr="005C31D2">
        <w:tc>
          <w:tcPr>
            <w:tcW w:w="193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(.003)</w:t>
            </w:r>
          </w:p>
        </w:tc>
        <w:tc>
          <w:tcPr>
            <w:tcW w:w="196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.969 (.005)</w:t>
            </w:r>
          </w:p>
        </w:tc>
        <w:tc>
          <w:tcPr>
            <w:tcW w:w="190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.014 (.005)</w:t>
            </w:r>
          </w:p>
        </w:tc>
      </w:tr>
    </w:tbl>
    <w:p w:rsidR="00E96399" w:rsidRPr="00F35B17" w:rsidRDefault="00E96399" w:rsidP="005C31D2">
      <w:pPr>
        <w:rPr>
          <w:color w:val="000000" w:themeColor="text1"/>
        </w:rPr>
      </w:pPr>
    </w:p>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S15.</w:t>
      </w:r>
    </w:p>
    <w:p w:rsidR="00E96399" w:rsidRPr="00F35B17" w:rsidRDefault="003479EB" w:rsidP="005C31D2">
      <w:pPr>
        <w:rPr>
          <w:color w:val="000000" w:themeColor="text1"/>
        </w:rPr>
      </w:pPr>
      <w:r w:rsidRPr="003479EB">
        <w:rPr>
          <w:color w:val="000000" w:themeColor="text1"/>
        </w:rPr>
        <w:t>Mean Accuracy to Repeated and Nonrepeated High and Low Frequency Targets in the Repetition Priming Experiment (SD in Parentheses)</w:t>
      </w:r>
    </w:p>
    <w:p w:rsidR="00E96399" w:rsidRPr="00F35B17" w:rsidRDefault="00E96399" w:rsidP="005C31D2">
      <w:pPr>
        <w:rPr>
          <w:color w:val="000000" w:themeColor="text1"/>
        </w:rPr>
      </w:pPr>
    </w:p>
    <w:tbl>
      <w:tblPr>
        <w:tblW w:w="0" w:type="auto"/>
        <w:tblLook w:val="04A0"/>
      </w:tblPr>
      <w:tblGrid>
        <w:gridCol w:w="2632"/>
        <w:gridCol w:w="1621"/>
        <w:gridCol w:w="1417"/>
        <w:gridCol w:w="1843"/>
      </w:tblGrid>
      <w:tr w:rsidR="00E96399" w:rsidRPr="00F35B17" w:rsidTr="005C31D2">
        <w:tc>
          <w:tcPr>
            <w:tcW w:w="263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2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Nonrepeated</w:t>
            </w:r>
          </w:p>
        </w:tc>
        <w:tc>
          <w:tcPr>
            <w:tcW w:w="141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Repeated</w:t>
            </w:r>
          </w:p>
        </w:tc>
        <w:tc>
          <w:tcPr>
            <w:tcW w:w="184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r>
      <w:tr w:rsidR="00E96399" w:rsidRPr="00F35B17" w:rsidTr="005C31D2">
        <w:tc>
          <w:tcPr>
            <w:tcW w:w="263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62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4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.782 (.014)</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.903 (.009)</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.121 (.012)</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.822 (.013)</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.936 (.008)</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.114 (.010)</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.980 (.004)</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.988 (.003)</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.008 (.004)</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.986 (.003)</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.990 (.003)</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.004 (.004)</w:t>
            </w:r>
          </w:p>
        </w:tc>
      </w:tr>
      <w:tr w:rsidR="00E96399" w:rsidRPr="00F35B17" w:rsidTr="005C31D2">
        <w:tc>
          <w:tcPr>
            <w:tcW w:w="2632" w:type="dxa"/>
            <w:shd w:val="clear" w:color="auto" w:fill="auto"/>
            <w:vAlign w:val="bottom"/>
          </w:tcPr>
          <w:p w:rsidR="00E96399" w:rsidRPr="00F35B17" w:rsidRDefault="00E96399" w:rsidP="005C31D2">
            <w:pPr>
              <w:spacing w:line="360" w:lineRule="auto"/>
              <w:contextualSpacing/>
              <w:rPr>
                <w:color w:val="000000" w:themeColor="text1"/>
              </w:rPr>
            </w:pP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.786 (.014)</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.910 (.009)</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.123 (.013)</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.788 (.013)</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.911 (.008)</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.123 (.012)</w:t>
            </w:r>
          </w:p>
        </w:tc>
      </w:tr>
      <w:tr w:rsidR="00E96399" w:rsidRPr="00F35B17" w:rsidTr="005C31D2">
        <w:trPr>
          <w:trHeight w:val="522"/>
        </w:trPr>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.984 (.004)</w:t>
            </w:r>
          </w:p>
        </w:tc>
        <w:tc>
          <w:tcPr>
            <w:tcW w:w="1417" w:type="dxa"/>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.988 (.003)</w:t>
            </w:r>
          </w:p>
        </w:tc>
        <w:tc>
          <w:tcPr>
            <w:tcW w:w="1843" w:type="dxa"/>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.003 (.005)</w:t>
            </w:r>
          </w:p>
        </w:tc>
      </w:tr>
      <w:tr w:rsidR="00E96399" w:rsidRPr="00F35B17" w:rsidTr="005C31D2">
        <w:tc>
          <w:tcPr>
            <w:tcW w:w="2632"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 xml:space="preserve">           Wave 2</w:t>
            </w:r>
          </w:p>
        </w:tc>
        <w:tc>
          <w:tcPr>
            <w:tcW w:w="1621"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.987 (.003)</w:t>
            </w:r>
          </w:p>
        </w:tc>
        <w:tc>
          <w:tcPr>
            <w:tcW w:w="1417"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.991 (.003)</w:t>
            </w:r>
          </w:p>
        </w:tc>
        <w:tc>
          <w:tcPr>
            <w:tcW w:w="1843"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.004 (.003)</w:t>
            </w:r>
          </w:p>
        </w:tc>
      </w:tr>
    </w:tbl>
    <w:p w:rsidR="00E96399" w:rsidRPr="00F35B17" w:rsidRDefault="00E96399" w:rsidP="005C31D2">
      <w:pPr>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S16.</w:t>
      </w:r>
    </w:p>
    <w:p w:rsidR="00E96399" w:rsidRPr="00F35B17" w:rsidRDefault="003479EB" w:rsidP="005C31D2">
      <w:pPr>
        <w:rPr>
          <w:color w:val="000000" w:themeColor="text1"/>
        </w:rPr>
      </w:pPr>
      <w:r w:rsidRPr="003479EB">
        <w:rPr>
          <w:color w:val="000000" w:themeColor="text1"/>
        </w:rPr>
        <w:t>Mean Accuracy to Matching and Nonmatching Target pictures in the Shape Simulation Experiment (SD in Parentheses)</w:t>
      </w:r>
    </w:p>
    <w:p w:rsidR="00E96399" w:rsidRPr="00F35B17" w:rsidRDefault="00E96399" w:rsidP="005C31D2">
      <w:pPr>
        <w:rPr>
          <w:b/>
          <w:color w:val="000000" w:themeColor="text1"/>
        </w:rPr>
      </w:pPr>
    </w:p>
    <w:tbl>
      <w:tblPr>
        <w:tblW w:w="0" w:type="auto"/>
        <w:tblLook w:val="04A0"/>
      </w:tblPr>
      <w:tblGrid>
        <w:gridCol w:w="1940"/>
        <w:gridCol w:w="1881"/>
        <w:gridCol w:w="1964"/>
        <w:gridCol w:w="1901"/>
      </w:tblGrid>
      <w:tr w:rsidR="00E96399" w:rsidRPr="00F35B17" w:rsidTr="005C31D2">
        <w:tc>
          <w:tcPr>
            <w:tcW w:w="1940"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8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w:t>
            </w:r>
          </w:p>
        </w:tc>
        <w:tc>
          <w:tcPr>
            <w:tcW w:w="196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Nonmatch</w:t>
            </w:r>
          </w:p>
        </w:tc>
        <w:tc>
          <w:tcPr>
            <w:tcW w:w="190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 effect</w:t>
            </w:r>
          </w:p>
        </w:tc>
      </w:tr>
      <w:tr w:rsidR="00E96399" w:rsidRPr="00F35B17" w:rsidTr="005C31D2">
        <w:tc>
          <w:tcPr>
            <w:tcW w:w="1940"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8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6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0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.963 (.006)</w:t>
            </w:r>
          </w:p>
        </w:tc>
        <w:tc>
          <w:tcPr>
            <w:tcW w:w="196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.939 (.009)</w:t>
            </w:r>
          </w:p>
        </w:tc>
        <w:tc>
          <w:tcPr>
            <w:tcW w:w="190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.024 (.012)</w:t>
            </w: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(.005)</w:t>
            </w:r>
          </w:p>
        </w:tc>
        <w:tc>
          <w:tcPr>
            <w:tcW w:w="196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(.006)</w:t>
            </w:r>
          </w:p>
        </w:tc>
        <w:tc>
          <w:tcPr>
            <w:tcW w:w="190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.011   (.007)</w:t>
            </w:r>
          </w:p>
        </w:tc>
      </w:tr>
      <w:tr w:rsidR="00E96399" w:rsidRPr="00F35B17" w:rsidTr="005C31D2">
        <w:tc>
          <w:tcPr>
            <w:tcW w:w="1940" w:type="dxa"/>
            <w:shd w:val="clear" w:color="auto" w:fill="auto"/>
            <w:vAlign w:val="bottom"/>
          </w:tcPr>
          <w:p w:rsidR="00E96399" w:rsidRPr="00F35B17" w:rsidRDefault="00E96399" w:rsidP="005C31D2">
            <w:pPr>
              <w:spacing w:line="360" w:lineRule="auto"/>
              <w:contextualSpacing/>
              <w:rPr>
                <w:color w:val="000000" w:themeColor="text1"/>
              </w:rPr>
            </w:pPr>
          </w:p>
        </w:tc>
        <w:tc>
          <w:tcPr>
            <w:tcW w:w="1881" w:type="dxa"/>
            <w:shd w:val="clear" w:color="auto" w:fill="auto"/>
            <w:vAlign w:val="bottom"/>
          </w:tcPr>
          <w:p w:rsidR="00E96399" w:rsidRPr="00F35B17" w:rsidRDefault="00E96399" w:rsidP="005C31D2">
            <w:pPr>
              <w:spacing w:line="360" w:lineRule="auto"/>
              <w:contextualSpacing/>
              <w:rPr>
                <w:color w:val="000000" w:themeColor="text1"/>
              </w:rPr>
            </w:pPr>
          </w:p>
        </w:tc>
        <w:tc>
          <w:tcPr>
            <w:tcW w:w="1964" w:type="dxa"/>
            <w:shd w:val="clear" w:color="auto" w:fill="auto"/>
            <w:vAlign w:val="bottom"/>
          </w:tcPr>
          <w:p w:rsidR="00E96399" w:rsidRPr="00F35B17" w:rsidRDefault="00E96399" w:rsidP="005C31D2">
            <w:pPr>
              <w:spacing w:line="360" w:lineRule="auto"/>
              <w:contextualSpacing/>
              <w:rPr>
                <w:color w:val="000000" w:themeColor="text1"/>
              </w:rPr>
            </w:pPr>
          </w:p>
        </w:tc>
        <w:tc>
          <w:tcPr>
            <w:tcW w:w="1901"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81" w:type="dxa"/>
            <w:shd w:val="clear" w:color="auto" w:fill="auto"/>
            <w:vAlign w:val="bottom"/>
          </w:tcPr>
          <w:p w:rsidR="00E96399" w:rsidRPr="00F35B17" w:rsidRDefault="00E96399" w:rsidP="005C31D2">
            <w:pPr>
              <w:spacing w:line="360" w:lineRule="auto"/>
              <w:contextualSpacing/>
              <w:rPr>
                <w:color w:val="000000" w:themeColor="text1"/>
              </w:rPr>
            </w:pPr>
          </w:p>
        </w:tc>
        <w:tc>
          <w:tcPr>
            <w:tcW w:w="1964" w:type="dxa"/>
            <w:shd w:val="clear" w:color="auto" w:fill="auto"/>
            <w:vAlign w:val="bottom"/>
          </w:tcPr>
          <w:p w:rsidR="00E96399" w:rsidRPr="00F35B17" w:rsidRDefault="00E96399" w:rsidP="005C31D2">
            <w:pPr>
              <w:spacing w:line="360" w:lineRule="auto"/>
              <w:contextualSpacing/>
              <w:rPr>
                <w:color w:val="000000" w:themeColor="text1"/>
              </w:rPr>
            </w:pPr>
          </w:p>
        </w:tc>
        <w:tc>
          <w:tcPr>
            <w:tcW w:w="1901"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.968 (.006)</w:t>
            </w:r>
          </w:p>
        </w:tc>
        <w:tc>
          <w:tcPr>
            <w:tcW w:w="196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.943 (.009)</w:t>
            </w:r>
          </w:p>
        </w:tc>
        <w:tc>
          <w:tcPr>
            <w:tcW w:w="190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.025 (.009)</w:t>
            </w:r>
          </w:p>
        </w:tc>
      </w:tr>
      <w:tr w:rsidR="00E96399" w:rsidRPr="00F35B17" w:rsidTr="005C31D2">
        <w:tc>
          <w:tcPr>
            <w:tcW w:w="194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.971 (.005)</w:t>
            </w:r>
          </w:p>
        </w:tc>
        <w:tc>
          <w:tcPr>
            <w:tcW w:w="196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.953 (.006)</w:t>
            </w:r>
          </w:p>
        </w:tc>
        <w:tc>
          <w:tcPr>
            <w:tcW w:w="190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.018 (.008)</w:t>
            </w:r>
          </w:p>
        </w:tc>
      </w:tr>
    </w:tbl>
    <w:p w:rsidR="00E96399" w:rsidRPr="00F35B17" w:rsidRDefault="00E96399" w:rsidP="005C31D2">
      <w:pPr>
        <w:contextualSpacing/>
        <w:rPr>
          <w:color w:val="000000" w:themeColor="text1"/>
        </w:rPr>
      </w:pPr>
    </w:p>
    <w:p w:rsidR="00E96399" w:rsidRPr="00F35B17" w:rsidRDefault="003479EB" w:rsidP="005C31D2">
      <w:pPr>
        <w:tabs>
          <w:tab w:val="left" w:pos="1982"/>
          <w:tab w:val="left" w:pos="3916"/>
          <w:tab w:val="left" w:pos="5918"/>
          <w:tab w:val="left" w:pos="7873"/>
        </w:tabs>
        <w:contextualSpacing/>
        <w:rPr>
          <w:b/>
          <w:color w:val="000000" w:themeColor="text1"/>
        </w:rPr>
      </w:pPr>
      <w:r w:rsidRPr="003479EB">
        <w:rPr>
          <w:color w:val="000000" w:themeColor="text1"/>
        </w:rPr>
        <w:br w:type="page"/>
      </w:r>
      <w:r w:rsidRPr="003479EB">
        <w:rPr>
          <w:b/>
          <w:color w:val="000000" w:themeColor="text1"/>
        </w:rPr>
        <w:lastRenderedPageBreak/>
        <w:t>Table S17.</w:t>
      </w:r>
    </w:p>
    <w:p w:rsidR="00E96399" w:rsidRPr="00F35B17" w:rsidRDefault="003479EB" w:rsidP="005C31D2">
      <w:pPr>
        <w:tabs>
          <w:tab w:val="left" w:pos="1982"/>
          <w:tab w:val="left" w:pos="3916"/>
          <w:tab w:val="left" w:pos="5918"/>
          <w:tab w:val="left" w:pos="7873"/>
        </w:tabs>
        <w:contextualSpacing/>
        <w:rPr>
          <w:b/>
          <w:color w:val="000000" w:themeColor="text1"/>
        </w:rPr>
      </w:pPr>
      <w:r w:rsidRPr="003479EB">
        <w:rPr>
          <w:color w:val="000000" w:themeColor="text1"/>
        </w:rPr>
        <w:t>Proportion Responses to Exit Questions for Each Experiment.</w:t>
      </w:r>
    </w:p>
    <w:p w:rsidR="00E96399" w:rsidRPr="00F35B17" w:rsidRDefault="003479EB" w:rsidP="005C31D2">
      <w:pPr>
        <w:tabs>
          <w:tab w:val="left" w:pos="1982"/>
          <w:tab w:val="left" w:pos="3916"/>
          <w:tab w:val="left" w:pos="5918"/>
          <w:tab w:val="left" w:pos="7873"/>
        </w:tabs>
        <w:contextualSpacing/>
        <w:rPr>
          <w:b/>
          <w:color w:val="000000" w:themeColor="text1"/>
        </w:rPr>
      </w:pPr>
      <w:r w:rsidRPr="003479EB">
        <w:rPr>
          <w:color w:val="000000" w:themeColor="text1"/>
        </w:rPr>
        <w:tab/>
      </w:r>
      <w:r w:rsidRPr="003479EB">
        <w:rPr>
          <w:color w:val="000000" w:themeColor="text1"/>
        </w:rPr>
        <w:tab/>
      </w:r>
      <w:r w:rsidRPr="003479EB">
        <w:rPr>
          <w:color w:val="000000" w:themeColor="text1"/>
        </w:rPr>
        <w:tab/>
      </w:r>
    </w:p>
    <w:tbl>
      <w:tblPr>
        <w:tblW w:w="0" w:type="auto"/>
        <w:tblInd w:w="657" w:type="dxa"/>
        <w:tblLook w:val="04A0"/>
      </w:tblPr>
      <w:tblGrid>
        <w:gridCol w:w="222"/>
        <w:gridCol w:w="2022"/>
        <w:gridCol w:w="516"/>
        <w:gridCol w:w="516"/>
        <w:gridCol w:w="516"/>
        <w:gridCol w:w="516"/>
        <w:gridCol w:w="516"/>
        <w:gridCol w:w="516"/>
        <w:gridCol w:w="516"/>
        <w:gridCol w:w="516"/>
        <w:gridCol w:w="516"/>
        <w:gridCol w:w="222"/>
        <w:gridCol w:w="222"/>
      </w:tblGrid>
      <w:tr w:rsidR="00E96399" w:rsidRPr="00F35B17" w:rsidTr="005C31D2">
        <w:trPr>
          <w:gridAfter w:val="2"/>
          <w:trHeight w:val="288"/>
        </w:trPr>
        <w:tc>
          <w:tcPr>
            <w:tcW w:w="0" w:type="auto"/>
            <w:gridSpan w:val="11"/>
            <w:tcBorders>
              <w:top w:val="single" w:sz="4" w:space="0" w:color="auto"/>
              <w:left w:val="nil"/>
              <w:bottom w:val="single" w:sz="4" w:space="0" w:color="auto"/>
              <w:right w:val="nil"/>
            </w:tcBorders>
            <w:shd w:val="clear" w:color="auto" w:fill="auto"/>
            <w:noWrap/>
            <w:vAlign w:val="bottom"/>
          </w:tcPr>
          <w:p w:rsidR="00E96399" w:rsidRPr="00F35B17" w:rsidRDefault="003479EB" w:rsidP="005C31D2">
            <w:pPr>
              <w:jc w:val="center"/>
              <w:rPr>
                <w:color w:val="000000" w:themeColor="text1"/>
              </w:rPr>
            </w:pPr>
            <w:r w:rsidRPr="003479EB">
              <w:rPr>
                <w:color w:val="000000" w:themeColor="text1"/>
              </w:rPr>
              <w:t xml:space="preserve">                                  Experiment</w:t>
            </w:r>
          </w:p>
        </w:tc>
      </w:tr>
      <w:tr w:rsidR="00E96399" w:rsidRPr="00F35B17" w:rsidTr="005C31D2">
        <w:trPr>
          <w:gridAfter w:val="2"/>
          <w:trHeight w:val="288"/>
        </w:trPr>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2</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3</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4</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5</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6</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7</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8</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w:t>
            </w:r>
          </w:p>
        </w:tc>
      </w:tr>
      <w:tr w:rsidR="00E96399" w:rsidRPr="00F35B17" w:rsidTr="005C31D2">
        <w:trPr>
          <w:gridAfter w:val="2"/>
          <w:trHeight w:val="288"/>
        </w:trPr>
        <w:tc>
          <w:tcPr>
            <w:tcW w:w="0" w:type="auto"/>
            <w:gridSpan w:val="2"/>
            <w:tcBorders>
              <w:top w:val="single" w:sz="4" w:space="0" w:color="auto"/>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Education</w:t>
            </w: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307"/>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High school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College, no degree</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.27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.31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.21</w:t>
            </w:r>
          </w:p>
        </w:tc>
      </w:tr>
      <w:tr w:rsidR="00E96399" w:rsidRPr="00F35B17" w:rsidTr="005C31D2">
        <w:trPr>
          <w:gridAfter w:val="2"/>
          <w:trHeight w:val="307"/>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Associate's degree</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Bachelor's degree</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.36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.28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.36</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 xml:space="preserve">Graduate degree </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.20</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Noisy environment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r>
      <w:tr w:rsidR="00E96399" w:rsidRPr="00F35B17" w:rsidTr="005C31D2">
        <w:trPr>
          <w:gridAfter w:val="2"/>
          <w:trHeight w:val="293"/>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Many distractions</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Busy environment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Clear instruction</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.88</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Interesting task</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.50</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.48</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Followed instruction</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spacing w:before="120"/>
              <w:ind w:firstLine="720"/>
              <w:jc w:val="right"/>
              <w:rPr>
                <w:color w:val="000000" w:themeColor="text1"/>
              </w:rPr>
            </w:pPr>
            <w:r w:rsidRPr="003479EB">
              <w:rPr>
                <w:color w:val="000000" w:themeColor="text1"/>
              </w:rPr>
              <w:t>.98</w:t>
            </w:r>
          </w:p>
        </w:tc>
      </w:tr>
      <w:tr w:rsidR="00E96399" w:rsidRPr="00F35B17" w:rsidTr="005C31D2">
        <w:trPr>
          <w:gridAfter w:val="2"/>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spacing w:before="120"/>
              <w:ind w:firstLine="720"/>
              <w:rPr>
                <w:color w:val="000000" w:themeColor="text1"/>
              </w:rPr>
            </w:pPr>
            <w:r w:rsidRPr="003479EB">
              <w:rPr>
                <w:color w:val="000000" w:themeColor="text1"/>
              </w:rPr>
              <w:t>Difficult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.55</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Did my best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lastRenderedPageBreak/>
              <w:t>I was distracted</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r>
      <w:tr w:rsidR="00E96399" w:rsidRPr="00F35B17" w:rsidTr="005C31D2">
        <w:trPr>
          <w:gridAfter w:val="2"/>
          <w:trHeight w:val="288"/>
        </w:trPr>
        <w:tc>
          <w:tcPr>
            <w:tcW w:w="0" w:type="auto"/>
            <w:tcBorders>
              <w:top w:val="nil"/>
              <w:left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r>
      <w:tr w:rsidR="00E96399" w:rsidRPr="00F35B17" w:rsidTr="005C31D2">
        <w:trPr>
          <w:gridAfter w:val="2"/>
          <w:trHeight w:val="288"/>
        </w:trPr>
        <w:tc>
          <w:tcPr>
            <w:tcW w:w="0" w:type="auto"/>
            <w:tcBorders>
              <w:top w:val="nil"/>
              <w:left w:val="nil"/>
              <w:bottom w:val="single" w:sz="4" w:space="0" w:color="auto"/>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bl>
    <w:p w:rsidR="00E96399" w:rsidRPr="00F35B17" w:rsidRDefault="00E96399" w:rsidP="005C31D2">
      <w:pPr>
        <w:rPr>
          <w:b/>
          <w:color w:val="000000" w:themeColor="text1"/>
          <w:sz w:val="21"/>
        </w:rPr>
      </w:pPr>
    </w:p>
    <w:p w:rsidR="00E96399" w:rsidRPr="00F35B17" w:rsidRDefault="00E96399" w:rsidP="005C31D2">
      <w:pPr>
        <w:rPr>
          <w:b/>
          <w:color w:val="000000" w:themeColor="text1"/>
          <w:sz w:val="21"/>
        </w:rPr>
      </w:pPr>
    </w:p>
    <w:p w:rsidR="00E96399" w:rsidRPr="00F35B17" w:rsidRDefault="00E96399" w:rsidP="005C31D2">
      <w:pPr>
        <w:contextualSpacing/>
        <w:rPr>
          <w:color w:val="000000" w:themeColor="text1"/>
          <w:sz w:val="21"/>
        </w:rPr>
      </w:pPr>
    </w:p>
    <w:p w:rsidR="00E96399" w:rsidRPr="00F35B17" w:rsidRDefault="003479EB" w:rsidP="005C31D2">
      <w:pPr>
        <w:tabs>
          <w:tab w:val="left" w:pos="1982"/>
          <w:tab w:val="left" w:pos="3916"/>
          <w:tab w:val="left" w:pos="5918"/>
          <w:tab w:val="left" w:pos="7873"/>
        </w:tabs>
        <w:spacing w:line="480" w:lineRule="auto"/>
        <w:contextualSpacing/>
        <w:rPr>
          <w:color w:val="000000" w:themeColor="text1"/>
          <w:sz w:val="21"/>
        </w:rPr>
      </w:pPr>
      <w:r w:rsidRPr="003479EB">
        <w:rPr>
          <w:color w:val="000000" w:themeColor="text1"/>
          <w:sz w:val="21"/>
        </w:rPr>
        <w:tab/>
      </w:r>
    </w:p>
    <w:p w:rsidR="00E96399" w:rsidRPr="00F35B17" w:rsidRDefault="00E96399" w:rsidP="005C31D2">
      <w:pPr>
        <w:tabs>
          <w:tab w:val="left" w:pos="1982"/>
          <w:tab w:val="left" w:pos="3916"/>
          <w:tab w:val="left" w:pos="5918"/>
          <w:tab w:val="left" w:pos="7873"/>
        </w:tabs>
        <w:spacing w:line="480" w:lineRule="auto"/>
        <w:contextualSpacing/>
        <w:rPr>
          <w:color w:val="000000" w:themeColor="text1"/>
        </w:rPr>
      </w:pPr>
    </w:p>
    <w:p w:rsidR="00E96399" w:rsidRPr="00F35B17" w:rsidRDefault="00E96399" w:rsidP="005C31D2">
      <w:pPr>
        <w:pStyle w:val="SOMContent"/>
        <w:rPr>
          <w:color w:val="000000" w:themeColor="text1"/>
        </w:rPr>
      </w:pPr>
    </w:p>
    <w:p w:rsidR="00E96399" w:rsidRPr="00F35B17" w:rsidRDefault="00E96399">
      <w:pPr>
        <w:rPr>
          <w:color w:val="000000" w:themeColor="text1"/>
        </w:rPr>
      </w:pPr>
    </w:p>
    <w:p w:rsidR="00AB5DE2" w:rsidRPr="00F35B17" w:rsidRDefault="00AB5DE2">
      <w:pPr>
        <w:rPr>
          <w:color w:val="000000" w:themeColor="text1"/>
        </w:rPr>
      </w:pPr>
    </w:p>
    <w:sectPr w:rsidR="00AB5DE2" w:rsidRPr="00F35B17" w:rsidSect="005C31D2">
      <w:headerReference w:type="even" r:id="rId10"/>
      <w:headerReference w:type="default" r:id="rId11"/>
      <w:pgSz w:w="12240" w:h="15840"/>
      <w:pgMar w:top="144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E7A" w:rsidRDefault="00227E7A" w:rsidP="00E96399">
      <w:r>
        <w:separator/>
      </w:r>
    </w:p>
  </w:endnote>
  <w:endnote w:type="continuationSeparator" w:id="1">
    <w:p w:rsidR="00227E7A" w:rsidRDefault="00227E7A" w:rsidP="00E963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E7A" w:rsidRDefault="00227E7A" w:rsidP="00E96399">
      <w:r>
        <w:separator/>
      </w:r>
    </w:p>
  </w:footnote>
  <w:footnote w:type="continuationSeparator" w:id="1">
    <w:p w:rsidR="00227E7A" w:rsidRDefault="00227E7A" w:rsidP="00E96399">
      <w:r>
        <w:continuationSeparator/>
      </w:r>
    </w:p>
  </w:footnote>
  <w:footnote w:id="2">
    <w:p w:rsidR="0025007C" w:rsidRPr="00630FA6" w:rsidRDefault="0025007C" w:rsidP="00504BED">
      <w:pPr>
        <w:pStyle w:val="FootnoteText"/>
        <w:rPr>
          <w:lang w:val="en-GB"/>
        </w:rPr>
      </w:pPr>
      <w:r>
        <w:rPr>
          <w:rStyle w:val="FootnoteReference"/>
        </w:rPr>
        <w:footnoteRef/>
      </w:r>
      <w:r>
        <w:t xml:space="preserve"> </w:t>
      </w:r>
      <w:r w:rsidRPr="00630FA6">
        <w:rPr>
          <w:lang w:val="en-GB"/>
        </w:rPr>
        <w:t xml:space="preserve">Return </w:t>
      </w:r>
      <w:r>
        <w:rPr>
          <w:lang w:val="en-GB"/>
        </w:rPr>
        <w:t>rates are</w:t>
      </w:r>
      <w:r w:rsidRPr="00630FA6">
        <w:rPr>
          <w:lang w:val="en-GB"/>
        </w:rPr>
        <w:t xml:space="preserve"> </w:t>
      </w:r>
      <w:r>
        <w:rPr>
          <w:lang w:val="en-GB"/>
        </w:rPr>
        <w:t>proportions of participants invited after completing wave 1 who actually returned and finished wave 2</w:t>
      </w:r>
      <w:r w:rsidRPr="00630FA6">
        <w:rPr>
          <w:lang w:val="en-GB"/>
        </w:rPr>
        <w:t>.</w:t>
      </w:r>
    </w:p>
  </w:footnote>
  <w:footnote w:id="3">
    <w:p w:rsidR="0025007C" w:rsidRPr="002723AD" w:rsidRDefault="0025007C" w:rsidP="00504BED">
      <w:pPr>
        <w:pStyle w:val="FootnoteText"/>
        <w:rPr>
          <w:lang w:val="en-GB"/>
        </w:rPr>
      </w:pPr>
      <w:r>
        <w:rPr>
          <w:rStyle w:val="FootnoteReference"/>
        </w:rPr>
        <w:footnoteRef/>
      </w:r>
      <w:r w:rsidRPr="005F2168">
        <w:rPr>
          <w:lang w:val="en-GB"/>
        </w:rPr>
        <w:t xml:space="preserve"> Throughout this paper we report </w:t>
      </w:r>
      <w:r w:rsidRPr="002723AD">
        <w:rPr>
          <w:lang w:val="en-GB"/>
        </w:rPr>
        <w:t>BF</w:t>
      </w:r>
      <w:r w:rsidRPr="002723AD">
        <w:rPr>
          <w:vertAlign w:val="subscript"/>
          <w:lang w:val="en-GB"/>
        </w:rPr>
        <w:t>01</w:t>
      </w:r>
      <w:r w:rsidRPr="002723AD">
        <w:rPr>
          <w:lang w:val="en-GB"/>
        </w:rPr>
        <w:t xml:space="preserve"> </w:t>
      </w:r>
      <w:r>
        <w:rPr>
          <w:lang w:val="en-GB"/>
        </w:rPr>
        <w:t>if the evidence is in favour of H</w:t>
      </w:r>
      <w:r w:rsidRPr="002723AD">
        <w:rPr>
          <w:vertAlign w:val="subscript"/>
          <w:lang w:val="en-GB"/>
        </w:rPr>
        <w:t>0</w:t>
      </w:r>
      <w:r>
        <w:rPr>
          <w:lang w:val="en-GB"/>
        </w:rPr>
        <w:t xml:space="preserve"> and BF</w:t>
      </w:r>
      <w:r w:rsidRPr="002723AD">
        <w:rPr>
          <w:vertAlign w:val="subscript"/>
          <w:lang w:val="en-GB"/>
        </w:rPr>
        <w:t>10</w:t>
      </w:r>
      <w:r>
        <w:rPr>
          <w:lang w:val="en-GB"/>
        </w:rPr>
        <w:t xml:space="preserve"> if the evidence is in favour of H</w:t>
      </w:r>
      <w:r w:rsidRPr="002723AD">
        <w:rPr>
          <w:vertAlign w:val="subscript"/>
          <w:lang w:val="en-GB"/>
        </w:rPr>
        <w:t>1</w:t>
      </w:r>
      <w:r>
        <w:rPr>
          <w:lang w:val="en-GB"/>
        </w:rPr>
        <w:t>. For all analyses we used the default r scale = 1 for random effects.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7C" w:rsidRDefault="003479EB" w:rsidP="00436FD0">
    <w:pPr>
      <w:pStyle w:val="Header"/>
      <w:framePr w:wrap="none" w:vAnchor="text" w:hAnchor="margin" w:xAlign="right" w:y="1"/>
      <w:rPr>
        <w:rStyle w:val="PageNumber"/>
      </w:rPr>
    </w:pPr>
    <w:r>
      <w:rPr>
        <w:rStyle w:val="PageNumber"/>
      </w:rPr>
      <w:fldChar w:fldCharType="begin"/>
    </w:r>
    <w:r w:rsidR="0025007C">
      <w:rPr>
        <w:rStyle w:val="PageNumber"/>
      </w:rPr>
      <w:instrText xml:space="preserve">PAGE  </w:instrText>
    </w:r>
    <w:r>
      <w:rPr>
        <w:rStyle w:val="PageNumber"/>
      </w:rPr>
      <w:fldChar w:fldCharType="end"/>
    </w:r>
  </w:p>
  <w:p w:rsidR="0025007C" w:rsidRDefault="0025007C" w:rsidP="00B9438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7C" w:rsidRDefault="003479EB" w:rsidP="00436FD0">
    <w:pPr>
      <w:pStyle w:val="Header"/>
      <w:framePr w:wrap="none" w:vAnchor="text" w:hAnchor="margin" w:xAlign="right" w:y="1"/>
      <w:rPr>
        <w:rStyle w:val="PageNumber"/>
      </w:rPr>
    </w:pPr>
    <w:r>
      <w:rPr>
        <w:rStyle w:val="PageNumber"/>
      </w:rPr>
      <w:fldChar w:fldCharType="begin"/>
    </w:r>
    <w:r w:rsidR="0025007C">
      <w:rPr>
        <w:rStyle w:val="PageNumber"/>
      </w:rPr>
      <w:instrText xml:space="preserve">PAGE  </w:instrText>
    </w:r>
    <w:r>
      <w:rPr>
        <w:rStyle w:val="PageNumber"/>
      </w:rPr>
      <w:fldChar w:fldCharType="separate"/>
    </w:r>
    <w:r w:rsidR="004C47E2">
      <w:rPr>
        <w:rStyle w:val="PageNumber"/>
        <w:noProof/>
      </w:rPr>
      <w:t>31</w:t>
    </w:r>
    <w:r>
      <w:rPr>
        <w:rStyle w:val="PageNumber"/>
      </w:rPr>
      <w:fldChar w:fldCharType="end"/>
    </w:r>
  </w:p>
  <w:p w:rsidR="0025007C" w:rsidRDefault="0025007C" w:rsidP="00B94380">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A360BC0"/>
    <w:lvl w:ilvl="0">
      <w:start w:val="1"/>
      <w:numFmt w:val="decimal"/>
      <w:lvlText w:val="%1."/>
      <w:lvlJc w:val="left"/>
      <w:pPr>
        <w:tabs>
          <w:tab w:val="num" w:pos="1800"/>
        </w:tabs>
        <w:ind w:left="1800" w:hanging="360"/>
      </w:pPr>
    </w:lvl>
  </w:abstractNum>
  <w:abstractNum w:abstractNumId="1">
    <w:nsid w:val="FFFFFF7D"/>
    <w:multiLevelType w:val="singleLevel"/>
    <w:tmpl w:val="3AA097B8"/>
    <w:lvl w:ilvl="0">
      <w:start w:val="1"/>
      <w:numFmt w:val="decimal"/>
      <w:lvlText w:val="%1."/>
      <w:lvlJc w:val="left"/>
      <w:pPr>
        <w:tabs>
          <w:tab w:val="num" w:pos="1440"/>
        </w:tabs>
        <w:ind w:left="1440" w:hanging="360"/>
      </w:pPr>
    </w:lvl>
  </w:abstractNum>
  <w:abstractNum w:abstractNumId="2">
    <w:nsid w:val="FFFFFF7E"/>
    <w:multiLevelType w:val="singleLevel"/>
    <w:tmpl w:val="8DB4DE86"/>
    <w:lvl w:ilvl="0">
      <w:start w:val="1"/>
      <w:numFmt w:val="decimal"/>
      <w:lvlText w:val="%1."/>
      <w:lvlJc w:val="left"/>
      <w:pPr>
        <w:tabs>
          <w:tab w:val="num" w:pos="1080"/>
        </w:tabs>
        <w:ind w:left="1080" w:hanging="360"/>
      </w:pPr>
    </w:lvl>
  </w:abstractNum>
  <w:abstractNum w:abstractNumId="3">
    <w:nsid w:val="FFFFFF7F"/>
    <w:multiLevelType w:val="singleLevel"/>
    <w:tmpl w:val="AE6268D0"/>
    <w:lvl w:ilvl="0">
      <w:start w:val="1"/>
      <w:numFmt w:val="decimal"/>
      <w:lvlText w:val="%1."/>
      <w:lvlJc w:val="left"/>
      <w:pPr>
        <w:tabs>
          <w:tab w:val="num" w:pos="720"/>
        </w:tabs>
        <w:ind w:left="720" w:hanging="360"/>
      </w:pPr>
    </w:lvl>
  </w:abstractNum>
  <w:abstractNum w:abstractNumId="4">
    <w:nsid w:val="FFFFFF80"/>
    <w:multiLevelType w:val="singleLevel"/>
    <w:tmpl w:val="D2AA84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00CD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5A0AE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1DEB3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6C1D0C"/>
    <w:lvl w:ilvl="0">
      <w:start w:val="1"/>
      <w:numFmt w:val="decimal"/>
      <w:lvlText w:val="%1."/>
      <w:lvlJc w:val="left"/>
      <w:pPr>
        <w:tabs>
          <w:tab w:val="num" w:pos="360"/>
        </w:tabs>
        <w:ind w:left="360" w:hanging="360"/>
      </w:pPr>
    </w:lvl>
  </w:abstractNum>
  <w:abstractNum w:abstractNumId="9">
    <w:nsid w:val="FFFFFF89"/>
    <w:multiLevelType w:val="singleLevel"/>
    <w:tmpl w:val="B152137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footnotePr>
    <w:footnote w:id="0"/>
    <w:footnote w:id="1"/>
  </w:footnotePr>
  <w:endnotePr>
    <w:endnote w:id="0"/>
    <w:endnote w:id="1"/>
  </w:endnotePr>
  <w:compat/>
  <w:docVars>
    <w:docVar w:name="Total_Editing_Time" w:val="28"/>
  </w:docVars>
  <w:rsids>
    <w:rsidRoot w:val="00854826"/>
    <w:rsid w:val="00045989"/>
    <w:rsid w:val="00046B8C"/>
    <w:rsid w:val="00071BD0"/>
    <w:rsid w:val="00072015"/>
    <w:rsid w:val="000C7FDF"/>
    <w:rsid w:val="001843EA"/>
    <w:rsid w:val="00185BF4"/>
    <w:rsid w:val="00194E84"/>
    <w:rsid w:val="001E7CC7"/>
    <w:rsid w:val="00202591"/>
    <w:rsid w:val="00227E7A"/>
    <w:rsid w:val="00246A83"/>
    <w:rsid w:val="0025007C"/>
    <w:rsid w:val="00251BC9"/>
    <w:rsid w:val="00263BD2"/>
    <w:rsid w:val="00282D7B"/>
    <w:rsid w:val="002C40E5"/>
    <w:rsid w:val="002D2DB7"/>
    <w:rsid w:val="00315226"/>
    <w:rsid w:val="00344C6B"/>
    <w:rsid w:val="003479EB"/>
    <w:rsid w:val="00376E58"/>
    <w:rsid w:val="003D4CFF"/>
    <w:rsid w:val="00430A38"/>
    <w:rsid w:val="00436FD0"/>
    <w:rsid w:val="00470578"/>
    <w:rsid w:val="004767E6"/>
    <w:rsid w:val="00484AD1"/>
    <w:rsid w:val="00492EA1"/>
    <w:rsid w:val="004C47E2"/>
    <w:rsid w:val="004D24AD"/>
    <w:rsid w:val="00504BED"/>
    <w:rsid w:val="00511D44"/>
    <w:rsid w:val="00512E1D"/>
    <w:rsid w:val="00524B19"/>
    <w:rsid w:val="00546D4E"/>
    <w:rsid w:val="005852D2"/>
    <w:rsid w:val="005958A7"/>
    <w:rsid w:val="005B57A9"/>
    <w:rsid w:val="005C31D2"/>
    <w:rsid w:val="005D1BEF"/>
    <w:rsid w:val="005D7C03"/>
    <w:rsid w:val="005E16DC"/>
    <w:rsid w:val="005F3399"/>
    <w:rsid w:val="00601E47"/>
    <w:rsid w:val="00622D72"/>
    <w:rsid w:val="00660755"/>
    <w:rsid w:val="00670537"/>
    <w:rsid w:val="006B1ABD"/>
    <w:rsid w:val="007066BA"/>
    <w:rsid w:val="00735E46"/>
    <w:rsid w:val="007B0982"/>
    <w:rsid w:val="007B2341"/>
    <w:rsid w:val="007C0170"/>
    <w:rsid w:val="007D64DB"/>
    <w:rsid w:val="007F3619"/>
    <w:rsid w:val="00807ACE"/>
    <w:rsid w:val="00820017"/>
    <w:rsid w:val="00842F62"/>
    <w:rsid w:val="00854826"/>
    <w:rsid w:val="00854832"/>
    <w:rsid w:val="00855C82"/>
    <w:rsid w:val="008609B6"/>
    <w:rsid w:val="008A4DF2"/>
    <w:rsid w:val="009070AC"/>
    <w:rsid w:val="00984DA3"/>
    <w:rsid w:val="009A07B6"/>
    <w:rsid w:val="009A2D13"/>
    <w:rsid w:val="009D77BF"/>
    <w:rsid w:val="00A55066"/>
    <w:rsid w:val="00A67883"/>
    <w:rsid w:val="00A80A93"/>
    <w:rsid w:val="00AB5DE2"/>
    <w:rsid w:val="00B212EE"/>
    <w:rsid w:val="00B43EDB"/>
    <w:rsid w:val="00B5414D"/>
    <w:rsid w:val="00B94380"/>
    <w:rsid w:val="00BA54A4"/>
    <w:rsid w:val="00BB40F9"/>
    <w:rsid w:val="00C13CA3"/>
    <w:rsid w:val="00C3100B"/>
    <w:rsid w:val="00C33C96"/>
    <w:rsid w:val="00C6323E"/>
    <w:rsid w:val="00C63EFB"/>
    <w:rsid w:val="00C72F2D"/>
    <w:rsid w:val="00C75322"/>
    <w:rsid w:val="00C933FF"/>
    <w:rsid w:val="00D8227F"/>
    <w:rsid w:val="00D84114"/>
    <w:rsid w:val="00DD406F"/>
    <w:rsid w:val="00DF14EF"/>
    <w:rsid w:val="00DF4CFA"/>
    <w:rsid w:val="00E013E4"/>
    <w:rsid w:val="00E46CC1"/>
    <w:rsid w:val="00E90E63"/>
    <w:rsid w:val="00E96399"/>
    <w:rsid w:val="00E97601"/>
    <w:rsid w:val="00EA7313"/>
    <w:rsid w:val="00EF2EFD"/>
    <w:rsid w:val="00EF6070"/>
    <w:rsid w:val="00F314CC"/>
    <w:rsid w:val="00F35B17"/>
    <w:rsid w:val="00F54E2B"/>
    <w:rsid w:val="00F64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annotation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it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38"/>
    <w:rPr>
      <w:rFonts w:ascii="Times New Roman" w:hAnsi="Times New Roman" w:cs="Times New Roman"/>
    </w:rPr>
  </w:style>
  <w:style w:type="paragraph" w:styleId="Heading1">
    <w:name w:val="heading 1"/>
    <w:basedOn w:val="Normal"/>
    <w:next w:val="Normal"/>
    <w:link w:val="Heading1Char"/>
    <w:qFormat/>
    <w:rsid w:val="00E963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qFormat/>
    <w:rsid w:val="00E9639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qFormat/>
    <w:rsid w:val="00E96399"/>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E96399"/>
    <w:pPr>
      <w:keepNext/>
      <w:spacing w:line="480" w:lineRule="auto"/>
      <w:outlineLvl w:val="3"/>
    </w:pPr>
    <w:rPr>
      <w:rFonts w:ascii="Times" w:eastAsia="Times New Roman" w:hAnsi="Times"/>
      <w:b/>
      <w:color w:val="0000FF"/>
      <w:sz w:val="44"/>
    </w:rPr>
  </w:style>
  <w:style w:type="paragraph" w:styleId="Heading5">
    <w:name w:val="heading 5"/>
    <w:basedOn w:val="Normal"/>
    <w:next w:val="Normal"/>
    <w:link w:val="Heading5Char"/>
    <w:semiHidden/>
    <w:qFormat/>
    <w:rsid w:val="00E9639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qFormat/>
    <w:rsid w:val="00E96399"/>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qFormat/>
    <w:rsid w:val="00E96399"/>
    <w:pPr>
      <w:spacing w:before="240" w:after="60"/>
      <w:outlineLvl w:val="6"/>
    </w:pPr>
    <w:rPr>
      <w:rFonts w:ascii="Calibri" w:eastAsia="Times New Roman" w:hAnsi="Calibri"/>
    </w:rPr>
  </w:style>
  <w:style w:type="paragraph" w:styleId="Heading8">
    <w:name w:val="heading 8"/>
    <w:basedOn w:val="Normal"/>
    <w:next w:val="Normal"/>
    <w:link w:val="Heading8Char"/>
    <w:semiHidden/>
    <w:qFormat/>
    <w:rsid w:val="00E96399"/>
    <w:pPr>
      <w:spacing w:before="240" w:after="60"/>
      <w:outlineLvl w:val="7"/>
    </w:pPr>
    <w:rPr>
      <w:rFonts w:ascii="Calibri" w:eastAsia="Times New Roman" w:hAnsi="Calibri"/>
      <w:i/>
      <w:iCs/>
    </w:rPr>
  </w:style>
  <w:style w:type="paragraph" w:styleId="Heading9">
    <w:name w:val="heading 9"/>
    <w:basedOn w:val="Normal"/>
    <w:next w:val="Normal"/>
    <w:link w:val="Heading9Char"/>
    <w:semiHidden/>
    <w:qFormat/>
    <w:rsid w:val="00E9639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399"/>
    <w:rPr>
      <w:rFonts w:asciiTheme="majorHAnsi" w:eastAsiaTheme="majorEastAsia" w:hAnsiTheme="majorHAnsi" w:cstheme="majorBidi"/>
      <w:color w:val="2E74B5" w:themeColor="accent1" w:themeShade="BF"/>
      <w:sz w:val="32"/>
      <w:szCs w:val="32"/>
    </w:rPr>
  </w:style>
  <w:style w:type="paragraph" w:customStyle="1" w:styleId="AbstractSummary">
    <w:name w:val="Abstract/Summary"/>
    <w:basedOn w:val="Normal"/>
    <w:rsid w:val="00854826"/>
    <w:pPr>
      <w:spacing w:before="120"/>
    </w:pPr>
    <w:rPr>
      <w:rFonts w:eastAsia="Times New Roman"/>
    </w:rPr>
  </w:style>
  <w:style w:type="paragraph" w:customStyle="1" w:styleId="Authors">
    <w:name w:val="Authors"/>
    <w:basedOn w:val="Normal"/>
    <w:rsid w:val="00854826"/>
    <w:pPr>
      <w:spacing w:before="120" w:after="360"/>
      <w:jc w:val="center"/>
    </w:pPr>
    <w:rPr>
      <w:rFonts w:eastAsia="Times New Roman"/>
    </w:rPr>
  </w:style>
  <w:style w:type="paragraph" w:customStyle="1" w:styleId="Paragraph">
    <w:name w:val="Paragraph"/>
    <w:basedOn w:val="Normal"/>
    <w:rsid w:val="00854826"/>
    <w:pPr>
      <w:spacing w:before="120"/>
      <w:ind w:firstLine="720"/>
    </w:pPr>
    <w:rPr>
      <w:rFonts w:eastAsia="Times New Roman"/>
    </w:rPr>
  </w:style>
  <w:style w:type="character" w:styleId="CommentReference">
    <w:name w:val="annotation reference"/>
    <w:basedOn w:val="DefaultParagraphFont"/>
    <w:uiPriority w:val="99"/>
    <w:rsid w:val="00854826"/>
    <w:rPr>
      <w:sz w:val="18"/>
      <w:szCs w:val="18"/>
    </w:rPr>
  </w:style>
  <w:style w:type="paragraph" w:styleId="CommentText">
    <w:name w:val="annotation text"/>
    <w:basedOn w:val="Normal"/>
    <w:link w:val="CommentTextChar"/>
    <w:uiPriority w:val="99"/>
    <w:semiHidden/>
    <w:rsid w:val="00854826"/>
    <w:rPr>
      <w:rFonts w:eastAsia="Times New Roman"/>
      <w:sz w:val="20"/>
      <w:szCs w:val="20"/>
    </w:rPr>
  </w:style>
  <w:style w:type="character" w:customStyle="1" w:styleId="CommentTextChar">
    <w:name w:val="Comment Text Char"/>
    <w:basedOn w:val="DefaultParagraphFont"/>
    <w:link w:val="CommentText"/>
    <w:uiPriority w:val="99"/>
    <w:semiHidden/>
    <w:rsid w:val="00854826"/>
    <w:rPr>
      <w:rFonts w:ascii="Times New Roman" w:eastAsia="Times New Roman" w:hAnsi="Times New Roman" w:cs="Times New Roman"/>
      <w:sz w:val="20"/>
      <w:szCs w:val="20"/>
    </w:rPr>
  </w:style>
  <w:style w:type="character" w:styleId="Emphasis">
    <w:name w:val="Emphasis"/>
    <w:basedOn w:val="DefaultParagraphFont"/>
    <w:uiPriority w:val="20"/>
    <w:qFormat/>
    <w:rsid w:val="00854826"/>
    <w:rPr>
      <w:i/>
      <w:iCs/>
    </w:rPr>
  </w:style>
  <w:style w:type="paragraph" w:customStyle="1" w:styleId="Legend">
    <w:name w:val="Legend"/>
    <w:basedOn w:val="Normal"/>
    <w:rsid w:val="00854826"/>
    <w:pPr>
      <w:keepNext/>
      <w:spacing w:before="240"/>
      <w:outlineLvl w:val="0"/>
    </w:pPr>
    <w:rPr>
      <w:rFonts w:eastAsia="Times New Roman"/>
      <w:kern w:val="28"/>
    </w:rPr>
  </w:style>
  <w:style w:type="paragraph" w:customStyle="1" w:styleId="Head">
    <w:name w:val="Head"/>
    <w:basedOn w:val="Normal"/>
    <w:rsid w:val="00854826"/>
    <w:pPr>
      <w:keepNext/>
      <w:spacing w:before="120" w:after="120"/>
      <w:jc w:val="center"/>
      <w:outlineLvl w:val="0"/>
    </w:pPr>
    <w:rPr>
      <w:rFonts w:eastAsia="Times New Roman"/>
      <w:b/>
      <w:bCs/>
      <w:kern w:val="28"/>
      <w:sz w:val="28"/>
      <w:szCs w:val="28"/>
    </w:rPr>
  </w:style>
  <w:style w:type="character" w:styleId="Hyperlink">
    <w:name w:val="Hyperlink"/>
    <w:basedOn w:val="DefaultParagraphFont"/>
    <w:rsid w:val="00854826"/>
    <w:rPr>
      <w:color w:val="0000FF"/>
      <w:u w:val="single"/>
    </w:rPr>
  </w:style>
  <w:style w:type="paragraph" w:styleId="NormalWeb">
    <w:name w:val="Normal (Web)"/>
    <w:basedOn w:val="Normal"/>
    <w:unhideWhenUsed/>
    <w:rsid w:val="00854826"/>
    <w:pPr>
      <w:spacing w:before="100" w:beforeAutospacing="1" w:after="100" w:afterAutospacing="1"/>
    </w:pPr>
    <w:rPr>
      <w:rFonts w:eastAsia="Times New Roman"/>
      <w:lang w:val="en-GB" w:eastAsia="en-GB"/>
    </w:rPr>
  </w:style>
  <w:style w:type="table" w:styleId="TableGrid">
    <w:name w:val="Table Grid"/>
    <w:basedOn w:val="TableNormal"/>
    <w:uiPriority w:val="59"/>
    <w:rsid w:val="00854826"/>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4826"/>
    <w:rPr>
      <w:sz w:val="18"/>
      <w:szCs w:val="18"/>
    </w:rPr>
  </w:style>
  <w:style w:type="character" w:customStyle="1" w:styleId="BalloonTextChar">
    <w:name w:val="Balloon Text Char"/>
    <w:basedOn w:val="DefaultParagraphFont"/>
    <w:link w:val="BalloonText"/>
    <w:uiPriority w:val="99"/>
    <w:semiHidden/>
    <w:rsid w:val="00854826"/>
    <w:rPr>
      <w:rFonts w:ascii="Times New Roman" w:eastAsia="Calibri" w:hAnsi="Times New Roman" w:cs="Times New Roman"/>
      <w:sz w:val="18"/>
      <w:szCs w:val="18"/>
    </w:rPr>
  </w:style>
  <w:style w:type="character" w:customStyle="1" w:styleId="Heading2Char">
    <w:name w:val="Heading 2 Char"/>
    <w:basedOn w:val="DefaultParagraphFont"/>
    <w:link w:val="Heading2"/>
    <w:semiHidden/>
    <w:rsid w:val="00E96399"/>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96399"/>
    <w:rPr>
      <w:rFonts w:ascii="Times" w:eastAsia="Times" w:hAnsi="Times" w:cs="Times New Roman"/>
      <w:b/>
    </w:rPr>
  </w:style>
  <w:style w:type="character" w:customStyle="1" w:styleId="Heading4Char">
    <w:name w:val="Heading 4 Char"/>
    <w:basedOn w:val="DefaultParagraphFont"/>
    <w:link w:val="Heading4"/>
    <w:semiHidden/>
    <w:rsid w:val="00E96399"/>
    <w:rPr>
      <w:rFonts w:ascii="Times" w:eastAsia="Times New Roman" w:hAnsi="Times" w:cs="Times New Roman"/>
      <w:b/>
      <w:color w:val="0000FF"/>
      <w:sz w:val="44"/>
    </w:rPr>
  </w:style>
  <w:style w:type="character" w:customStyle="1" w:styleId="Heading5Char">
    <w:name w:val="Heading 5 Char"/>
    <w:basedOn w:val="DefaultParagraphFont"/>
    <w:link w:val="Heading5"/>
    <w:semiHidden/>
    <w:rsid w:val="00E96399"/>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96399"/>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96399"/>
    <w:rPr>
      <w:rFonts w:ascii="Calibri" w:eastAsia="Times New Roman" w:hAnsi="Calibri" w:cs="Times New Roman"/>
    </w:rPr>
  </w:style>
  <w:style w:type="character" w:customStyle="1" w:styleId="Heading8Char">
    <w:name w:val="Heading 8 Char"/>
    <w:basedOn w:val="DefaultParagraphFont"/>
    <w:link w:val="Heading8"/>
    <w:semiHidden/>
    <w:rsid w:val="00E96399"/>
    <w:rPr>
      <w:rFonts w:ascii="Calibri" w:eastAsia="Times New Roman" w:hAnsi="Calibri" w:cs="Times New Roman"/>
      <w:i/>
      <w:iCs/>
    </w:rPr>
  </w:style>
  <w:style w:type="character" w:customStyle="1" w:styleId="Heading9Char">
    <w:name w:val="Heading 9 Char"/>
    <w:basedOn w:val="DefaultParagraphFont"/>
    <w:link w:val="Heading9"/>
    <w:semiHidden/>
    <w:rsid w:val="00E96399"/>
    <w:rPr>
      <w:rFonts w:ascii="Cambria" w:eastAsia="Times New Roman" w:hAnsi="Cambria" w:cs="Times New Roman"/>
      <w:sz w:val="22"/>
      <w:szCs w:val="22"/>
    </w:rPr>
  </w:style>
  <w:style w:type="paragraph" w:customStyle="1" w:styleId="BaseText">
    <w:name w:val="Base_Text"/>
    <w:rsid w:val="00E96399"/>
    <w:pPr>
      <w:spacing w:before="120"/>
    </w:pPr>
    <w:rPr>
      <w:rFonts w:ascii="Times New Roman" w:eastAsia="Times New Roman" w:hAnsi="Times New Roman" w:cs="Times New Roman"/>
    </w:rPr>
  </w:style>
  <w:style w:type="paragraph" w:customStyle="1" w:styleId="1stparatext">
    <w:name w:val="1st para text"/>
    <w:basedOn w:val="BaseText"/>
    <w:rsid w:val="00E96399"/>
  </w:style>
  <w:style w:type="paragraph" w:customStyle="1" w:styleId="BaseHeading">
    <w:name w:val="Base_Heading"/>
    <w:rsid w:val="00E96399"/>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96399"/>
  </w:style>
  <w:style w:type="paragraph" w:customStyle="1" w:styleId="Referencesandnotes">
    <w:name w:val="References and notes"/>
    <w:basedOn w:val="BaseText"/>
    <w:rsid w:val="00E96399"/>
    <w:pPr>
      <w:ind w:left="720" w:hanging="720"/>
    </w:pPr>
  </w:style>
  <w:style w:type="paragraph" w:customStyle="1" w:styleId="Acknowledgement">
    <w:name w:val="Acknowledgement"/>
    <w:basedOn w:val="Referencesandnotes"/>
    <w:rsid w:val="00E96399"/>
  </w:style>
  <w:style w:type="paragraph" w:customStyle="1" w:styleId="Subhead">
    <w:name w:val="Subhead"/>
    <w:basedOn w:val="BaseHeading"/>
    <w:rsid w:val="00E96399"/>
    <w:rPr>
      <w:b/>
      <w:bCs/>
      <w:sz w:val="24"/>
      <w:szCs w:val="24"/>
    </w:rPr>
  </w:style>
  <w:style w:type="paragraph" w:customStyle="1" w:styleId="AppendixHead">
    <w:name w:val="AppendixHead"/>
    <w:basedOn w:val="Subhead"/>
    <w:rsid w:val="00E96399"/>
  </w:style>
  <w:style w:type="paragraph" w:customStyle="1" w:styleId="AppendixSubhead">
    <w:name w:val="AppendixSubhead"/>
    <w:basedOn w:val="Subhead"/>
    <w:rsid w:val="00E96399"/>
  </w:style>
  <w:style w:type="paragraph" w:customStyle="1" w:styleId="Articletype">
    <w:name w:val="Article type"/>
    <w:basedOn w:val="BaseText"/>
    <w:rsid w:val="00E96399"/>
  </w:style>
  <w:style w:type="character" w:customStyle="1" w:styleId="aubase">
    <w:name w:val="au_base"/>
    <w:rsid w:val="00E96399"/>
    <w:rPr>
      <w:sz w:val="24"/>
    </w:rPr>
  </w:style>
  <w:style w:type="character" w:customStyle="1" w:styleId="aucollab">
    <w:name w:val="au_collab"/>
    <w:basedOn w:val="aubase"/>
    <w:rsid w:val="00E96399"/>
    <w:rPr>
      <w:sz w:val="24"/>
      <w:bdr w:val="none" w:sz="0" w:space="0" w:color="auto"/>
      <w:shd w:val="clear" w:color="auto" w:fill="C0C0C0"/>
    </w:rPr>
  </w:style>
  <w:style w:type="character" w:customStyle="1" w:styleId="audeg">
    <w:name w:val="au_deg"/>
    <w:basedOn w:val="DefaultParagraphFont"/>
    <w:rsid w:val="00E96399"/>
    <w:rPr>
      <w:sz w:val="24"/>
      <w:bdr w:val="none" w:sz="0" w:space="0" w:color="auto"/>
      <w:shd w:val="clear" w:color="auto" w:fill="FFFF00"/>
    </w:rPr>
  </w:style>
  <w:style w:type="character" w:customStyle="1" w:styleId="aufname">
    <w:name w:val="au_fname"/>
    <w:basedOn w:val="aubase"/>
    <w:rsid w:val="00E96399"/>
    <w:rPr>
      <w:sz w:val="24"/>
      <w:bdr w:val="none" w:sz="0" w:space="0" w:color="auto"/>
      <w:shd w:val="clear" w:color="auto" w:fill="00FFFF"/>
    </w:rPr>
  </w:style>
  <w:style w:type="character" w:customStyle="1" w:styleId="aurole">
    <w:name w:val="au_role"/>
    <w:basedOn w:val="aubase"/>
    <w:rsid w:val="00E96399"/>
    <w:rPr>
      <w:sz w:val="24"/>
      <w:bdr w:val="none" w:sz="0" w:space="0" w:color="auto"/>
      <w:shd w:val="clear" w:color="auto" w:fill="808000"/>
    </w:rPr>
  </w:style>
  <w:style w:type="character" w:customStyle="1" w:styleId="ausuffix">
    <w:name w:val="au_suffix"/>
    <w:basedOn w:val="aubase"/>
    <w:rsid w:val="00E96399"/>
    <w:rPr>
      <w:sz w:val="24"/>
      <w:bdr w:val="none" w:sz="0" w:space="0" w:color="auto"/>
      <w:shd w:val="clear" w:color="auto" w:fill="FF00FF"/>
    </w:rPr>
  </w:style>
  <w:style w:type="character" w:customStyle="1" w:styleId="ausurname">
    <w:name w:val="au_surname"/>
    <w:basedOn w:val="aubase"/>
    <w:rsid w:val="00E96399"/>
    <w:rPr>
      <w:sz w:val="24"/>
      <w:bdr w:val="none" w:sz="0" w:space="0" w:color="auto"/>
      <w:shd w:val="clear" w:color="auto" w:fill="00FF00"/>
    </w:rPr>
  </w:style>
  <w:style w:type="paragraph" w:customStyle="1" w:styleId="AuthorAttribute">
    <w:name w:val="Author Attribute"/>
    <w:basedOn w:val="BaseText"/>
    <w:rsid w:val="00E96399"/>
    <w:pPr>
      <w:spacing w:before="480"/>
    </w:pPr>
  </w:style>
  <w:style w:type="paragraph" w:customStyle="1" w:styleId="Footnote">
    <w:name w:val="Footnote"/>
    <w:basedOn w:val="BaseText"/>
    <w:rsid w:val="00E96399"/>
  </w:style>
  <w:style w:type="paragraph" w:customStyle="1" w:styleId="AuthorFootnote">
    <w:name w:val="AuthorFootnote"/>
    <w:basedOn w:val="Footnote"/>
    <w:rsid w:val="00E96399"/>
    <w:pPr>
      <w:autoSpaceDE w:val="0"/>
      <w:autoSpaceDN w:val="0"/>
      <w:adjustRightInd w:val="0"/>
    </w:pPr>
    <w:rPr>
      <w:lang w:bidi="he-IL"/>
    </w:rPr>
  </w:style>
  <w:style w:type="character" w:customStyle="1" w:styleId="bibarticle">
    <w:name w:val="bib_article"/>
    <w:basedOn w:val="DefaultParagraphFont"/>
    <w:rsid w:val="00E96399"/>
    <w:rPr>
      <w:sz w:val="24"/>
      <w:bdr w:val="none" w:sz="0" w:space="0" w:color="auto"/>
      <w:shd w:val="clear" w:color="auto" w:fill="00FFFF"/>
    </w:rPr>
  </w:style>
  <w:style w:type="character" w:customStyle="1" w:styleId="bibbase">
    <w:name w:val="bib_base"/>
    <w:rsid w:val="00E96399"/>
    <w:rPr>
      <w:sz w:val="24"/>
    </w:rPr>
  </w:style>
  <w:style w:type="character" w:customStyle="1" w:styleId="bibcomment">
    <w:name w:val="bib_comment"/>
    <w:basedOn w:val="bibbase"/>
    <w:rsid w:val="00E96399"/>
    <w:rPr>
      <w:sz w:val="24"/>
    </w:rPr>
  </w:style>
  <w:style w:type="character" w:customStyle="1" w:styleId="bibdeg">
    <w:name w:val="bib_deg"/>
    <w:basedOn w:val="bibbase"/>
    <w:rsid w:val="00E96399"/>
    <w:rPr>
      <w:sz w:val="24"/>
    </w:rPr>
  </w:style>
  <w:style w:type="character" w:customStyle="1" w:styleId="bibdoi">
    <w:name w:val="bib_doi"/>
    <w:basedOn w:val="bibbase"/>
    <w:rsid w:val="00E96399"/>
    <w:rPr>
      <w:sz w:val="24"/>
      <w:bdr w:val="none" w:sz="0" w:space="0" w:color="auto"/>
      <w:shd w:val="clear" w:color="auto" w:fill="00FF00"/>
    </w:rPr>
  </w:style>
  <w:style w:type="character" w:customStyle="1" w:styleId="bibetal">
    <w:name w:val="bib_etal"/>
    <w:basedOn w:val="bibbase"/>
    <w:rsid w:val="00E96399"/>
    <w:rPr>
      <w:sz w:val="24"/>
      <w:bdr w:val="none" w:sz="0" w:space="0" w:color="auto"/>
      <w:shd w:val="clear" w:color="auto" w:fill="008080"/>
    </w:rPr>
  </w:style>
  <w:style w:type="character" w:customStyle="1" w:styleId="bibfname">
    <w:name w:val="bib_fname"/>
    <w:basedOn w:val="bibbase"/>
    <w:rsid w:val="00E96399"/>
    <w:rPr>
      <w:sz w:val="24"/>
      <w:bdr w:val="none" w:sz="0" w:space="0" w:color="auto"/>
      <w:shd w:val="clear" w:color="auto" w:fill="FFFF00"/>
    </w:rPr>
  </w:style>
  <w:style w:type="character" w:customStyle="1" w:styleId="bibfpage">
    <w:name w:val="bib_fpage"/>
    <w:basedOn w:val="bibbase"/>
    <w:rsid w:val="00E96399"/>
    <w:rPr>
      <w:sz w:val="24"/>
      <w:bdr w:val="none" w:sz="0" w:space="0" w:color="auto"/>
      <w:shd w:val="clear" w:color="auto" w:fill="808080"/>
    </w:rPr>
  </w:style>
  <w:style w:type="character" w:customStyle="1" w:styleId="bibissue">
    <w:name w:val="bib_issue"/>
    <w:basedOn w:val="bibbase"/>
    <w:rsid w:val="00E96399"/>
    <w:rPr>
      <w:sz w:val="24"/>
      <w:bdr w:val="none" w:sz="0" w:space="0" w:color="auto"/>
      <w:shd w:val="clear" w:color="auto" w:fill="FFFF00"/>
    </w:rPr>
  </w:style>
  <w:style w:type="character" w:customStyle="1" w:styleId="bibjournal">
    <w:name w:val="bib_journal"/>
    <w:basedOn w:val="bibbase"/>
    <w:rsid w:val="00E96399"/>
    <w:rPr>
      <w:sz w:val="24"/>
      <w:bdr w:val="none" w:sz="0" w:space="0" w:color="auto"/>
      <w:shd w:val="clear" w:color="auto" w:fill="808000"/>
    </w:rPr>
  </w:style>
  <w:style w:type="character" w:customStyle="1" w:styleId="biblpage">
    <w:name w:val="bib_lpage"/>
    <w:basedOn w:val="bibbase"/>
    <w:rsid w:val="00E96399"/>
    <w:rPr>
      <w:sz w:val="24"/>
      <w:bdr w:val="none" w:sz="0" w:space="0" w:color="auto"/>
      <w:shd w:val="clear" w:color="auto" w:fill="808080"/>
    </w:rPr>
  </w:style>
  <w:style w:type="character" w:customStyle="1" w:styleId="bibmedline">
    <w:name w:val="bib_medline"/>
    <w:basedOn w:val="bibbase"/>
    <w:rsid w:val="00E96399"/>
    <w:rPr>
      <w:sz w:val="24"/>
    </w:rPr>
  </w:style>
  <w:style w:type="character" w:customStyle="1" w:styleId="bibnumber">
    <w:name w:val="bib_number"/>
    <w:basedOn w:val="bibbase"/>
    <w:rsid w:val="00E96399"/>
    <w:rPr>
      <w:sz w:val="24"/>
    </w:rPr>
  </w:style>
  <w:style w:type="character" w:customStyle="1" w:styleId="biborganization">
    <w:name w:val="bib_organization"/>
    <w:basedOn w:val="bibbase"/>
    <w:rsid w:val="00E96399"/>
    <w:rPr>
      <w:sz w:val="24"/>
      <w:bdr w:val="none" w:sz="0" w:space="0" w:color="auto"/>
      <w:shd w:val="clear" w:color="auto" w:fill="808000"/>
    </w:rPr>
  </w:style>
  <w:style w:type="character" w:customStyle="1" w:styleId="bibsuffix">
    <w:name w:val="bib_suffix"/>
    <w:basedOn w:val="bibbase"/>
    <w:rsid w:val="00E96399"/>
    <w:rPr>
      <w:sz w:val="24"/>
    </w:rPr>
  </w:style>
  <w:style w:type="character" w:customStyle="1" w:styleId="bibsuppl">
    <w:name w:val="bib_suppl"/>
    <w:basedOn w:val="bibbase"/>
    <w:rsid w:val="00E96399"/>
    <w:rPr>
      <w:sz w:val="24"/>
      <w:bdr w:val="none" w:sz="0" w:space="0" w:color="auto"/>
      <w:shd w:val="clear" w:color="auto" w:fill="FFFF00"/>
    </w:rPr>
  </w:style>
  <w:style w:type="character" w:customStyle="1" w:styleId="bibsurname">
    <w:name w:val="bib_surname"/>
    <w:basedOn w:val="bibbase"/>
    <w:rsid w:val="00E96399"/>
    <w:rPr>
      <w:sz w:val="24"/>
      <w:bdr w:val="none" w:sz="0" w:space="0" w:color="auto"/>
      <w:shd w:val="clear" w:color="auto" w:fill="FFFF00"/>
    </w:rPr>
  </w:style>
  <w:style w:type="character" w:customStyle="1" w:styleId="bibunpubl">
    <w:name w:val="bib_unpubl"/>
    <w:basedOn w:val="bibbase"/>
    <w:rsid w:val="00E96399"/>
    <w:rPr>
      <w:sz w:val="24"/>
    </w:rPr>
  </w:style>
  <w:style w:type="character" w:customStyle="1" w:styleId="biburl">
    <w:name w:val="bib_url"/>
    <w:basedOn w:val="bibbase"/>
    <w:rsid w:val="00E96399"/>
    <w:rPr>
      <w:sz w:val="24"/>
      <w:bdr w:val="none" w:sz="0" w:space="0" w:color="auto"/>
      <w:shd w:val="clear" w:color="auto" w:fill="00FF00"/>
    </w:rPr>
  </w:style>
  <w:style w:type="character" w:customStyle="1" w:styleId="bibvolume">
    <w:name w:val="bib_volume"/>
    <w:basedOn w:val="bibbase"/>
    <w:rsid w:val="00E96399"/>
    <w:rPr>
      <w:sz w:val="24"/>
      <w:bdr w:val="none" w:sz="0" w:space="0" w:color="auto"/>
      <w:shd w:val="clear" w:color="auto" w:fill="00FF00"/>
    </w:rPr>
  </w:style>
  <w:style w:type="character" w:customStyle="1" w:styleId="bibyear">
    <w:name w:val="bib_year"/>
    <w:basedOn w:val="bibbase"/>
    <w:rsid w:val="00E96399"/>
    <w:rPr>
      <w:sz w:val="24"/>
      <w:bdr w:val="none" w:sz="0" w:space="0" w:color="auto"/>
      <w:shd w:val="clear" w:color="auto" w:fill="FF00FF"/>
    </w:rPr>
  </w:style>
  <w:style w:type="paragraph" w:customStyle="1" w:styleId="BookorMeetingInformation">
    <w:name w:val="Book or Meeting Information"/>
    <w:basedOn w:val="BaseText"/>
    <w:rsid w:val="00E96399"/>
  </w:style>
  <w:style w:type="paragraph" w:customStyle="1" w:styleId="BookInformation">
    <w:name w:val="BookInformation"/>
    <w:basedOn w:val="BaseText"/>
    <w:rsid w:val="00E96399"/>
  </w:style>
  <w:style w:type="paragraph" w:customStyle="1" w:styleId="Level2Head">
    <w:name w:val="Level 2 Head"/>
    <w:basedOn w:val="BaseHeading"/>
    <w:rsid w:val="00E96399"/>
    <w:pPr>
      <w:outlineLvl w:val="1"/>
    </w:pPr>
    <w:rPr>
      <w:i/>
      <w:iCs/>
      <w:sz w:val="24"/>
      <w:szCs w:val="24"/>
    </w:rPr>
  </w:style>
  <w:style w:type="paragraph" w:customStyle="1" w:styleId="BoxLevel2Head">
    <w:name w:val="BoxLevel 2 Head"/>
    <w:basedOn w:val="Level2Head"/>
    <w:rsid w:val="00E96399"/>
    <w:pPr>
      <w:shd w:val="clear" w:color="auto" w:fill="E6E6E6"/>
    </w:pPr>
  </w:style>
  <w:style w:type="paragraph" w:customStyle="1" w:styleId="BoxListUnnumbered">
    <w:name w:val="BoxListUnnumbered"/>
    <w:basedOn w:val="BaseText"/>
    <w:rsid w:val="00E96399"/>
    <w:pPr>
      <w:shd w:val="clear" w:color="auto" w:fill="E6E6E6"/>
      <w:ind w:left="1080" w:hanging="360"/>
    </w:pPr>
  </w:style>
  <w:style w:type="paragraph" w:customStyle="1" w:styleId="BoxList">
    <w:name w:val="BoxList"/>
    <w:basedOn w:val="BoxListUnnumbered"/>
    <w:rsid w:val="00E96399"/>
  </w:style>
  <w:style w:type="paragraph" w:customStyle="1" w:styleId="BoxSubhead">
    <w:name w:val="BoxSubhead"/>
    <w:basedOn w:val="Subhead"/>
    <w:rsid w:val="00E96399"/>
    <w:pPr>
      <w:shd w:val="clear" w:color="auto" w:fill="E6E6E6"/>
    </w:pPr>
  </w:style>
  <w:style w:type="paragraph" w:customStyle="1" w:styleId="BoxText">
    <w:name w:val="BoxText"/>
    <w:basedOn w:val="Paragraph"/>
    <w:rsid w:val="00E96399"/>
    <w:pPr>
      <w:shd w:val="clear" w:color="auto" w:fill="E6E6E6"/>
    </w:pPr>
  </w:style>
  <w:style w:type="paragraph" w:customStyle="1" w:styleId="BoxTitle">
    <w:name w:val="BoxTitle"/>
    <w:basedOn w:val="BaseHeading"/>
    <w:rsid w:val="00E96399"/>
    <w:pPr>
      <w:shd w:val="clear" w:color="auto" w:fill="E6E6E6"/>
    </w:pPr>
    <w:rPr>
      <w:b/>
      <w:sz w:val="24"/>
      <w:szCs w:val="24"/>
    </w:rPr>
  </w:style>
  <w:style w:type="paragraph" w:customStyle="1" w:styleId="BulletedText">
    <w:name w:val="Bulleted Text"/>
    <w:basedOn w:val="BaseText"/>
    <w:rsid w:val="00E96399"/>
    <w:pPr>
      <w:ind w:left="720" w:hanging="720"/>
    </w:pPr>
  </w:style>
  <w:style w:type="paragraph" w:customStyle="1" w:styleId="career-magazine">
    <w:name w:val="career-magazine"/>
    <w:basedOn w:val="BaseText"/>
    <w:rsid w:val="00E96399"/>
    <w:pPr>
      <w:jc w:val="right"/>
    </w:pPr>
    <w:rPr>
      <w:color w:val="FF0000"/>
    </w:rPr>
  </w:style>
  <w:style w:type="paragraph" w:customStyle="1" w:styleId="career-stage">
    <w:name w:val="career-stage"/>
    <w:basedOn w:val="BaseText"/>
    <w:rsid w:val="00E96399"/>
    <w:pPr>
      <w:jc w:val="right"/>
    </w:pPr>
    <w:rPr>
      <w:color w:val="339966"/>
    </w:rPr>
  </w:style>
  <w:style w:type="character" w:customStyle="1" w:styleId="citebase">
    <w:name w:val="cite_base"/>
    <w:rsid w:val="00E96399"/>
    <w:rPr>
      <w:sz w:val="24"/>
    </w:rPr>
  </w:style>
  <w:style w:type="character" w:customStyle="1" w:styleId="citebib">
    <w:name w:val="cite_bib"/>
    <w:basedOn w:val="DefaultParagraphFont"/>
    <w:rsid w:val="00E96399"/>
    <w:rPr>
      <w:sz w:val="24"/>
      <w:bdr w:val="none" w:sz="0" w:space="0" w:color="auto"/>
      <w:shd w:val="clear" w:color="auto" w:fill="00FFFF"/>
    </w:rPr>
  </w:style>
  <w:style w:type="character" w:customStyle="1" w:styleId="citebox">
    <w:name w:val="cite_box"/>
    <w:basedOn w:val="citebase"/>
    <w:rsid w:val="00E96399"/>
    <w:rPr>
      <w:sz w:val="24"/>
    </w:rPr>
  </w:style>
  <w:style w:type="character" w:customStyle="1" w:styleId="citeen">
    <w:name w:val="cite_en"/>
    <w:basedOn w:val="citebase"/>
    <w:rsid w:val="00E96399"/>
    <w:rPr>
      <w:sz w:val="24"/>
      <w:shd w:val="clear" w:color="auto" w:fill="FFFF00"/>
      <w:vertAlign w:val="superscript"/>
    </w:rPr>
  </w:style>
  <w:style w:type="character" w:customStyle="1" w:styleId="citeeq">
    <w:name w:val="cite_eq"/>
    <w:basedOn w:val="citebase"/>
    <w:rsid w:val="00E96399"/>
    <w:rPr>
      <w:sz w:val="24"/>
      <w:bdr w:val="none" w:sz="0" w:space="0" w:color="auto"/>
      <w:shd w:val="clear" w:color="auto" w:fill="FF99CC"/>
    </w:rPr>
  </w:style>
  <w:style w:type="character" w:customStyle="1" w:styleId="citefig">
    <w:name w:val="cite_fig"/>
    <w:basedOn w:val="citebase"/>
    <w:rsid w:val="00E96399"/>
    <w:rPr>
      <w:color w:val="000000"/>
      <w:sz w:val="24"/>
      <w:bdr w:val="none" w:sz="0" w:space="0" w:color="auto"/>
      <w:shd w:val="clear" w:color="auto" w:fill="00FF00"/>
    </w:rPr>
  </w:style>
  <w:style w:type="character" w:customStyle="1" w:styleId="citefn">
    <w:name w:val="cite_fn"/>
    <w:basedOn w:val="citebase"/>
    <w:rsid w:val="00E96399"/>
    <w:rPr>
      <w:sz w:val="24"/>
      <w:bdr w:val="none" w:sz="0" w:space="0" w:color="auto"/>
      <w:shd w:val="clear" w:color="auto" w:fill="FF0000"/>
    </w:rPr>
  </w:style>
  <w:style w:type="character" w:customStyle="1" w:styleId="citetbl">
    <w:name w:val="cite_tbl"/>
    <w:basedOn w:val="citebase"/>
    <w:rsid w:val="00E96399"/>
    <w:rPr>
      <w:color w:val="000000"/>
      <w:sz w:val="24"/>
      <w:bdr w:val="none" w:sz="0" w:space="0" w:color="auto"/>
      <w:shd w:val="clear" w:color="auto" w:fill="FF00FF"/>
    </w:rPr>
  </w:style>
  <w:style w:type="character" w:customStyle="1" w:styleId="CommentSubjectChar">
    <w:name w:val="Comment Subject Char"/>
    <w:basedOn w:val="CommentTextChar"/>
    <w:link w:val="CommentSubject"/>
    <w:uiPriority w:val="99"/>
    <w:semiHidden/>
    <w:rsid w:val="00E9639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96399"/>
    <w:rPr>
      <w:b/>
      <w:bCs/>
    </w:rPr>
  </w:style>
  <w:style w:type="paragraph" w:customStyle="1" w:styleId="ContinuedParagraph">
    <w:name w:val="ContinuedParagraph"/>
    <w:basedOn w:val="Paragraph"/>
    <w:rsid w:val="00E96399"/>
    <w:pPr>
      <w:ind w:firstLine="0"/>
    </w:pPr>
  </w:style>
  <w:style w:type="character" w:customStyle="1" w:styleId="ContractNumber">
    <w:name w:val="Contract Number"/>
    <w:basedOn w:val="DefaultParagraphFont"/>
    <w:rsid w:val="00E96399"/>
    <w:rPr>
      <w:sz w:val="24"/>
      <w:szCs w:val="24"/>
      <w:bdr w:val="none" w:sz="0" w:space="0" w:color="auto"/>
      <w:shd w:val="clear" w:color="auto" w:fill="CCFFCC"/>
    </w:rPr>
  </w:style>
  <w:style w:type="character" w:customStyle="1" w:styleId="ContractSponsor">
    <w:name w:val="Contract Sponsor"/>
    <w:basedOn w:val="DefaultParagraphFont"/>
    <w:rsid w:val="00E96399"/>
    <w:rPr>
      <w:sz w:val="24"/>
      <w:szCs w:val="24"/>
      <w:bdr w:val="none" w:sz="0" w:space="0" w:color="auto"/>
      <w:shd w:val="clear" w:color="auto" w:fill="FFCC99"/>
    </w:rPr>
  </w:style>
  <w:style w:type="paragraph" w:customStyle="1" w:styleId="Correspondence">
    <w:name w:val="Correspondence"/>
    <w:basedOn w:val="BaseText"/>
    <w:rsid w:val="00E96399"/>
    <w:pPr>
      <w:spacing w:before="0" w:after="240"/>
    </w:pPr>
  </w:style>
  <w:style w:type="paragraph" w:customStyle="1" w:styleId="DateAccepted">
    <w:name w:val="Date Accepted"/>
    <w:basedOn w:val="BaseText"/>
    <w:rsid w:val="00E96399"/>
    <w:pPr>
      <w:spacing w:before="360"/>
    </w:pPr>
  </w:style>
  <w:style w:type="paragraph" w:customStyle="1" w:styleId="Deck">
    <w:name w:val="Deck"/>
    <w:basedOn w:val="BaseHeading"/>
    <w:rsid w:val="00E96399"/>
    <w:pPr>
      <w:outlineLvl w:val="1"/>
    </w:pPr>
  </w:style>
  <w:style w:type="paragraph" w:customStyle="1" w:styleId="DefTerm">
    <w:name w:val="DefTerm"/>
    <w:basedOn w:val="BaseText"/>
    <w:rsid w:val="00E96399"/>
    <w:pPr>
      <w:ind w:left="720"/>
    </w:pPr>
  </w:style>
  <w:style w:type="paragraph" w:customStyle="1" w:styleId="Definition">
    <w:name w:val="Definition"/>
    <w:basedOn w:val="DefTerm"/>
    <w:rsid w:val="00E96399"/>
    <w:pPr>
      <w:ind w:left="1080" w:hanging="360"/>
    </w:pPr>
  </w:style>
  <w:style w:type="paragraph" w:customStyle="1" w:styleId="DefListTitle">
    <w:name w:val="DefListTitle"/>
    <w:basedOn w:val="BaseHeading"/>
    <w:rsid w:val="00E96399"/>
  </w:style>
  <w:style w:type="paragraph" w:customStyle="1" w:styleId="discipline">
    <w:name w:val="discipline"/>
    <w:basedOn w:val="BaseText"/>
    <w:rsid w:val="00E96399"/>
    <w:pPr>
      <w:jc w:val="right"/>
    </w:pPr>
    <w:rPr>
      <w:color w:val="993366"/>
    </w:rPr>
  </w:style>
  <w:style w:type="paragraph" w:customStyle="1" w:styleId="Editors">
    <w:name w:val="Editors"/>
    <w:basedOn w:val="Authors"/>
    <w:rsid w:val="00E96399"/>
  </w:style>
  <w:style w:type="character" w:customStyle="1" w:styleId="EndnoteTextChar">
    <w:name w:val="Endnote Text Char"/>
    <w:basedOn w:val="DefaultParagraphFont"/>
    <w:link w:val="EndnoteText"/>
    <w:semiHidden/>
    <w:rsid w:val="00E96399"/>
    <w:rPr>
      <w:rFonts w:ascii="Cambria" w:eastAsia="Cambria" w:hAnsi="Cambria" w:cs="Times New Roman"/>
    </w:rPr>
  </w:style>
  <w:style w:type="paragraph" w:styleId="EndnoteText">
    <w:name w:val="endnote text"/>
    <w:basedOn w:val="Normal"/>
    <w:link w:val="EndnoteTextChar"/>
    <w:semiHidden/>
    <w:rsid w:val="00E96399"/>
    <w:rPr>
      <w:rFonts w:ascii="Cambria" w:eastAsia="Cambria" w:hAnsi="Cambria"/>
    </w:rPr>
  </w:style>
  <w:style w:type="character" w:customStyle="1" w:styleId="eqno">
    <w:name w:val="eq_no"/>
    <w:basedOn w:val="citebase"/>
    <w:rsid w:val="00E96399"/>
    <w:rPr>
      <w:sz w:val="24"/>
    </w:rPr>
  </w:style>
  <w:style w:type="paragraph" w:customStyle="1" w:styleId="Equation">
    <w:name w:val="Equation"/>
    <w:basedOn w:val="BaseText"/>
    <w:rsid w:val="00E96399"/>
    <w:pPr>
      <w:jc w:val="center"/>
    </w:pPr>
  </w:style>
  <w:style w:type="paragraph" w:customStyle="1" w:styleId="FieldCodes">
    <w:name w:val="FieldCodes"/>
    <w:basedOn w:val="BaseText"/>
    <w:rsid w:val="00E96399"/>
  </w:style>
  <w:style w:type="paragraph" w:customStyle="1" w:styleId="FigureCopyright">
    <w:name w:val="FigureCopyright"/>
    <w:basedOn w:val="Legend"/>
    <w:rsid w:val="00E96399"/>
    <w:pPr>
      <w:autoSpaceDE w:val="0"/>
      <w:autoSpaceDN w:val="0"/>
      <w:adjustRightInd w:val="0"/>
      <w:spacing w:before="80"/>
    </w:pPr>
    <w:rPr>
      <w:lang w:bidi="he-IL"/>
    </w:rPr>
  </w:style>
  <w:style w:type="paragraph" w:customStyle="1" w:styleId="FigureCredit">
    <w:name w:val="FigureCredit"/>
    <w:basedOn w:val="FigureCopyright"/>
    <w:rsid w:val="00E96399"/>
  </w:style>
  <w:style w:type="character" w:styleId="FollowedHyperlink">
    <w:name w:val="FollowedHyperlink"/>
    <w:basedOn w:val="DefaultParagraphFont"/>
    <w:rsid w:val="00E96399"/>
    <w:rPr>
      <w:color w:val="800080"/>
      <w:u w:val="single"/>
    </w:rPr>
  </w:style>
  <w:style w:type="paragraph" w:styleId="Footer">
    <w:name w:val="footer"/>
    <w:basedOn w:val="Normal"/>
    <w:link w:val="FooterChar"/>
    <w:rsid w:val="00E96399"/>
    <w:pPr>
      <w:tabs>
        <w:tab w:val="center" w:pos="4320"/>
        <w:tab w:val="right" w:pos="8640"/>
      </w:tabs>
    </w:pPr>
    <w:rPr>
      <w:rFonts w:eastAsia="Times New Roman"/>
      <w:sz w:val="20"/>
      <w:szCs w:val="20"/>
    </w:rPr>
  </w:style>
  <w:style w:type="character" w:customStyle="1" w:styleId="FooterChar">
    <w:name w:val="Footer Char"/>
    <w:basedOn w:val="DefaultParagraphFont"/>
    <w:link w:val="Footer"/>
    <w:rsid w:val="00E9639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E96399"/>
    <w:rPr>
      <w:vertAlign w:val="superscript"/>
    </w:rPr>
  </w:style>
  <w:style w:type="paragraph" w:customStyle="1" w:styleId="Gloss">
    <w:name w:val="Gloss"/>
    <w:basedOn w:val="AbstractSummary"/>
    <w:rsid w:val="00E96399"/>
  </w:style>
  <w:style w:type="paragraph" w:customStyle="1" w:styleId="Glossary">
    <w:name w:val="Glossary"/>
    <w:basedOn w:val="BaseText"/>
    <w:rsid w:val="00E96399"/>
  </w:style>
  <w:style w:type="paragraph" w:customStyle="1" w:styleId="GlossHead">
    <w:name w:val="GlossHead"/>
    <w:basedOn w:val="AbstractHead"/>
    <w:rsid w:val="00E96399"/>
  </w:style>
  <w:style w:type="paragraph" w:customStyle="1" w:styleId="GraphicAltText">
    <w:name w:val="GraphicAltText"/>
    <w:basedOn w:val="Legend"/>
    <w:rsid w:val="00E96399"/>
    <w:pPr>
      <w:autoSpaceDE w:val="0"/>
      <w:autoSpaceDN w:val="0"/>
      <w:adjustRightInd w:val="0"/>
    </w:pPr>
  </w:style>
  <w:style w:type="paragraph" w:customStyle="1" w:styleId="GraphicCredit">
    <w:name w:val="GraphicCredit"/>
    <w:basedOn w:val="FigureCredit"/>
    <w:rsid w:val="00E96399"/>
  </w:style>
  <w:style w:type="paragraph" w:styleId="Header">
    <w:name w:val="header"/>
    <w:basedOn w:val="Normal"/>
    <w:link w:val="HeaderChar"/>
    <w:rsid w:val="00E96399"/>
    <w:pPr>
      <w:tabs>
        <w:tab w:val="center" w:pos="4320"/>
        <w:tab w:val="right" w:pos="8640"/>
      </w:tabs>
    </w:pPr>
    <w:rPr>
      <w:rFonts w:eastAsia="Times New Roman"/>
      <w:sz w:val="20"/>
      <w:szCs w:val="20"/>
    </w:rPr>
  </w:style>
  <w:style w:type="character" w:customStyle="1" w:styleId="HeaderChar">
    <w:name w:val="Header Char"/>
    <w:basedOn w:val="DefaultParagraphFont"/>
    <w:link w:val="Header"/>
    <w:rsid w:val="00E96399"/>
    <w:rPr>
      <w:rFonts w:ascii="Times New Roman" w:eastAsia="Times New Roman" w:hAnsi="Times New Roman" w:cs="Times New Roman"/>
      <w:sz w:val="20"/>
      <w:szCs w:val="20"/>
    </w:rPr>
  </w:style>
  <w:style w:type="character" w:styleId="HTMLAcronym">
    <w:name w:val="HTML Acronym"/>
    <w:basedOn w:val="DefaultParagraphFont"/>
    <w:rsid w:val="00E96399"/>
  </w:style>
  <w:style w:type="character" w:styleId="HTMLCite">
    <w:name w:val="HTML Cite"/>
    <w:basedOn w:val="DefaultParagraphFont"/>
    <w:uiPriority w:val="99"/>
    <w:rsid w:val="00E96399"/>
    <w:rPr>
      <w:i/>
      <w:iCs/>
    </w:rPr>
  </w:style>
  <w:style w:type="character" w:styleId="HTMLCode">
    <w:name w:val="HTML Code"/>
    <w:basedOn w:val="DefaultParagraphFont"/>
    <w:rsid w:val="00E96399"/>
    <w:rPr>
      <w:rFonts w:ascii="Courier New" w:hAnsi="Courier New" w:cs="Courier New"/>
      <w:sz w:val="20"/>
      <w:szCs w:val="20"/>
    </w:rPr>
  </w:style>
  <w:style w:type="character" w:styleId="HTMLDefinition">
    <w:name w:val="HTML Definition"/>
    <w:basedOn w:val="DefaultParagraphFont"/>
    <w:rsid w:val="00E96399"/>
    <w:rPr>
      <w:i/>
      <w:iCs/>
    </w:rPr>
  </w:style>
  <w:style w:type="character" w:styleId="HTMLKeyboard">
    <w:name w:val="HTML Keyboard"/>
    <w:basedOn w:val="DefaultParagraphFont"/>
    <w:rsid w:val="00E96399"/>
    <w:rPr>
      <w:rFonts w:ascii="Courier New" w:hAnsi="Courier New" w:cs="Courier New"/>
      <w:sz w:val="20"/>
      <w:szCs w:val="20"/>
    </w:rPr>
  </w:style>
  <w:style w:type="paragraph" w:styleId="HTMLPreformatted">
    <w:name w:val="HTML Preformatted"/>
    <w:basedOn w:val="Normal"/>
    <w:link w:val="HTMLPreformattedChar"/>
    <w:rsid w:val="00E96399"/>
    <w:rPr>
      <w:rFonts w:ascii="Consolas" w:eastAsia="Times New Roman" w:hAnsi="Consolas"/>
      <w:sz w:val="20"/>
      <w:szCs w:val="20"/>
    </w:rPr>
  </w:style>
  <w:style w:type="character" w:customStyle="1" w:styleId="HTMLPreformattedChar">
    <w:name w:val="HTML Preformatted Char"/>
    <w:basedOn w:val="DefaultParagraphFont"/>
    <w:link w:val="HTMLPreformatted"/>
    <w:rsid w:val="00E96399"/>
    <w:rPr>
      <w:rFonts w:ascii="Consolas" w:eastAsia="Times New Roman" w:hAnsi="Consolas" w:cs="Times New Roman"/>
      <w:sz w:val="20"/>
      <w:szCs w:val="20"/>
    </w:rPr>
  </w:style>
  <w:style w:type="character" w:styleId="HTMLSample">
    <w:name w:val="HTML Sample"/>
    <w:basedOn w:val="DefaultParagraphFont"/>
    <w:rsid w:val="00E96399"/>
    <w:rPr>
      <w:rFonts w:ascii="Courier New" w:hAnsi="Courier New" w:cs="Courier New"/>
    </w:rPr>
  </w:style>
  <w:style w:type="character" w:styleId="HTMLTypewriter">
    <w:name w:val="HTML Typewriter"/>
    <w:basedOn w:val="DefaultParagraphFont"/>
    <w:rsid w:val="00E96399"/>
    <w:rPr>
      <w:rFonts w:ascii="Courier New" w:hAnsi="Courier New" w:cs="Courier New"/>
      <w:sz w:val="20"/>
      <w:szCs w:val="20"/>
    </w:rPr>
  </w:style>
  <w:style w:type="character" w:styleId="HTMLVariable">
    <w:name w:val="HTML Variable"/>
    <w:basedOn w:val="DefaultParagraphFont"/>
    <w:rsid w:val="00E96399"/>
    <w:rPr>
      <w:i/>
      <w:iCs/>
    </w:rPr>
  </w:style>
  <w:style w:type="paragraph" w:customStyle="1" w:styleId="InstructionsText">
    <w:name w:val="Instructions Text"/>
    <w:basedOn w:val="BaseText"/>
    <w:rsid w:val="00E96399"/>
  </w:style>
  <w:style w:type="paragraph" w:customStyle="1" w:styleId="Overline">
    <w:name w:val="Overline"/>
    <w:basedOn w:val="BaseText"/>
    <w:rsid w:val="00E96399"/>
  </w:style>
  <w:style w:type="paragraph" w:customStyle="1" w:styleId="IssueName">
    <w:name w:val="IssueName"/>
    <w:basedOn w:val="Overline"/>
    <w:rsid w:val="00E96399"/>
  </w:style>
  <w:style w:type="paragraph" w:customStyle="1" w:styleId="Keywords">
    <w:name w:val="Keywords"/>
    <w:basedOn w:val="BaseText"/>
    <w:rsid w:val="00E96399"/>
  </w:style>
  <w:style w:type="paragraph" w:customStyle="1" w:styleId="Level3Head">
    <w:name w:val="Level 3 Head"/>
    <w:basedOn w:val="BaseHeading"/>
    <w:rsid w:val="00E96399"/>
    <w:pPr>
      <w:outlineLvl w:val="2"/>
    </w:pPr>
    <w:rPr>
      <w:sz w:val="24"/>
      <w:szCs w:val="24"/>
      <w:u w:val="single"/>
    </w:rPr>
  </w:style>
  <w:style w:type="paragraph" w:customStyle="1" w:styleId="Level4Head">
    <w:name w:val="Level 4 Head"/>
    <w:basedOn w:val="BaseHeading"/>
    <w:rsid w:val="00E96399"/>
    <w:pPr>
      <w:ind w:left="346"/>
    </w:pPr>
    <w:rPr>
      <w:sz w:val="24"/>
      <w:szCs w:val="24"/>
    </w:rPr>
  </w:style>
  <w:style w:type="character" w:styleId="LineNumber">
    <w:name w:val="line number"/>
    <w:basedOn w:val="DefaultParagraphFont"/>
    <w:rsid w:val="00E96399"/>
  </w:style>
  <w:style w:type="paragraph" w:customStyle="1" w:styleId="Literaryquote">
    <w:name w:val="Literary quote"/>
    <w:basedOn w:val="BaseText"/>
    <w:rsid w:val="00E96399"/>
    <w:pPr>
      <w:ind w:left="1440" w:right="1440"/>
    </w:pPr>
  </w:style>
  <w:style w:type="paragraph" w:customStyle="1" w:styleId="MaterialsText">
    <w:name w:val="Materials Text"/>
    <w:basedOn w:val="BaseText"/>
    <w:rsid w:val="00E96399"/>
  </w:style>
  <w:style w:type="paragraph" w:customStyle="1" w:styleId="NoteInProof">
    <w:name w:val="NoteInProof"/>
    <w:basedOn w:val="BaseText"/>
    <w:rsid w:val="00E96399"/>
  </w:style>
  <w:style w:type="paragraph" w:customStyle="1" w:styleId="Notes">
    <w:name w:val="Notes"/>
    <w:basedOn w:val="BaseText"/>
    <w:rsid w:val="00E96399"/>
    <w:rPr>
      <w:i/>
    </w:rPr>
  </w:style>
  <w:style w:type="paragraph" w:customStyle="1" w:styleId="Notes-Helvetica">
    <w:name w:val="Notes-Helvetica"/>
    <w:basedOn w:val="BaseText"/>
    <w:rsid w:val="00E96399"/>
    <w:rPr>
      <w:i/>
    </w:rPr>
  </w:style>
  <w:style w:type="paragraph" w:customStyle="1" w:styleId="NumberedInstructions">
    <w:name w:val="Numbered Instructions"/>
    <w:basedOn w:val="BaseText"/>
    <w:rsid w:val="00E96399"/>
  </w:style>
  <w:style w:type="paragraph" w:customStyle="1" w:styleId="OutlineLevel1">
    <w:name w:val="OutlineLevel1"/>
    <w:basedOn w:val="BaseHeading"/>
    <w:rsid w:val="00E96399"/>
    <w:rPr>
      <w:b/>
      <w:bCs/>
    </w:rPr>
  </w:style>
  <w:style w:type="paragraph" w:customStyle="1" w:styleId="OutlineLevel2">
    <w:name w:val="OutlineLevel2"/>
    <w:basedOn w:val="BaseHeading"/>
    <w:rsid w:val="00E96399"/>
    <w:pPr>
      <w:ind w:left="360"/>
      <w:outlineLvl w:val="1"/>
    </w:pPr>
    <w:rPr>
      <w:b/>
      <w:bCs/>
      <w:sz w:val="24"/>
      <w:szCs w:val="24"/>
    </w:rPr>
  </w:style>
  <w:style w:type="paragraph" w:customStyle="1" w:styleId="OutlineLevel3">
    <w:name w:val="OutlineLevel3"/>
    <w:basedOn w:val="BaseHeading"/>
    <w:rsid w:val="00E96399"/>
    <w:pPr>
      <w:ind w:left="720"/>
      <w:outlineLvl w:val="2"/>
    </w:pPr>
    <w:rPr>
      <w:b/>
      <w:bCs/>
      <w:sz w:val="24"/>
      <w:szCs w:val="24"/>
    </w:rPr>
  </w:style>
  <w:style w:type="character" w:styleId="PageNumber">
    <w:name w:val="page number"/>
    <w:basedOn w:val="DefaultParagraphFont"/>
    <w:rsid w:val="00E96399"/>
  </w:style>
  <w:style w:type="paragraph" w:customStyle="1" w:styleId="Preformat">
    <w:name w:val="Preformat"/>
    <w:basedOn w:val="BaseText"/>
    <w:rsid w:val="00E963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96399"/>
  </w:style>
  <w:style w:type="paragraph" w:customStyle="1" w:styleId="ProductInformation">
    <w:name w:val="ProductInformation"/>
    <w:basedOn w:val="BaseText"/>
    <w:rsid w:val="00E96399"/>
  </w:style>
  <w:style w:type="paragraph" w:customStyle="1" w:styleId="ProductTitle">
    <w:name w:val="ProductTitle"/>
    <w:basedOn w:val="BaseText"/>
    <w:rsid w:val="00E96399"/>
    <w:rPr>
      <w:b/>
      <w:bCs/>
    </w:rPr>
  </w:style>
  <w:style w:type="paragraph" w:customStyle="1" w:styleId="PublishedOnline">
    <w:name w:val="Published Online"/>
    <w:basedOn w:val="DateAccepted"/>
    <w:rsid w:val="00E96399"/>
  </w:style>
  <w:style w:type="paragraph" w:customStyle="1" w:styleId="RecipeMaterials">
    <w:name w:val="Recipe Materials"/>
    <w:basedOn w:val="BaseText"/>
    <w:rsid w:val="00E96399"/>
  </w:style>
  <w:style w:type="paragraph" w:customStyle="1" w:styleId="Refhead">
    <w:name w:val="Ref head"/>
    <w:basedOn w:val="BaseHeading"/>
    <w:rsid w:val="00E96399"/>
    <w:pPr>
      <w:spacing w:before="120" w:after="120"/>
    </w:pPr>
    <w:rPr>
      <w:b/>
      <w:bCs/>
      <w:sz w:val="24"/>
      <w:szCs w:val="24"/>
    </w:rPr>
  </w:style>
  <w:style w:type="paragraph" w:customStyle="1" w:styleId="ReferenceNote">
    <w:name w:val="Reference Note"/>
    <w:basedOn w:val="Referencesandnotes"/>
    <w:rsid w:val="00E96399"/>
  </w:style>
  <w:style w:type="paragraph" w:customStyle="1" w:styleId="ReferencesandnotesLong">
    <w:name w:val="References and notes Long"/>
    <w:basedOn w:val="BaseText"/>
    <w:rsid w:val="00E96399"/>
    <w:pPr>
      <w:ind w:left="720" w:hanging="720"/>
    </w:pPr>
  </w:style>
  <w:style w:type="paragraph" w:customStyle="1" w:styleId="region">
    <w:name w:val="region"/>
    <w:basedOn w:val="BaseText"/>
    <w:rsid w:val="00E96399"/>
    <w:pPr>
      <w:jc w:val="right"/>
    </w:pPr>
    <w:rPr>
      <w:color w:val="0000FF"/>
    </w:rPr>
  </w:style>
  <w:style w:type="paragraph" w:customStyle="1" w:styleId="RelatedArticle">
    <w:name w:val="RelatedArticle"/>
    <w:basedOn w:val="Referencesandnotes"/>
    <w:rsid w:val="00E96399"/>
  </w:style>
  <w:style w:type="paragraph" w:customStyle="1" w:styleId="RunHead">
    <w:name w:val="RunHead"/>
    <w:basedOn w:val="BaseText"/>
    <w:rsid w:val="00E96399"/>
  </w:style>
  <w:style w:type="paragraph" w:customStyle="1" w:styleId="SOMContent">
    <w:name w:val="SOMContent"/>
    <w:basedOn w:val="1stparatext"/>
    <w:rsid w:val="00E96399"/>
  </w:style>
  <w:style w:type="paragraph" w:customStyle="1" w:styleId="SOMHead">
    <w:name w:val="SOMHead"/>
    <w:basedOn w:val="BaseHeading"/>
    <w:rsid w:val="00E96399"/>
    <w:rPr>
      <w:b/>
      <w:sz w:val="24"/>
      <w:szCs w:val="24"/>
    </w:rPr>
  </w:style>
  <w:style w:type="paragraph" w:customStyle="1" w:styleId="Speaker">
    <w:name w:val="Speaker"/>
    <w:basedOn w:val="Paragraph"/>
    <w:rsid w:val="00E96399"/>
    <w:pPr>
      <w:autoSpaceDE w:val="0"/>
      <w:autoSpaceDN w:val="0"/>
      <w:adjustRightInd w:val="0"/>
    </w:pPr>
    <w:rPr>
      <w:b/>
      <w:lang w:bidi="he-IL"/>
    </w:rPr>
  </w:style>
  <w:style w:type="paragraph" w:customStyle="1" w:styleId="Speech">
    <w:name w:val="Speech"/>
    <w:basedOn w:val="Paragraph"/>
    <w:rsid w:val="00E96399"/>
    <w:pPr>
      <w:autoSpaceDE w:val="0"/>
      <w:autoSpaceDN w:val="0"/>
      <w:adjustRightInd w:val="0"/>
    </w:pPr>
    <w:rPr>
      <w:lang w:bidi="he-IL"/>
    </w:rPr>
  </w:style>
  <w:style w:type="character" w:styleId="Strong">
    <w:name w:val="Strong"/>
    <w:basedOn w:val="DefaultParagraphFont"/>
    <w:uiPriority w:val="22"/>
    <w:qFormat/>
    <w:rsid w:val="00E96399"/>
    <w:rPr>
      <w:b/>
      <w:bCs/>
    </w:rPr>
  </w:style>
  <w:style w:type="paragraph" w:customStyle="1" w:styleId="SX-Abstract">
    <w:name w:val="SX-Abstract"/>
    <w:basedOn w:val="Normal"/>
    <w:qFormat/>
    <w:rsid w:val="00E96399"/>
    <w:pPr>
      <w:widowControl w:val="0"/>
      <w:spacing w:before="120" w:after="240" w:line="210" w:lineRule="exact"/>
      <w:ind w:left="700" w:right="700"/>
      <w:jc w:val="both"/>
    </w:pPr>
    <w:rPr>
      <w:rFonts w:ascii="BlissRegular" w:eastAsia="Times New Roman" w:hAnsi="BlissRegular"/>
      <w:b/>
      <w:sz w:val="20"/>
      <w:szCs w:val="20"/>
    </w:rPr>
  </w:style>
  <w:style w:type="paragraph" w:customStyle="1" w:styleId="SX-Affiliation">
    <w:name w:val="SX-Affiliation"/>
    <w:basedOn w:val="Normal"/>
    <w:next w:val="Normal"/>
    <w:qFormat/>
    <w:rsid w:val="00E96399"/>
    <w:pPr>
      <w:spacing w:after="160" w:line="190" w:lineRule="exact"/>
    </w:pPr>
    <w:rPr>
      <w:rFonts w:ascii="BlissRegular" w:eastAsia="Times New Roman" w:hAnsi="BlissRegular"/>
      <w:sz w:val="16"/>
      <w:szCs w:val="20"/>
    </w:rPr>
  </w:style>
  <w:style w:type="paragraph" w:customStyle="1" w:styleId="SX-Articlehead">
    <w:name w:val="SX-Article head"/>
    <w:basedOn w:val="Normal"/>
    <w:qFormat/>
    <w:rsid w:val="00E96399"/>
    <w:pPr>
      <w:spacing w:before="210" w:line="210" w:lineRule="exact"/>
      <w:ind w:firstLine="288"/>
      <w:jc w:val="both"/>
    </w:pPr>
    <w:rPr>
      <w:rFonts w:eastAsia="Times New Roman"/>
      <w:b/>
      <w:sz w:val="18"/>
      <w:szCs w:val="20"/>
    </w:rPr>
  </w:style>
  <w:style w:type="paragraph" w:customStyle="1" w:styleId="SX-Authornames">
    <w:name w:val="SX-Author names"/>
    <w:basedOn w:val="Normal"/>
    <w:rsid w:val="00E96399"/>
    <w:pPr>
      <w:spacing w:after="120" w:line="210" w:lineRule="exact"/>
    </w:pPr>
    <w:rPr>
      <w:rFonts w:ascii="BlissMedium" w:eastAsia="Times New Roman" w:hAnsi="BlissMedium"/>
      <w:sz w:val="20"/>
      <w:szCs w:val="20"/>
    </w:rPr>
  </w:style>
  <w:style w:type="paragraph" w:customStyle="1" w:styleId="SX-Bodytext">
    <w:name w:val="SX-Body text"/>
    <w:basedOn w:val="Normal"/>
    <w:next w:val="Normal"/>
    <w:rsid w:val="00E96399"/>
    <w:pPr>
      <w:spacing w:line="210" w:lineRule="exact"/>
      <w:ind w:firstLine="288"/>
      <w:jc w:val="both"/>
    </w:pPr>
    <w:rPr>
      <w:rFonts w:eastAsia="Times New Roman"/>
      <w:sz w:val="18"/>
      <w:szCs w:val="20"/>
    </w:rPr>
  </w:style>
  <w:style w:type="paragraph" w:customStyle="1" w:styleId="SX-Bodytextflush">
    <w:name w:val="SX-Body text flush"/>
    <w:basedOn w:val="SX-Bodytext"/>
    <w:next w:val="SX-Bodytext"/>
    <w:rsid w:val="00E96399"/>
    <w:pPr>
      <w:ind w:firstLine="0"/>
    </w:pPr>
  </w:style>
  <w:style w:type="paragraph" w:customStyle="1" w:styleId="SX-Correspondence">
    <w:name w:val="SX-Correspondence"/>
    <w:basedOn w:val="SX-Affiliation"/>
    <w:qFormat/>
    <w:rsid w:val="00E96399"/>
    <w:pPr>
      <w:spacing w:after="80"/>
    </w:pPr>
  </w:style>
  <w:style w:type="paragraph" w:customStyle="1" w:styleId="SX-Date">
    <w:name w:val="SX-Date"/>
    <w:basedOn w:val="Normal"/>
    <w:qFormat/>
    <w:rsid w:val="00E96399"/>
    <w:pPr>
      <w:spacing w:before="180" w:line="190" w:lineRule="exact"/>
      <w:ind w:left="245" w:hanging="245"/>
      <w:jc w:val="both"/>
    </w:pPr>
    <w:rPr>
      <w:rFonts w:eastAsia="Times New Roman"/>
      <w:sz w:val="16"/>
      <w:szCs w:val="20"/>
    </w:rPr>
  </w:style>
  <w:style w:type="paragraph" w:customStyle="1" w:styleId="SX-Equation">
    <w:name w:val="SX-Equation"/>
    <w:basedOn w:val="SX-Bodytextflush"/>
    <w:next w:val="SX-Bodytext"/>
    <w:rsid w:val="00E96399"/>
    <w:pPr>
      <w:autoSpaceDE w:val="0"/>
      <w:autoSpaceDN w:val="0"/>
      <w:adjustRightInd w:val="0"/>
      <w:spacing w:line="240" w:lineRule="auto"/>
      <w:jc w:val="center"/>
    </w:pPr>
  </w:style>
  <w:style w:type="paragraph" w:customStyle="1" w:styleId="SX-Legend">
    <w:name w:val="SX-Legend"/>
    <w:basedOn w:val="SX-Authornames"/>
    <w:rsid w:val="00E96399"/>
    <w:pPr>
      <w:jc w:val="both"/>
    </w:pPr>
    <w:rPr>
      <w:sz w:val="18"/>
    </w:rPr>
  </w:style>
  <w:style w:type="paragraph" w:customStyle="1" w:styleId="SX-References">
    <w:name w:val="SX-References"/>
    <w:basedOn w:val="Normal"/>
    <w:rsid w:val="00E96399"/>
    <w:pPr>
      <w:spacing w:line="190" w:lineRule="exact"/>
      <w:ind w:left="245" w:hanging="245"/>
      <w:jc w:val="both"/>
    </w:pPr>
    <w:rPr>
      <w:rFonts w:eastAsia="Times New Roman"/>
      <w:sz w:val="16"/>
      <w:szCs w:val="20"/>
    </w:rPr>
  </w:style>
  <w:style w:type="paragraph" w:customStyle="1" w:styleId="SX-RefHead">
    <w:name w:val="SX-RefHead"/>
    <w:basedOn w:val="Normal"/>
    <w:rsid w:val="00E96399"/>
    <w:pPr>
      <w:spacing w:before="200" w:line="190" w:lineRule="exact"/>
    </w:pPr>
    <w:rPr>
      <w:rFonts w:eastAsia="Times New Roman"/>
      <w:b/>
      <w:sz w:val="16"/>
      <w:szCs w:val="20"/>
    </w:rPr>
  </w:style>
  <w:style w:type="character" w:customStyle="1" w:styleId="SX-reflink">
    <w:name w:val="SX-reflink"/>
    <w:basedOn w:val="DefaultParagraphFont"/>
    <w:uiPriority w:val="1"/>
    <w:qFormat/>
    <w:rsid w:val="00E96399"/>
    <w:rPr>
      <w:color w:val="0000FF"/>
      <w:sz w:val="16"/>
      <w:u w:val="words"/>
      <w:bdr w:val="none" w:sz="0" w:space="0" w:color="auto"/>
      <w:shd w:val="clear" w:color="auto" w:fill="FFFFFF"/>
    </w:rPr>
  </w:style>
  <w:style w:type="paragraph" w:customStyle="1" w:styleId="SX-SOMHead">
    <w:name w:val="SX-SOMHead"/>
    <w:basedOn w:val="SX-RefHead"/>
    <w:rsid w:val="00E96399"/>
  </w:style>
  <w:style w:type="paragraph" w:customStyle="1" w:styleId="SX-Tablehead">
    <w:name w:val="SX-Tablehead"/>
    <w:basedOn w:val="Normal"/>
    <w:qFormat/>
    <w:rsid w:val="00E96399"/>
    <w:rPr>
      <w:rFonts w:eastAsia="Times New Roman"/>
      <w:sz w:val="20"/>
    </w:rPr>
  </w:style>
  <w:style w:type="paragraph" w:customStyle="1" w:styleId="SX-Tablelegend">
    <w:name w:val="SX-Tablelegend"/>
    <w:basedOn w:val="Normal"/>
    <w:qFormat/>
    <w:rsid w:val="00E96399"/>
    <w:pPr>
      <w:spacing w:line="190" w:lineRule="exact"/>
      <w:ind w:left="245" w:hanging="245"/>
      <w:jc w:val="both"/>
    </w:pPr>
    <w:rPr>
      <w:rFonts w:eastAsia="Times New Roman"/>
      <w:sz w:val="16"/>
      <w:szCs w:val="20"/>
    </w:rPr>
  </w:style>
  <w:style w:type="paragraph" w:customStyle="1" w:styleId="SX-Tabletext">
    <w:name w:val="SX-Tabletext"/>
    <w:basedOn w:val="Normal"/>
    <w:qFormat/>
    <w:rsid w:val="00E96399"/>
    <w:pPr>
      <w:spacing w:line="210" w:lineRule="exact"/>
      <w:jc w:val="center"/>
    </w:pPr>
    <w:rPr>
      <w:rFonts w:eastAsia="Times New Roman"/>
      <w:sz w:val="18"/>
      <w:szCs w:val="20"/>
    </w:rPr>
  </w:style>
  <w:style w:type="paragraph" w:customStyle="1" w:styleId="SX-Tabletitle">
    <w:name w:val="SX-Tabletitle"/>
    <w:basedOn w:val="Normal"/>
    <w:qFormat/>
    <w:rsid w:val="00E96399"/>
    <w:pPr>
      <w:spacing w:after="120" w:line="210" w:lineRule="exact"/>
      <w:jc w:val="both"/>
    </w:pPr>
    <w:rPr>
      <w:rFonts w:ascii="BlissMedium" w:eastAsia="Times New Roman" w:hAnsi="BlissMedium"/>
      <w:sz w:val="18"/>
      <w:szCs w:val="20"/>
    </w:rPr>
  </w:style>
  <w:style w:type="paragraph" w:customStyle="1" w:styleId="SX-Title">
    <w:name w:val="SX-Title"/>
    <w:basedOn w:val="Normal"/>
    <w:rsid w:val="00E96399"/>
    <w:pPr>
      <w:spacing w:after="240" w:line="500" w:lineRule="exact"/>
    </w:pPr>
    <w:rPr>
      <w:rFonts w:ascii="BlissBold" w:eastAsia="Times New Roman" w:hAnsi="BlissBold"/>
      <w:b/>
      <w:sz w:val="44"/>
      <w:szCs w:val="20"/>
    </w:rPr>
  </w:style>
  <w:style w:type="paragraph" w:customStyle="1" w:styleId="Tablecolumnhead">
    <w:name w:val="Table column head"/>
    <w:basedOn w:val="BaseText"/>
    <w:rsid w:val="00E96399"/>
    <w:pPr>
      <w:spacing w:before="0"/>
    </w:pPr>
  </w:style>
  <w:style w:type="paragraph" w:customStyle="1" w:styleId="Tabletext">
    <w:name w:val="Table text"/>
    <w:basedOn w:val="BaseText"/>
    <w:rsid w:val="00E96399"/>
    <w:pPr>
      <w:spacing w:before="0"/>
    </w:pPr>
  </w:style>
  <w:style w:type="paragraph" w:customStyle="1" w:styleId="TableLegend">
    <w:name w:val="TableLegend"/>
    <w:basedOn w:val="BaseText"/>
    <w:rsid w:val="00E96399"/>
    <w:pPr>
      <w:spacing w:before="0"/>
    </w:pPr>
  </w:style>
  <w:style w:type="paragraph" w:customStyle="1" w:styleId="TableTitle">
    <w:name w:val="TableTitle"/>
    <w:basedOn w:val="BaseHeading"/>
    <w:rsid w:val="00E96399"/>
  </w:style>
  <w:style w:type="paragraph" w:customStyle="1" w:styleId="Teaser">
    <w:name w:val="Teaser"/>
    <w:basedOn w:val="BaseText"/>
    <w:rsid w:val="00E96399"/>
  </w:style>
  <w:style w:type="paragraph" w:customStyle="1" w:styleId="TWIS">
    <w:name w:val="TWIS"/>
    <w:basedOn w:val="AbstractSummary"/>
    <w:rsid w:val="00E96399"/>
    <w:pPr>
      <w:autoSpaceDE w:val="0"/>
      <w:autoSpaceDN w:val="0"/>
      <w:adjustRightInd w:val="0"/>
    </w:pPr>
  </w:style>
  <w:style w:type="paragraph" w:customStyle="1" w:styleId="TWISorEC">
    <w:name w:val="TWIS or EC"/>
    <w:basedOn w:val="Normal"/>
    <w:rsid w:val="00E96399"/>
    <w:pPr>
      <w:spacing w:line="210" w:lineRule="exact"/>
    </w:pPr>
    <w:rPr>
      <w:rFonts w:ascii="BlissRegular" w:eastAsia="Times New Roman" w:hAnsi="BlissRegular"/>
      <w:sz w:val="19"/>
      <w:szCs w:val="20"/>
    </w:rPr>
  </w:style>
  <w:style w:type="paragraph" w:customStyle="1" w:styleId="work-sector">
    <w:name w:val="work-sector"/>
    <w:basedOn w:val="BaseText"/>
    <w:rsid w:val="00E96399"/>
    <w:pPr>
      <w:jc w:val="right"/>
    </w:pPr>
    <w:rPr>
      <w:color w:val="003300"/>
    </w:rPr>
  </w:style>
  <w:style w:type="paragraph" w:customStyle="1" w:styleId="DOI">
    <w:name w:val="DOI"/>
    <w:basedOn w:val="DateAccepted"/>
    <w:qFormat/>
    <w:rsid w:val="00E96399"/>
  </w:style>
  <w:style w:type="character" w:customStyle="1" w:styleId="reference-text">
    <w:name w:val="reference-text"/>
    <w:basedOn w:val="DefaultParagraphFont"/>
    <w:rsid w:val="00E96399"/>
  </w:style>
  <w:style w:type="paragraph" w:styleId="Revision">
    <w:name w:val="Revision"/>
    <w:hidden/>
    <w:uiPriority w:val="71"/>
    <w:rsid w:val="00E96399"/>
    <w:rPr>
      <w:rFonts w:ascii="Times New Roman" w:eastAsia="Calibri" w:hAnsi="Times New Roman" w:cs="Times New Roman"/>
      <w:sz w:val="20"/>
      <w:szCs w:val="20"/>
    </w:rPr>
  </w:style>
  <w:style w:type="paragraph" w:customStyle="1" w:styleId="SMHeading">
    <w:name w:val="SM Heading"/>
    <w:basedOn w:val="Heading1"/>
    <w:qFormat/>
    <w:rsid w:val="00E96399"/>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E96399"/>
    <w:rPr>
      <w:rFonts w:eastAsia="Times New Roman"/>
      <w:szCs w:val="20"/>
      <w:u w:val="words"/>
    </w:rPr>
  </w:style>
  <w:style w:type="paragraph" w:customStyle="1" w:styleId="SMText">
    <w:name w:val="SM Text"/>
    <w:basedOn w:val="Normal"/>
    <w:qFormat/>
    <w:rsid w:val="00E96399"/>
    <w:pPr>
      <w:ind w:firstLine="480"/>
    </w:pPr>
    <w:rPr>
      <w:rFonts w:eastAsia="Times New Roman"/>
      <w:szCs w:val="20"/>
    </w:rPr>
  </w:style>
  <w:style w:type="paragraph" w:customStyle="1" w:styleId="SMcaption">
    <w:name w:val="SM caption"/>
    <w:basedOn w:val="SMText"/>
    <w:qFormat/>
    <w:rsid w:val="00E96399"/>
    <w:pPr>
      <w:ind w:firstLine="0"/>
    </w:pPr>
  </w:style>
  <w:style w:type="character" w:customStyle="1" w:styleId="BodyTextChar">
    <w:name w:val="Body Text Char"/>
    <w:basedOn w:val="DefaultParagraphFont"/>
    <w:link w:val="BodyText"/>
    <w:semiHidden/>
    <w:rsid w:val="00E96399"/>
    <w:rPr>
      <w:rFonts w:ascii="Times New Roman" w:eastAsia="Times New Roman" w:hAnsi="Times New Roman" w:cs="Times New Roman"/>
      <w:szCs w:val="20"/>
    </w:rPr>
  </w:style>
  <w:style w:type="paragraph" w:styleId="BodyText">
    <w:name w:val="Body Text"/>
    <w:basedOn w:val="Normal"/>
    <w:link w:val="BodyTextChar"/>
    <w:semiHidden/>
    <w:rsid w:val="00E96399"/>
    <w:pPr>
      <w:spacing w:after="120"/>
    </w:pPr>
    <w:rPr>
      <w:rFonts w:eastAsia="Times New Roman"/>
      <w:szCs w:val="20"/>
    </w:rPr>
  </w:style>
  <w:style w:type="character" w:customStyle="1" w:styleId="BodyText2Char">
    <w:name w:val="Body Text 2 Char"/>
    <w:basedOn w:val="DefaultParagraphFont"/>
    <w:link w:val="BodyText2"/>
    <w:semiHidden/>
    <w:rsid w:val="00E96399"/>
    <w:rPr>
      <w:rFonts w:ascii="Times New Roman" w:eastAsia="Times New Roman" w:hAnsi="Times New Roman" w:cs="Times New Roman"/>
    </w:rPr>
  </w:style>
  <w:style w:type="paragraph" w:styleId="BodyText2">
    <w:name w:val="Body Text 2"/>
    <w:basedOn w:val="Normal"/>
    <w:link w:val="BodyText2Char"/>
    <w:semiHidden/>
    <w:rsid w:val="00E96399"/>
    <w:pPr>
      <w:spacing w:after="120" w:line="480" w:lineRule="auto"/>
    </w:pPr>
    <w:rPr>
      <w:rFonts w:eastAsia="Times New Roman"/>
    </w:rPr>
  </w:style>
  <w:style w:type="character" w:customStyle="1" w:styleId="BodyText3Char">
    <w:name w:val="Body Text 3 Char"/>
    <w:basedOn w:val="DefaultParagraphFont"/>
    <w:link w:val="BodyText3"/>
    <w:semiHidden/>
    <w:rsid w:val="00E96399"/>
    <w:rPr>
      <w:rFonts w:ascii="Times New Roman" w:eastAsia="Times New Roman" w:hAnsi="Times New Roman" w:cs="Times New Roman"/>
      <w:sz w:val="16"/>
      <w:szCs w:val="16"/>
    </w:rPr>
  </w:style>
  <w:style w:type="paragraph" w:styleId="BodyText3">
    <w:name w:val="Body Text 3"/>
    <w:basedOn w:val="Normal"/>
    <w:link w:val="BodyText3Char"/>
    <w:semiHidden/>
    <w:rsid w:val="00E96399"/>
    <w:pPr>
      <w:spacing w:after="120"/>
    </w:pPr>
    <w:rPr>
      <w:rFonts w:eastAsia="Times New Roman"/>
      <w:sz w:val="16"/>
      <w:szCs w:val="16"/>
    </w:rPr>
  </w:style>
  <w:style w:type="character" w:customStyle="1" w:styleId="BodyTextFirstIndentChar">
    <w:name w:val="Body Text First Indent Char"/>
    <w:basedOn w:val="BodyTextChar"/>
    <w:link w:val="BodyTextFirstIndent"/>
    <w:semiHidden/>
    <w:rsid w:val="00E96399"/>
    <w:rPr>
      <w:rFonts w:ascii="Times New Roman" w:eastAsia="Times New Roman" w:hAnsi="Times New Roman" w:cs="Times New Roman"/>
      <w:szCs w:val="20"/>
    </w:rPr>
  </w:style>
  <w:style w:type="paragraph" w:styleId="BodyTextFirstIndent">
    <w:name w:val="Body Text First Indent"/>
    <w:basedOn w:val="BodyText"/>
    <w:link w:val="BodyTextFirstIndentChar"/>
    <w:semiHidden/>
    <w:rsid w:val="00E96399"/>
    <w:pPr>
      <w:ind w:firstLine="210"/>
    </w:pPr>
  </w:style>
  <w:style w:type="character" w:customStyle="1" w:styleId="BodyTextIndentChar">
    <w:name w:val="Body Text Indent Char"/>
    <w:basedOn w:val="DefaultParagraphFont"/>
    <w:link w:val="BodyTextIndent"/>
    <w:semiHidden/>
    <w:rsid w:val="00E96399"/>
    <w:rPr>
      <w:rFonts w:ascii="Times New Roman" w:eastAsia="Times New Roman" w:hAnsi="Times New Roman" w:cs="Times New Roman"/>
    </w:rPr>
  </w:style>
  <w:style w:type="paragraph" w:styleId="BodyTextIndent">
    <w:name w:val="Body Text Indent"/>
    <w:basedOn w:val="Normal"/>
    <w:link w:val="BodyTextIndentChar"/>
    <w:semiHidden/>
    <w:rsid w:val="00E96399"/>
    <w:pPr>
      <w:spacing w:after="120"/>
      <w:ind w:left="360"/>
    </w:pPr>
    <w:rPr>
      <w:rFonts w:eastAsia="Times New Roman"/>
    </w:rPr>
  </w:style>
  <w:style w:type="character" w:customStyle="1" w:styleId="BodyTextFirstIndent2Char">
    <w:name w:val="Body Text First Indent 2 Char"/>
    <w:basedOn w:val="BodyTextIndentChar"/>
    <w:link w:val="BodyTextFirstIndent2"/>
    <w:semiHidden/>
    <w:rsid w:val="00E96399"/>
    <w:rPr>
      <w:rFonts w:ascii="Times New Roman" w:eastAsia="Times New Roman" w:hAnsi="Times New Roman" w:cs="Times New Roman"/>
    </w:rPr>
  </w:style>
  <w:style w:type="paragraph" w:styleId="BodyTextFirstIndent2">
    <w:name w:val="Body Text First Indent 2"/>
    <w:basedOn w:val="BodyTextIndent"/>
    <w:link w:val="BodyTextFirstIndent2Char"/>
    <w:semiHidden/>
    <w:rsid w:val="00E96399"/>
    <w:pPr>
      <w:ind w:firstLine="210"/>
    </w:pPr>
  </w:style>
  <w:style w:type="character" w:customStyle="1" w:styleId="BodyTextIndent2Char">
    <w:name w:val="Body Text Indent 2 Char"/>
    <w:basedOn w:val="DefaultParagraphFont"/>
    <w:link w:val="BodyTextIndent2"/>
    <w:semiHidden/>
    <w:rsid w:val="00E96399"/>
    <w:rPr>
      <w:rFonts w:ascii="Times New Roman" w:eastAsia="Times New Roman" w:hAnsi="Times New Roman" w:cs="Times New Roman"/>
    </w:rPr>
  </w:style>
  <w:style w:type="paragraph" w:styleId="BodyTextIndent2">
    <w:name w:val="Body Text Indent 2"/>
    <w:basedOn w:val="Normal"/>
    <w:link w:val="BodyTextIndent2Char"/>
    <w:semiHidden/>
    <w:rsid w:val="00E96399"/>
    <w:pPr>
      <w:spacing w:after="120" w:line="480" w:lineRule="auto"/>
      <w:ind w:left="360"/>
    </w:pPr>
    <w:rPr>
      <w:rFonts w:eastAsia="Times New Roman"/>
    </w:rPr>
  </w:style>
  <w:style w:type="character" w:customStyle="1" w:styleId="BodyTextIndent3Char">
    <w:name w:val="Body Text Indent 3 Char"/>
    <w:basedOn w:val="DefaultParagraphFont"/>
    <w:link w:val="BodyTextIndent3"/>
    <w:semiHidden/>
    <w:rsid w:val="00E96399"/>
    <w:rPr>
      <w:rFonts w:ascii="Times New Roman" w:eastAsia="Times New Roman" w:hAnsi="Times New Roman" w:cs="Times New Roman"/>
      <w:sz w:val="16"/>
      <w:szCs w:val="16"/>
    </w:rPr>
  </w:style>
  <w:style w:type="paragraph" w:styleId="BodyTextIndent3">
    <w:name w:val="Body Text Indent 3"/>
    <w:basedOn w:val="Normal"/>
    <w:link w:val="BodyTextIndent3Char"/>
    <w:semiHidden/>
    <w:rsid w:val="00E96399"/>
    <w:pPr>
      <w:spacing w:after="120"/>
      <w:ind w:left="360"/>
    </w:pPr>
    <w:rPr>
      <w:rFonts w:eastAsia="Times New Roman"/>
      <w:sz w:val="16"/>
      <w:szCs w:val="16"/>
    </w:rPr>
  </w:style>
  <w:style w:type="character" w:customStyle="1" w:styleId="ClosingChar">
    <w:name w:val="Closing Char"/>
    <w:basedOn w:val="DefaultParagraphFont"/>
    <w:link w:val="Closing"/>
    <w:semiHidden/>
    <w:rsid w:val="00E96399"/>
    <w:rPr>
      <w:rFonts w:ascii="Times New Roman" w:eastAsia="Times New Roman" w:hAnsi="Times New Roman" w:cs="Times New Roman"/>
    </w:rPr>
  </w:style>
  <w:style w:type="paragraph" w:styleId="Closing">
    <w:name w:val="Closing"/>
    <w:basedOn w:val="Normal"/>
    <w:link w:val="ClosingChar"/>
    <w:semiHidden/>
    <w:rsid w:val="00E96399"/>
    <w:pPr>
      <w:ind w:left="4320"/>
    </w:pPr>
    <w:rPr>
      <w:rFonts w:eastAsia="Times New Roman"/>
    </w:rPr>
  </w:style>
  <w:style w:type="character" w:customStyle="1" w:styleId="DateChar">
    <w:name w:val="Date Char"/>
    <w:basedOn w:val="DefaultParagraphFont"/>
    <w:link w:val="Date"/>
    <w:semiHidden/>
    <w:rsid w:val="00E96399"/>
    <w:rPr>
      <w:rFonts w:ascii="Times New Roman" w:eastAsia="Times New Roman" w:hAnsi="Times New Roman" w:cs="Times New Roman"/>
    </w:rPr>
  </w:style>
  <w:style w:type="paragraph" w:styleId="Date">
    <w:name w:val="Date"/>
    <w:basedOn w:val="Normal"/>
    <w:next w:val="Normal"/>
    <w:link w:val="DateChar"/>
    <w:semiHidden/>
    <w:rsid w:val="00E96399"/>
    <w:rPr>
      <w:rFonts w:eastAsia="Times New Roman"/>
    </w:rPr>
  </w:style>
  <w:style w:type="character" w:customStyle="1" w:styleId="DocumentMapChar">
    <w:name w:val="Document Map Char"/>
    <w:basedOn w:val="DefaultParagraphFont"/>
    <w:link w:val="DocumentMap"/>
    <w:semiHidden/>
    <w:rsid w:val="00E96399"/>
    <w:rPr>
      <w:rFonts w:ascii="Tahoma" w:eastAsia="Times New Roman" w:hAnsi="Tahoma" w:cs="Tahoma"/>
      <w:sz w:val="16"/>
      <w:szCs w:val="16"/>
    </w:rPr>
  </w:style>
  <w:style w:type="paragraph" w:styleId="DocumentMap">
    <w:name w:val="Document Map"/>
    <w:basedOn w:val="Normal"/>
    <w:link w:val="DocumentMapChar"/>
    <w:semiHidden/>
    <w:rsid w:val="00E96399"/>
    <w:rPr>
      <w:rFonts w:ascii="Tahoma" w:eastAsia="Times New Roman" w:hAnsi="Tahoma" w:cs="Tahoma"/>
      <w:sz w:val="16"/>
      <w:szCs w:val="16"/>
    </w:rPr>
  </w:style>
  <w:style w:type="character" w:customStyle="1" w:styleId="E-mailSignatureChar">
    <w:name w:val="E-mail Signature Char"/>
    <w:basedOn w:val="DefaultParagraphFont"/>
    <w:link w:val="E-mailSignature"/>
    <w:semiHidden/>
    <w:rsid w:val="00E96399"/>
    <w:rPr>
      <w:rFonts w:ascii="Times New Roman" w:eastAsia="Times New Roman" w:hAnsi="Times New Roman" w:cs="Times New Roman"/>
    </w:rPr>
  </w:style>
  <w:style w:type="paragraph" w:styleId="E-mailSignature">
    <w:name w:val="E-mail Signature"/>
    <w:basedOn w:val="Normal"/>
    <w:link w:val="E-mailSignatureChar"/>
    <w:semiHidden/>
    <w:rsid w:val="00E96399"/>
    <w:rPr>
      <w:rFonts w:eastAsia="Times New Roman"/>
    </w:rPr>
  </w:style>
  <w:style w:type="paragraph" w:styleId="FootnoteText">
    <w:name w:val="footnote text"/>
    <w:basedOn w:val="Normal"/>
    <w:link w:val="FootnoteTextChar"/>
    <w:uiPriority w:val="99"/>
    <w:semiHidden/>
    <w:rsid w:val="00E96399"/>
    <w:rPr>
      <w:rFonts w:eastAsia="Times New Roman"/>
      <w:sz w:val="20"/>
      <w:szCs w:val="20"/>
    </w:rPr>
  </w:style>
  <w:style w:type="character" w:customStyle="1" w:styleId="FootnoteTextChar">
    <w:name w:val="Footnote Text Char"/>
    <w:basedOn w:val="DefaultParagraphFont"/>
    <w:link w:val="FootnoteText"/>
    <w:uiPriority w:val="99"/>
    <w:semiHidden/>
    <w:rsid w:val="00E96399"/>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E96399"/>
    <w:rPr>
      <w:rFonts w:ascii="Times New Roman" w:eastAsia="Times New Roman" w:hAnsi="Times New Roman" w:cs="Times New Roman"/>
      <w:i/>
      <w:iCs/>
    </w:rPr>
  </w:style>
  <w:style w:type="paragraph" w:styleId="HTMLAddress">
    <w:name w:val="HTML Address"/>
    <w:basedOn w:val="Normal"/>
    <w:link w:val="HTMLAddressChar"/>
    <w:semiHidden/>
    <w:rsid w:val="00E96399"/>
    <w:rPr>
      <w:rFonts w:eastAsia="Times New Roman"/>
      <w:i/>
      <w:iCs/>
    </w:rPr>
  </w:style>
  <w:style w:type="paragraph" w:styleId="IntenseQuote">
    <w:name w:val="Intense Quote"/>
    <w:basedOn w:val="Normal"/>
    <w:next w:val="Normal"/>
    <w:link w:val="IntenseQuoteChar"/>
    <w:uiPriority w:val="30"/>
    <w:qFormat/>
    <w:rsid w:val="00E96399"/>
    <w:pPr>
      <w:pBdr>
        <w:bottom w:val="single" w:sz="4" w:space="4" w:color="4F81BD"/>
      </w:pBdr>
      <w:spacing w:before="200" w:after="280"/>
      <w:ind w:left="936" w:right="936"/>
    </w:pPr>
    <w:rPr>
      <w:rFonts w:eastAsia="Times New Roman"/>
      <w:b/>
      <w:bCs/>
      <w:i/>
      <w:iCs/>
      <w:color w:val="4F81BD"/>
      <w:szCs w:val="20"/>
    </w:rPr>
  </w:style>
  <w:style w:type="character" w:customStyle="1" w:styleId="IntenseQuoteChar">
    <w:name w:val="Intense Quote Char"/>
    <w:basedOn w:val="DefaultParagraphFont"/>
    <w:link w:val="IntenseQuote"/>
    <w:uiPriority w:val="30"/>
    <w:rsid w:val="00E96399"/>
    <w:rPr>
      <w:rFonts w:ascii="Times New Roman" w:eastAsia="Times New Roman" w:hAnsi="Times New Roman" w:cs="Times New Roman"/>
      <w:b/>
      <w:bCs/>
      <w:i/>
      <w:iCs/>
      <w:color w:val="4F81BD"/>
      <w:szCs w:val="20"/>
    </w:rPr>
  </w:style>
  <w:style w:type="paragraph" w:styleId="ListParagraph">
    <w:name w:val="List Paragraph"/>
    <w:basedOn w:val="Normal"/>
    <w:uiPriority w:val="34"/>
    <w:qFormat/>
    <w:rsid w:val="00E96399"/>
    <w:pPr>
      <w:ind w:left="720"/>
    </w:pPr>
    <w:rPr>
      <w:rFonts w:eastAsia="Times New Roman"/>
      <w:szCs w:val="20"/>
    </w:rPr>
  </w:style>
  <w:style w:type="character" w:customStyle="1" w:styleId="MacroTextChar">
    <w:name w:val="Macro Text Char"/>
    <w:basedOn w:val="DefaultParagraphFont"/>
    <w:link w:val="MacroText"/>
    <w:semiHidden/>
    <w:rsid w:val="00E96399"/>
    <w:rPr>
      <w:rFonts w:ascii="Courier New" w:eastAsia="Times New Roman" w:hAnsi="Courier New" w:cs="Courier New"/>
      <w:sz w:val="20"/>
      <w:szCs w:val="20"/>
    </w:rPr>
  </w:style>
  <w:style w:type="paragraph" w:styleId="MacroText">
    <w:name w:val="macro"/>
    <w:link w:val="MacroTextChar"/>
    <w:semiHidden/>
    <w:rsid w:val="00E963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essageHeaderChar">
    <w:name w:val="Message Header Char"/>
    <w:basedOn w:val="DefaultParagraphFont"/>
    <w:link w:val="MessageHeader"/>
    <w:semiHidden/>
    <w:rsid w:val="00E96399"/>
    <w:rPr>
      <w:rFonts w:ascii="Cambria" w:eastAsia="Times New Roman" w:hAnsi="Cambria" w:cs="Times New Roman"/>
      <w:shd w:val="pct20" w:color="auto" w:fill="auto"/>
    </w:rPr>
  </w:style>
  <w:style w:type="paragraph" w:styleId="MessageHeader">
    <w:name w:val="Message Header"/>
    <w:basedOn w:val="Normal"/>
    <w:link w:val="MessageHeaderChar"/>
    <w:semiHidden/>
    <w:rsid w:val="00E963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paragraph" w:styleId="NoSpacing">
    <w:name w:val="No Spacing"/>
    <w:uiPriority w:val="1"/>
    <w:qFormat/>
    <w:rsid w:val="00E96399"/>
    <w:rPr>
      <w:rFonts w:ascii="Times New Roman" w:eastAsia="Times New Roman" w:hAnsi="Times New Roman" w:cs="Times New Roman"/>
      <w:szCs w:val="20"/>
    </w:rPr>
  </w:style>
  <w:style w:type="character" w:customStyle="1" w:styleId="NoteHeadingChar">
    <w:name w:val="Note Heading Char"/>
    <w:basedOn w:val="DefaultParagraphFont"/>
    <w:link w:val="NoteHeading"/>
    <w:semiHidden/>
    <w:rsid w:val="00E96399"/>
    <w:rPr>
      <w:rFonts w:ascii="Times New Roman" w:eastAsia="Times New Roman" w:hAnsi="Times New Roman" w:cs="Times New Roman"/>
    </w:rPr>
  </w:style>
  <w:style w:type="paragraph" w:styleId="NoteHeading">
    <w:name w:val="Note Heading"/>
    <w:basedOn w:val="Normal"/>
    <w:next w:val="Normal"/>
    <w:link w:val="NoteHeadingChar"/>
    <w:semiHidden/>
    <w:rsid w:val="00E96399"/>
    <w:rPr>
      <w:rFonts w:eastAsia="Times New Roman"/>
    </w:rPr>
  </w:style>
  <w:style w:type="character" w:customStyle="1" w:styleId="PlainTextChar">
    <w:name w:val="Plain Text Char"/>
    <w:basedOn w:val="DefaultParagraphFont"/>
    <w:link w:val="PlainText"/>
    <w:semiHidden/>
    <w:rsid w:val="00E96399"/>
    <w:rPr>
      <w:rFonts w:ascii="Courier New" w:eastAsia="Times New Roman" w:hAnsi="Courier New" w:cs="Courier New"/>
    </w:rPr>
  </w:style>
  <w:style w:type="paragraph" w:styleId="PlainText">
    <w:name w:val="Plain Text"/>
    <w:basedOn w:val="Normal"/>
    <w:link w:val="PlainTextChar"/>
    <w:semiHidden/>
    <w:rsid w:val="00E96399"/>
    <w:rPr>
      <w:rFonts w:ascii="Courier New" w:eastAsia="Times New Roman" w:hAnsi="Courier New" w:cs="Courier New"/>
    </w:rPr>
  </w:style>
  <w:style w:type="paragraph" w:styleId="Quote">
    <w:name w:val="Quote"/>
    <w:basedOn w:val="Normal"/>
    <w:next w:val="Normal"/>
    <w:link w:val="QuoteChar"/>
    <w:uiPriority w:val="29"/>
    <w:qFormat/>
    <w:rsid w:val="00E96399"/>
    <w:rPr>
      <w:rFonts w:eastAsia="Times New Roman"/>
      <w:i/>
      <w:iCs/>
      <w:color w:val="000000"/>
      <w:szCs w:val="20"/>
    </w:rPr>
  </w:style>
  <w:style w:type="character" w:customStyle="1" w:styleId="QuoteChar">
    <w:name w:val="Quote Char"/>
    <w:basedOn w:val="DefaultParagraphFont"/>
    <w:link w:val="Quote"/>
    <w:uiPriority w:val="29"/>
    <w:rsid w:val="00E96399"/>
    <w:rPr>
      <w:rFonts w:ascii="Times New Roman" w:eastAsia="Times New Roman" w:hAnsi="Times New Roman" w:cs="Times New Roman"/>
      <w:i/>
      <w:iCs/>
      <w:color w:val="000000"/>
      <w:szCs w:val="20"/>
    </w:rPr>
  </w:style>
  <w:style w:type="character" w:customStyle="1" w:styleId="SalutationChar">
    <w:name w:val="Salutation Char"/>
    <w:basedOn w:val="DefaultParagraphFont"/>
    <w:link w:val="Salutation"/>
    <w:semiHidden/>
    <w:rsid w:val="00E96399"/>
    <w:rPr>
      <w:rFonts w:ascii="Times New Roman" w:eastAsia="Times New Roman" w:hAnsi="Times New Roman" w:cs="Times New Roman"/>
    </w:rPr>
  </w:style>
  <w:style w:type="paragraph" w:styleId="Salutation">
    <w:name w:val="Salutation"/>
    <w:basedOn w:val="Normal"/>
    <w:next w:val="Normal"/>
    <w:link w:val="SalutationChar"/>
    <w:semiHidden/>
    <w:rsid w:val="00E96399"/>
    <w:rPr>
      <w:rFonts w:eastAsia="Times New Roman"/>
    </w:rPr>
  </w:style>
  <w:style w:type="character" w:customStyle="1" w:styleId="SignatureChar">
    <w:name w:val="Signature Char"/>
    <w:basedOn w:val="DefaultParagraphFont"/>
    <w:link w:val="Signature"/>
    <w:semiHidden/>
    <w:rsid w:val="00E96399"/>
    <w:rPr>
      <w:rFonts w:ascii="Times New Roman" w:eastAsia="Times New Roman" w:hAnsi="Times New Roman" w:cs="Times New Roman"/>
    </w:rPr>
  </w:style>
  <w:style w:type="paragraph" w:styleId="Signature">
    <w:name w:val="Signature"/>
    <w:basedOn w:val="Normal"/>
    <w:link w:val="SignatureChar"/>
    <w:semiHidden/>
    <w:rsid w:val="00E96399"/>
    <w:pPr>
      <w:ind w:left="4320"/>
    </w:pPr>
    <w:rPr>
      <w:rFonts w:eastAsia="Times New Roman"/>
    </w:rPr>
  </w:style>
  <w:style w:type="paragraph" w:styleId="Subtitle">
    <w:name w:val="Subtitle"/>
    <w:basedOn w:val="Normal"/>
    <w:next w:val="Normal"/>
    <w:link w:val="SubtitleChar"/>
    <w:qFormat/>
    <w:rsid w:val="00E96399"/>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E96399"/>
    <w:rPr>
      <w:rFonts w:ascii="Cambria" w:eastAsia="Times New Roman" w:hAnsi="Cambria" w:cs="Times New Roman"/>
    </w:rPr>
  </w:style>
  <w:style w:type="paragraph" w:styleId="Title">
    <w:name w:val="Title"/>
    <w:basedOn w:val="Normal"/>
    <w:next w:val="Normal"/>
    <w:link w:val="TitleChar"/>
    <w:qFormat/>
    <w:rsid w:val="00E96399"/>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E96399"/>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328828069">
      <w:bodyDiv w:val="1"/>
      <w:marLeft w:val="0"/>
      <w:marRight w:val="0"/>
      <w:marTop w:val="0"/>
      <w:marBottom w:val="0"/>
      <w:divBdr>
        <w:top w:val="none" w:sz="0" w:space="0" w:color="auto"/>
        <w:left w:val="none" w:sz="0" w:space="0" w:color="auto"/>
        <w:bottom w:val="none" w:sz="0" w:space="0" w:color="auto"/>
        <w:right w:val="none" w:sz="0" w:space="0" w:color="auto"/>
      </w:divBdr>
    </w:div>
    <w:div w:id="1874727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ghv6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7598</Words>
  <Characters>38294</Characters>
  <Application>Microsoft Office Word</Application>
  <DocSecurity>0</DocSecurity>
  <Lines>1595</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Zwaan</dc:creator>
  <cp:lastModifiedBy>GANGANA</cp:lastModifiedBy>
  <cp:revision>2</cp:revision>
  <cp:lastPrinted>2017-07-07T07:40:00Z</cp:lastPrinted>
  <dcterms:created xsi:type="dcterms:W3CDTF">2017-07-17T05:15:00Z</dcterms:created>
  <dcterms:modified xsi:type="dcterms:W3CDTF">2017-07-17T05:15:00Z</dcterms:modified>
</cp:coreProperties>
</file>