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ADEA" w14:textId="77777777" w:rsidR="00805B81" w:rsidRPr="00805B81" w:rsidRDefault="00805B81" w:rsidP="00805B81">
      <w:pPr>
        <w:rPr>
          <w:b/>
          <w:bCs/>
          <w:lang w:val="en-US"/>
        </w:rPr>
      </w:pPr>
      <w:r w:rsidRPr="00805B81">
        <w:rPr>
          <w:b/>
          <w:bCs/>
          <w:lang w:val="en-US"/>
        </w:rPr>
        <w:t>Executive Summary</w:t>
      </w:r>
    </w:p>
    <w:p w14:paraId="67B590D2" w14:textId="77777777" w:rsidR="00805B81" w:rsidRPr="00805B81" w:rsidRDefault="00805B81" w:rsidP="00805B81">
      <w:pPr>
        <w:rPr>
          <w:lang w:val="en-US"/>
        </w:rPr>
      </w:pPr>
      <w:r w:rsidRPr="00805B81">
        <w:rPr>
          <w:b/>
          <w:bCs/>
          <w:lang w:val="en-US"/>
        </w:rPr>
        <w:t>Governance-First AI-assistent – Prompt Flow Baseline</w:t>
      </w:r>
    </w:p>
    <w:p w14:paraId="3B81A594" w14:textId="77777777" w:rsidR="00805B81" w:rsidRPr="00805B81" w:rsidRDefault="00805B81" w:rsidP="00805B81">
      <w:pPr>
        <w:rPr>
          <w:b/>
          <w:bCs/>
        </w:rPr>
      </w:pPr>
      <w:r w:rsidRPr="00805B81">
        <w:rPr>
          <w:b/>
          <w:bCs/>
        </w:rPr>
        <w:t>Syfte</w:t>
      </w:r>
    </w:p>
    <w:p w14:paraId="77B9E32C" w14:textId="77777777" w:rsidR="00805B81" w:rsidRPr="00805B81" w:rsidRDefault="00805B81" w:rsidP="00805B81">
      <w:r w:rsidRPr="00805B81">
        <w:t xml:space="preserve">Denna AI-assistent är designad för att ge </w:t>
      </w:r>
      <w:r w:rsidRPr="00805B81">
        <w:rPr>
          <w:b/>
          <w:bCs/>
        </w:rPr>
        <w:t>strukturerat och kontrollerat beslutsstöd</w:t>
      </w:r>
      <w:r w:rsidRPr="00805B81">
        <w:t xml:space="preserve"> inom informationssäkerhet och IT-styrning i reglerade miljöer. Fokus ligger på </w:t>
      </w:r>
      <w:proofErr w:type="spellStart"/>
      <w:r w:rsidRPr="00805B81">
        <w:rPr>
          <w:b/>
          <w:bCs/>
        </w:rPr>
        <w:t>governance</w:t>
      </w:r>
      <w:proofErr w:type="spellEnd"/>
      <w:r w:rsidRPr="00805B81">
        <w:rPr>
          <w:b/>
          <w:bCs/>
        </w:rPr>
        <w:t>, spårbarhet och mänskligt ansvar</w:t>
      </w:r>
      <w:r w:rsidRPr="00805B81">
        <w:t>, snarare än automation.</w:t>
      </w:r>
    </w:p>
    <w:p w14:paraId="314D08F8" w14:textId="77777777" w:rsidR="00805B81" w:rsidRPr="00805B81" w:rsidRDefault="00805B81" w:rsidP="00805B81">
      <w:r w:rsidRPr="00805B81">
        <w:t xml:space="preserve">Assistenten ersätter inte professionella bedömningar, utan </w:t>
      </w:r>
      <w:r w:rsidRPr="00805B81">
        <w:rPr>
          <w:b/>
          <w:bCs/>
        </w:rPr>
        <w:t>standardiserar analysmetodik</w:t>
      </w:r>
      <w:r w:rsidRPr="00805B81">
        <w:t xml:space="preserve"> för att höja kvalitet, jämförbarhet och revisionsbarhet.</w:t>
      </w:r>
    </w:p>
    <w:p w14:paraId="735DE0D7" w14:textId="77777777" w:rsidR="00805B81" w:rsidRPr="00805B81" w:rsidRDefault="00805B81" w:rsidP="00805B81">
      <w:r w:rsidRPr="00805B81">
        <w:pict w14:anchorId="70AF5F87">
          <v:rect id="_x0000_i1061" style="width:0;height:1.5pt" o:hralign="center" o:hrstd="t" o:hr="t" fillcolor="#a0a0a0" stroked="f"/>
        </w:pict>
      </w:r>
    </w:p>
    <w:p w14:paraId="738794A2" w14:textId="77777777" w:rsidR="00805B81" w:rsidRPr="00805B81" w:rsidRDefault="00805B81" w:rsidP="00805B81">
      <w:pPr>
        <w:rPr>
          <w:b/>
          <w:bCs/>
        </w:rPr>
      </w:pPr>
      <w:r w:rsidRPr="00805B81">
        <w:rPr>
          <w:b/>
          <w:bCs/>
        </w:rPr>
        <w:t>Vad lösningen gör</w:t>
      </w:r>
    </w:p>
    <w:p w14:paraId="335E06DC" w14:textId="77777777" w:rsidR="00805B81" w:rsidRPr="00805B81" w:rsidRDefault="00805B81" w:rsidP="00805B81">
      <w:proofErr w:type="spellStart"/>
      <w:r w:rsidRPr="00805B81">
        <w:t>Baseline</w:t>
      </w:r>
      <w:proofErr w:type="spellEnd"/>
      <w:r w:rsidRPr="00805B81">
        <w:t>-designen omfattar två styrda användningsfall:</w:t>
      </w:r>
    </w:p>
    <w:p w14:paraId="3939F113" w14:textId="77777777" w:rsidR="00805B81" w:rsidRPr="00805B81" w:rsidRDefault="00805B81" w:rsidP="00805B81">
      <w:pPr>
        <w:numPr>
          <w:ilvl w:val="0"/>
          <w:numId w:val="1"/>
        </w:numPr>
      </w:pPr>
      <w:r w:rsidRPr="00805B81">
        <w:rPr>
          <w:b/>
          <w:bCs/>
        </w:rPr>
        <w:t>Incidentanalys</w:t>
      </w:r>
      <w:r w:rsidRPr="00805B81">
        <w:br/>
        <w:t>Strukturerar incidenter, identifierar påverkan och risk samt stödjer eskalering – utan att fatta beslut eller initiera åtgärder.</w:t>
      </w:r>
    </w:p>
    <w:p w14:paraId="7EE246DB" w14:textId="77777777" w:rsidR="00805B81" w:rsidRPr="00805B81" w:rsidRDefault="00805B81" w:rsidP="00805B81">
      <w:pPr>
        <w:numPr>
          <w:ilvl w:val="0"/>
          <w:numId w:val="1"/>
        </w:numPr>
      </w:pPr>
      <w:r w:rsidRPr="00805B81">
        <w:rPr>
          <w:b/>
          <w:bCs/>
        </w:rPr>
        <w:t>Gap-analys (krav ↔ nuläge)</w:t>
      </w:r>
      <w:r w:rsidRPr="00805B81">
        <w:br/>
        <w:t>Bryter ner krav, jämför mot nuläge, identifierar gap och risk samt ger prioriteringsstöd för vidare arbete.</w:t>
      </w:r>
    </w:p>
    <w:p w14:paraId="49C54169" w14:textId="77777777" w:rsidR="00805B81" w:rsidRPr="00805B81" w:rsidRDefault="00805B81" w:rsidP="00805B81">
      <w:r w:rsidRPr="00805B81">
        <w:t xml:space="preserve">Båda flödena är </w:t>
      </w:r>
      <w:r w:rsidRPr="00805B81">
        <w:rPr>
          <w:b/>
          <w:bCs/>
        </w:rPr>
        <w:t>deterministiska</w:t>
      </w:r>
      <w:r w:rsidRPr="00805B81">
        <w:t xml:space="preserve">, versionsstyrda och utformade för </w:t>
      </w:r>
      <w:r w:rsidRPr="00805B81">
        <w:rPr>
          <w:b/>
          <w:bCs/>
        </w:rPr>
        <w:t>human-in-the-loop</w:t>
      </w:r>
      <w:r w:rsidRPr="00805B81">
        <w:t>.</w:t>
      </w:r>
    </w:p>
    <w:p w14:paraId="2F6B2ABE" w14:textId="77777777" w:rsidR="00805B81" w:rsidRPr="00805B81" w:rsidRDefault="00805B81" w:rsidP="00805B81">
      <w:r w:rsidRPr="00805B81">
        <w:pict w14:anchorId="12F0BD93">
          <v:rect id="_x0000_i1062" style="width:0;height:1.5pt" o:hralign="center" o:hrstd="t" o:hr="t" fillcolor="#a0a0a0" stroked="f"/>
        </w:pict>
      </w:r>
    </w:p>
    <w:p w14:paraId="3D538D72" w14:textId="77777777" w:rsidR="00805B81" w:rsidRPr="00805B81" w:rsidRDefault="00805B81" w:rsidP="00805B81">
      <w:pPr>
        <w:rPr>
          <w:b/>
          <w:bCs/>
        </w:rPr>
      </w:pPr>
      <w:r w:rsidRPr="00805B81">
        <w:rPr>
          <w:b/>
          <w:bCs/>
        </w:rPr>
        <w:t xml:space="preserve">Hur </w:t>
      </w:r>
      <w:proofErr w:type="spellStart"/>
      <w:r w:rsidRPr="00805B81">
        <w:rPr>
          <w:b/>
          <w:bCs/>
        </w:rPr>
        <w:t>governance</w:t>
      </w:r>
      <w:proofErr w:type="spellEnd"/>
      <w:r w:rsidRPr="00805B81">
        <w:rPr>
          <w:b/>
          <w:bCs/>
        </w:rPr>
        <w:t xml:space="preserve"> säkerställs</w:t>
      </w:r>
    </w:p>
    <w:p w14:paraId="496620C3" w14:textId="77777777" w:rsidR="00805B81" w:rsidRPr="00805B81" w:rsidRDefault="00805B81" w:rsidP="00805B81">
      <w:r w:rsidRPr="00805B81">
        <w:t>Lösningen är designad enligt följande principer:</w:t>
      </w:r>
    </w:p>
    <w:p w14:paraId="6E03A437" w14:textId="77777777" w:rsidR="00805B81" w:rsidRPr="00805B81" w:rsidRDefault="00805B81" w:rsidP="00805B81">
      <w:pPr>
        <w:numPr>
          <w:ilvl w:val="0"/>
          <w:numId w:val="2"/>
        </w:numPr>
      </w:pPr>
      <w:proofErr w:type="spellStart"/>
      <w:r w:rsidRPr="00805B81">
        <w:t>Governance</w:t>
      </w:r>
      <w:proofErr w:type="spellEnd"/>
      <w:r w:rsidRPr="00805B81">
        <w:t xml:space="preserve"> före funktionalitet</w:t>
      </w:r>
    </w:p>
    <w:p w14:paraId="1CBFC7D8" w14:textId="77777777" w:rsidR="00805B81" w:rsidRPr="00805B81" w:rsidRDefault="00805B81" w:rsidP="00805B81">
      <w:pPr>
        <w:numPr>
          <w:ilvl w:val="0"/>
          <w:numId w:val="2"/>
        </w:numPr>
      </w:pPr>
      <w:r w:rsidRPr="00805B81">
        <w:t>AI som analysstöd – aldrig beslutsfattare</w:t>
      </w:r>
    </w:p>
    <w:p w14:paraId="046278AC" w14:textId="77777777" w:rsidR="00805B81" w:rsidRPr="00805B81" w:rsidRDefault="00805B81" w:rsidP="00805B81">
      <w:pPr>
        <w:numPr>
          <w:ilvl w:val="0"/>
          <w:numId w:val="2"/>
        </w:numPr>
      </w:pPr>
      <w:r w:rsidRPr="00805B81">
        <w:t>Human-in-the-loop som obligatoriskt krav</w:t>
      </w:r>
    </w:p>
    <w:p w14:paraId="50BC11BC" w14:textId="77777777" w:rsidR="00805B81" w:rsidRPr="00805B81" w:rsidRDefault="00805B81" w:rsidP="00805B81">
      <w:pPr>
        <w:numPr>
          <w:ilvl w:val="0"/>
          <w:numId w:val="2"/>
        </w:numPr>
      </w:pPr>
      <w:r w:rsidRPr="00805B81">
        <w:t>Riskbaserat arbetssätt som standard</w:t>
      </w:r>
    </w:p>
    <w:p w14:paraId="5A013C6D" w14:textId="77777777" w:rsidR="00805B81" w:rsidRPr="00805B81" w:rsidRDefault="00805B81" w:rsidP="00805B81">
      <w:pPr>
        <w:numPr>
          <w:ilvl w:val="0"/>
          <w:numId w:val="2"/>
        </w:numPr>
      </w:pPr>
      <w:r w:rsidRPr="00805B81">
        <w:t>Full spårbarhet och revisionsstöd</w:t>
      </w:r>
    </w:p>
    <w:p w14:paraId="7C780759" w14:textId="77777777" w:rsidR="00805B81" w:rsidRPr="00805B81" w:rsidRDefault="00805B81" w:rsidP="00805B81">
      <w:pPr>
        <w:numPr>
          <w:ilvl w:val="0"/>
          <w:numId w:val="2"/>
        </w:numPr>
      </w:pPr>
      <w:r w:rsidRPr="00805B81">
        <w:t>Tydlig ansvarsfördelning mellan verktyg och organisation</w:t>
      </w:r>
    </w:p>
    <w:p w14:paraId="23BED4CC" w14:textId="77777777" w:rsidR="00805B81" w:rsidRPr="00805B81" w:rsidRDefault="00805B81" w:rsidP="00805B81">
      <w:r w:rsidRPr="00805B81">
        <w:t xml:space="preserve">Alla resultat kräver </w:t>
      </w:r>
      <w:r w:rsidRPr="00805B81">
        <w:rPr>
          <w:b/>
          <w:bCs/>
        </w:rPr>
        <w:t>mänsklig granskning och ansvarstagande</w:t>
      </w:r>
      <w:r w:rsidRPr="00805B81">
        <w:t>.</w:t>
      </w:r>
    </w:p>
    <w:p w14:paraId="6AF66C80" w14:textId="77777777" w:rsidR="00805B81" w:rsidRPr="00805B81" w:rsidRDefault="00805B81" w:rsidP="00805B81">
      <w:r w:rsidRPr="00805B81">
        <w:pict w14:anchorId="38A569E0">
          <v:rect id="_x0000_i1063" style="width:0;height:1.5pt" o:hralign="center" o:hrstd="t" o:hr="t" fillcolor="#a0a0a0" stroked="f"/>
        </w:pict>
      </w:r>
    </w:p>
    <w:p w14:paraId="0AAD54E7" w14:textId="77777777" w:rsidR="00805B81" w:rsidRPr="00805B81" w:rsidRDefault="00805B81" w:rsidP="00805B81">
      <w:pPr>
        <w:rPr>
          <w:b/>
          <w:bCs/>
        </w:rPr>
      </w:pPr>
      <w:r w:rsidRPr="00805B81">
        <w:rPr>
          <w:b/>
          <w:bCs/>
        </w:rPr>
        <w:t>Arkitektur i korthet</w:t>
      </w:r>
    </w:p>
    <w:p w14:paraId="369ED2B2" w14:textId="77777777" w:rsidR="00805B81" w:rsidRPr="00805B81" w:rsidRDefault="00805B81" w:rsidP="00805B81">
      <w:r w:rsidRPr="00805B81">
        <w:t xml:space="preserve">Designen är </w:t>
      </w:r>
      <w:r w:rsidRPr="00805B81">
        <w:rPr>
          <w:b/>
          <w:bCs/>
        </w:rPr>
        <w:t>plattform-agnostisk</w:t>
      </w:r>
      <w:r w:rsidRPr="00805B81">
        <w:t xml:space="preserve">, men direkt </w:t>
      </w:r>
      <w:proofErr w:type="spellStart"/>
      <w:r w:rsidRPr="00805B81">
        <w:t>mappbar</w:t>
      </w:r>
      <w:proofErr w:type="spellEnd"/>
      <w:r w:rsidRPr="00805B81">
        <w:t xml:space="preserve"> till </w:t>
      </w:r>
      <w:proofErr w:type="spellStart"/>
      <w:r w:rsidRPr="00805B81">
        <w:t>enterprise</w:t>
      </w:r>
      <w:proofErr w:type="spellEnd"/>
      <w:r w:rsidRPr="00805B81">
        <w:t xml:space="preserve">-miljöer som </w:t>
      </w:r>
      <w:proofErr w:type="spellStart"/>
      <w:r w:rsidRPr="00805B81">
        <w:rPr>
          <w:b/>
          <w:bCs/>
        </w:rPr>
        <w:t>Azure</w:t>
      </w:r>
      <w:proofErr w:type="spellEnd"/>
      <w:r w:rsidRPr="00805B81">
        <w:rPr>
          <w:b/>
          <w:bCs/>
        </w:rPr>
        <w:t xml:space="preserve"> AI Studio</w:t>
      </w:r>
      <w:r w:rsidRPr="00805B81">
        <w:t xml:space="preserve"> med:</w:t>
      </w:r>
    </w:p>
    <w:p w14:paraId="0605DA06" w14:textId="77777777" w:rsidR="00805B81" w:rsidRPr="00805B81" w:rsidRDefault="00805B81" w:rsidP="00805B81">
      <w:pPr>
        <w:numPr>
          <w:ilvl w:val="0"/>
          <w:numId w:val="3"/>
        </w:numPr>
      </w:pPr>
      <w:r w:rsidRPr="00805B81">
        <w:t>Rollstyrd åtkomst (Entra ID / RBAC)</w:t>
      </w:r>
    </w:p>
    <w:p w14:paraId="2989C61D" w14:textId="77777777" w:rsidR="00805B81" w:rsidRPr="00805B81" w:rsidRDefault="00805B81" w:rsidP="00805B81">
      <w:pPr>
        <w:numPr>
          <w:ilvl w:val="0"/>
          <w:numId w:val="3"/>
        </w:numPr>
      </w:pPr>
      <w:r w:rsidRPr="00805B81">
        <w:t xml:space="preserve">Versionsstyrda Prompt </w:t>
      </w:r>
      <w:proofErr w:type="spellStart"/>
      <w:r w:rsidRPr="00805B81">
        <w:t>Flows</w:t>
      </w:r>
      <w:proofErr w:type="spellEnd"/>
    </w:p>
    <w:p w14:paraId="25820746" w14:textId="77777777" w:rsidR="00805B81" w:rsidRPr="00805B81" w:rsidRDefault="00805B81" w:rsidP="00805B81">
      <w:pPr>
        <w:numPr>
          <w:ilvl w:val="0"/>
          <w:numId w:val="3"/>
        </w:numPr>
      </w:pPr>
      <w:r w:rsidRPr="00805B81">
        <w:lastRenderedPageBreak/>
        <w:t>Kontrollerad LLM-användning</w:t>
      </w:r>
    </w:p>
    <w:p w14:paraId="085DDFE0" w14:textId="77777777" w:rsidR="00805B81" w:rsidRPr="00805B81" w:rsidRDefault="00805B81" w:rsidP="00805B81">
      <w:pPr>
        <w:numPr>
          <w:ilvl w:val="0"/>
          <w:numId w:val="3"/>
        </w:numPr>
      </w:pPr>
      <w:r w:rsidRPr="00805B81">
        <w:t>Loggning och spårbarhet</w:t>
      </w:r>
    </w:p>
    <w:p w14:paraId="146246E1" w14:textId="77777777" w:rsidR="00805B81" w:rsidRPr="00805B81" w:rsidRDefault="00805B81" w:rsidP="00805B81">
      <w:pPr>
        <w:numPr>
          <w:ilvl w:val="0"/>
          <w:numId w:val="3"/>
        </w:numPr>
      </w:pPr>
      <w:r w:rsidRPr="00805B81">
        <w:t>Säker hantering av data och nycklar</w:t>
      </w:r>
    </w:p>
    <w:p w14:paraId="1945E98D" w14:textId="77777777" w:rsidR="00805B81" w:rsidRPr="00805B81" w:rsidRDefault="00805B81" w:rsidP="00805B81">
      <w:r w:rsidRPr="00805B81">
        <w:pict w14:anchorId="3CDB7611">
          <v:rect id="_x0000_i1064" style="width:0;height:1.5pt" o:hralign="center" o:hrstd="t" o:hr="t" fillcolor="#a0a0a0" stroked="f"/>
        </w:pict>
      </w:r>
    </w:p>
    <w:p w14:paraId="2A1D8876" w14:textId="77777777" w:rsidR="00805B81" w:rsidRPr="00805B81" w:rsidRDefault="00805B81" w:rsidP="00805B81">
      <w:pPr>
        <w:rPr>
          <w:b/>
          <w:bCs/>
        </w:rPr>
      </w:pPr>
      <w:r w:rsidRPr="00805B81">
        <w:rPr>
          <w:b/>
          <w:bCs/>
        </w:rPr>
        <w:t>Affärs- och verksamhetsnytta</w:t>
      </w:r>
    </w:p>
    <w:p w14:paraId="4A08E039" w14:textId="77777777" w:rsidR="00805B81" w:rsidRPr="00805B81" w:rsidRDefault="00805B81" w:rsidP="00805B81">
      <w:r w:rsidRPr="00805B81">
        <w:t>Denna design möjliggör att organisationer kan:</w:t>
      </w:r>
    </w:p>
    <w:p w14:paraId="518EBDE0" w14:textId="77777777" w:rsidR="00805B81" w:rsidRPr="00805B81" w:rsidRDefault="00805B81" w:rsidP="00805B81">
      <w:pPr>
        <w:numPr>
          <w:ilvl w:val="0"/>
          <w:numId w:val="4"/>
        </w:numPr>
      </w:pPr>
      <w:r w:rsidRPr="00805B81">
        <w:t>Höja kvalitet och konsekvens i analyser</w:t>
      </w:r>
    </w:p>
    <w:p w14:paraId="6C172C0A" w14:textId="77777777" w:rsidR="00805B81" w:rsidRPr="00805B81" w:rsidRDefault="00805B81" w:rsidP="00805B81">
      <w:pPr>
        <w:numPr>
          <w:ilvl w:val="0"/>
          <w:numId w:val="4"/>
        </w:numPr>
      </w:pPr>
      <w:r w:rsidRPr="00805B81">
        <w:t>Minska personberoende</w:t>
      </w:r>
    </w:p>
    <w:p w14:paraId="50016A87" w14:textId="77777777" w:rsidR="00805B81" w:rsidRPr="00805B81" w:rsidRDefault="00805B81" w:rsidP="00805B81">
      <w:pPr>
        <w:numPr>
          <w:ilvl w:val="0"/>
          <w:numId w:val="4"/>
        </w:numPr>
      </w:pPr>
      <w:r w:rsidRPr="00805B81">
        <w:t>Förbättra revisions- och tillsynsberedskap</w:t>
      </w:r>
    </w:p>
    <w:p w14:paraId="61609049" w14:textId="77777777" w:rsidR="00805B81" w:rsidRPr="00805B81" w:rsidRDefault="00805B81" w:rsidP="00805B81">
      <w:pPr>
        <w:numPr>
          <w:ilvl w:val="0"/>
          <w:numId w:val="4"/>
        </w:numPr>
      </w:pPr>
      <w:r w:rsidRPr="00805B81">
        <w:t>Använda AI på ett säkert och kontrollerat sätt</w:t>
      </w:r>
    </w:p>
    <w:p w14:paraId="508C3927" w14:textId="77777777" w:rsidR="00805B81" w:rsidRPr="00805B81" w:rsidRDefault="00805B81" w:rsidP="00805B81">
      <w:r w:rsidRPr="00805B81">
        <w:t>utan att kompromissa med ansvar, regelefterlevnad eller förtroende.</w:t>
      </w:r>
    </w:p>
    <w:p w14:paraId="2E7977F1" w14:textId="77777777" w:rsidR="00805B81" w:rsidRPr="00805B81" w:rsidRDefault="00805B81" w:rsidP="00805B81">
      <w:r w:rsidRPr="00805B81">
        <w:pict w14:anchorId="4A4D2CC9">
          <v:rect id="_x0000_i1065" style="width:0;height:1.5pt" o:hralign="center" o:hrstd="t" o:hr="t" fillcolor="#a0a0a0" stroked="f"/>
        </w:pict>
      </w:r>
    </w:p>
    <w:p w14:paraId="04FB2C2D" w14:textId="77777777" w:rsidR="00805B81" w:rsidRPr="00805B81" w:rsidRDefault="00805B81" w:rsidP="00805B81">
      <w:pPr>
        <w:rPr>
          <w:b/>
          <w:bCs/>
        </w:rPr>
      </w:pPr>
      <w:r w:rsidRPr="00805B81">
        <w:rPr>
          <w:b/>
          <w:bCs/>
        </w:rPr>
        <w:t>Positionering (1 mening)</w:t>
      </w:r>
    </w:p>
    <w:p w14:paraId="32DA62BC" w14:textId="77777777" w:rsidR="00805B81" w:rsidRPr="00805B81" w:rsidRDefault="00805B81" w:rsidP="00805B81">
      <w:r w:rsidRPr="00805B81">
        <w:rPr>
          <w:b/>
          <w:bCs/>
        </w:rPr>
        <w:t xml:space="preserve">“En </w:t>
      </w:r>
      <w:proofErr w:type="spellStart"/>
      <w:r w:rsidRPr="00805B81">
        <w:rPr>
          <w:b/>
          <w:bCs/>
        </w:rPr>
        <w:t>governance-first</w:t>
      </w:r>
      <w:proofErr w:type="spellEnd"/>
      <w:r w:rsidRPr="00805B81">
        <w:rPr>
          <w:b/>
          <w:bCs/>
        </w:rPr>
        <w:t xml:space="preserve"> AI-assistent som använder styrda prompt </w:t>
      </w:r>
      <w:proofErr w:type="spellStart"/>
      <w:r w:rsidRPr="00805B81">
        <w:rPr>
          <w:b/>
          <w:bCs/>
        </w:rPr>
        <w:t>flows</w:t>
      </w:r>
      <w:proofErr w:type="spellEnd"/>
      <w:r w:rsidRPr="00805B81">
        <w:rPr>
          <w:b/>
          <w:bCs/>
        </w:rPr>
        <w:t xml:space="preserve"> för incident- och gap-analys, anpassad för </w:t>
      </w:r>
      <w:proofErr w:type="spellStart"/>
      <w:r w:rsidRPr="00805B81">
        <w:rPr>
          <w:b/>
          <w:bCs/>
        </w:rPr>
        <w:t>enterprise</w:t>
      </w:r>
      <w:proofErr w:type="spellEnd"/>
      <w:r w:rsidRPr="00805B81">
        <w:rPr>
          <w:b/>
          <w:bCs/>
        </w:rPr>
        <w:t>-miljöer där kontroll, spårbarhet och mänskligt ansvar är avgörande.”</w:t>
      </w:r>
    </w:p>
    <w:p w14:paraId="7F0A9C76" w14:textId="77777777" w:rsidR="00805B81" w:rsidRPr="00805B81" w:rsidRDefault="00805B81" w:rsidP="00805B81">
      <w:r w:rsidRPr="00805B81">
        <w:pict w14:anchorId="0DBC0738">
          <v:rect id="_x0000_i1066" style="width:0;height:1.5pt" o:hralign="center" o:hrstd="t" o:hr="t" fillcolor="#a0a0a0" stroked="f"/>
        </w:pict>
      </w:r>
    </w:p>
    <w:p w14:paraId="552156B9" w14:textId="77777777" w:rsidR="00805B81" w:rsidRPr="00805B81" w:rsidRDefault="00805B81" w:rsidP="00805B81">
      <w:pPr>
        <w:rPr>
          <w:b/>
          <w:bCs/>
        </w:rPr>
      </w:pPr>
      <w:r w:rsidRPr="00805B81">
        <w:rPr>
          <w:b/>
          <w:bCs/>
        </w:rPr>
        <w:t>Status</w:t>
      </w:r>
    </w:p>
    <w:p w14:paraId="7B08DAC9" w14:textId="77777777" w:rsidR="00805B81" w:rsidRPr="00805B81" w:rsidRDefault="00805B81" w:rsidP="00805B81">
      <w:proofErr w:type="spellStart"/>
      <w:r w:rsidRPr="00805B81">
        <w:rPr>
          <w:b/>
          <w:bCs/>
        </w:rPr>
        <w:t>Executive</w:t>
      </w:r>
      <w:proofErr w:type="spellEnd"/>
      <w:r w:rsidRPr="00805B81">
        <w:rPr>
          <w:b/>
          <w:bCs/>
        </w:rPr>
        <w:t xml:space="preserve"> </w:t>
      </w:r>
      <w:proofErr w:type="spellStart"/>
      <w:r w:rsidRPr="00805B81">
        <w:rPr>
          <w:b/>
          <w:bCs/>
        </w:rPr>
        <w:t>baseline</w:t>
      </w:r>
      <w:proofErr w:type="spellEnd"/>
      <w:r w:rsidRPr="00805B81">
        <w:rPr>
          <w:b/>
          <w:bCs/>
        </w:rPr>
        <w:t xml:space="preserve"> – version 1.0</w:t>
      </w:r>
      <w:r w:rsidRPr="00805B81">
        <w:br/>
        <w:t>Redo för intervju, presentation och fortsatt implementation vid behov.</w:t>
      </w:r>
    </w:p>
    <w:p w14:paraId="32860EA4" w14:textId="77777777" w:rsidR="006C2145" w:rsidRDefault="006C2145"/>
    <w:sectPr w:rsidR="006C2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46A"/>
    <w:multiLevelType w:val="multilevel"/>
    <w:tmpl w:val="92A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23F48"/>
    <w:multiLevelType w:val="multilevel"/>
    <w:tmpl w:val="FC2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D6A0F"/>
    <w:multiLevelType w:val="multilevel"/>
    <w:tmpl w:val="139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05B13"/>
    <w:multiLevelType w:val="multilevel"/>
    <w:tmpl w:val="6E6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27555">
    <w:abstractNumId w:val="2"/>
  </w:num>
  <w:num w:numId="2" w16cid:durableId="103767443">
    <w:abstractNumId w:val="1"/>
  </w:num>
  <w:num w:numId="3" w16cid:durableId="1634560823">
    <w:abstractNumId w:val="0"/>
  </w:num>
  <w:num w:numId="4" w16cid:durableId="1567495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66"/>
    <w:rsid w:val="00153896"/>
    <w:rsid w:val="00262B24"/>
    <w:rsid w:val="006C2145"/>
    <w:rsid w:val="006F5073"/>
    <w:rsid w:val="007B4554"/>
    <w:rsid w:val="00805B81"/>
    <w:rsid w:val="00865457"/>
    <w:rsid w:val="00BE1A9F"/>
    <w:rsid w:val="00EB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ABF2AA-A0D4-4A34-A757-36B5928C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B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B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B1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B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1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B1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B1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B1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B196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196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196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196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196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196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B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B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B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B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B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B196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B196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B196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B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B196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B1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2</cp:revision>
  <dcterms:created xsi:type="dcterms:W3CDTF">2026-01-05T21:48:00Z</dcterms:created>
  <dcterms:modified xsi:type="dcterms:W3CDTF">2026-01-05T21:49:00Z</dcterms:modified>
</cp:coreProperties>
</file>