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ind w:left="126"/>
      </w:pPr>
      <w:r>
        <w:rPr>
          <w:spacing w:val="-1"/>
          <w:w w:val="105"/>
        </w:rPr>
        <w:t>致：中国君泰证券北京房山区营业部</w:t>
      </w:r>
    </w:p>
    <w:p>
      <w:pPr>
        <w:pStyle w:val="Title"/>
      </w:pPr>
      <w:r>
        <w:rPr/>
        <w:br w:type="column"/>
      </w:r>
      <w:r>
        <w:rPr>
          <w:spacing w:val="-2"/>
        </w:rPr>
        <w:t>有价证券询证函</w:t>
      </w:r>
    </w:p>
    <w:p>
      <w:pPr>
        <w:spacing w:line="240" w:lineRule="auto" w:before="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spacing w:before="11"/>
        <w:rPr>
          <w:sz w:val="12"/>
        </w:rPr>
      </w:pPr>
    </w:p>
    <w:p>
      <w:pPr>
        <w:pStyle w:val="BodyText"/>
        <w:spacing w:line="396" w:lineRule="auto" w:before="1"/>
        <w:ind w:left="146" w:right="829" w:hanging="20"/>
        <w:rPr>
          <w:rFonts w:ascii="Times New Roman" w:eastAsia="Times New Roman"/>
        </w:rPr>
      </w:pPr>
      <w:r>
        <w:rPr>
          <w:spacing w:val="-2"/>
          <w:w w:val="105"/>
        </w:rPr>
        <w:t>索引号：</w:t>
      </w:r>
      <w:r>
        <w:rPr>
          <w:rFonts w:ascii="Times New Roman" w:eastAsia="Times New Roman"/>
          <w:spacing w:val="-2"/>
          <w:w w:val="105"/>
        </w:rPr>
        <w:t>ZB-4-</w:t>
      </w:r>
      <w:r>
        <w:rPr>
          <w:rFonts w:ascii="Times New Roman" w:eastAsia="Times New Roman"/>
          <w:spacing w:val="-2"/>
          <w:w w:val="105"/>
        </w:rPr>
        <w:t>1</w:t>
      </w:r>
      <w:r>
        <w:rPr>
          <w:spacing w:val="-2"/>
          <w:w w:val="105"/>
        </w:rPr>
        <w:t>编号：</w:t>
      </w:r>
      <w:r>
        <w:rPr>
          <w:rFonts w:ascii="Times New Roman" w:eastAsia="Times New Roman"/>
          <w:spacing w:val="-2"/>
          <w:w w:val="105"/>
        </w:rPr>
        <w:t>ZQ001</w:t>
      </w:r>
    </w:p>
    <w:p>
      <w:pPr>
        <w:spacing w:after="0" w:line="396" w:lineRule="auto"/>
        <w:rPr>
          <w:rFonts w:ascii="Times New Roman" w:eastAsia="Times New Roman"/>
        </w:rPr>
        <w:sectPr>
          <w:type w:val="continuous"/>
          <w:pgSz w:w="11920" w:h="16840"/>
          <w:pgMar w:top="320" w:bottom="280" w:left="260" w:right="780"/>
          <w:cols w:num="3" w:equalWidth="0">
            <w:col w:w="2025" w:space="2600"/>
            <w:col w:w="1387" w:space="3102"/>
            <w:col w:w="1766"/>
          </w:cols>
        </w:sectPr>
      </w:pPr>
    </w:p>
    <w:p>
      <w:pPr>
        <w:pStyle w:val="BodyText"/>
        <w:spacing w:before="92"/>
        <w:ind w:left="359"/>
        <w:rPr>
          <w:rFonts w:ascii="Times New Roman" w:eastAsia="Times New Roman"/>
        </w:rPr>
      </w:pPr>
      <w:r>
        <w:rPr>
          <w:w w:val="105"/>
        </w:rPr>
        <w:t>本公司聘请的网中网会计师事务所</w:t>
      </w:r>
      <w:r>
        <w:rPr>
          <w:rFonts w:ascii="Times New Roman" w:eastAsia="Times New Roman"/>
          <w:w w:val="105"/>
        </w:rPr>
        <w:t>(</w:t>
      </w:r>
      <w:r>
        <w:rPr>
          <w:w w:val="105"/>
        </w:rPr>
        <w:t>特殊普通合伙</w:t>
      </w:r>
      <w:r>
        <w:rPr>
          <w:rFonts w:ascii="Times New Roman" w:eastAsia="Times New Roman"/>
          <w:spacing w:val="-10"/>
          <w:w w:val="105"/>
        </w:rPr>
        <w:t>)</w:t>
      </w:r>
    </w:p>
    <w:p>
      <w:pPr>
        <w:pStyle w:val="BodyText"/>
        <w:spacing w:before="14"/>
        <w:ind w:left="107"/>
      </w:pPr>
      <w:r>
        <w:rPr>
          <w:spacing w:val="-5"/>
          <w:w w:val="105"/>
        </w:rPr>
        <w:t>项。</w:t>
      </w:r>
    </w:p>
    <w:p>
      <w:pPr>
        <w:pStyle w:val="BodyText"/>
        <w:spacing w:before="72"/>
        <w:ind w:left="359"/>
      </w:pPr>
      <w:r>
        <w:rPr>
          <w:spacing w:val="-1"/>
          <w:w w:val="105"/>
        </w:rPr>
        <w:t>下列信息出自本公司账簿记录：</w:t>
      </w:r>
    </w:p>
    <w:p>
      <w:pPr>
        <w:pStyle w:val="BodyText"/>
        <w:spacing w:before="72"/>
        <w:ind w:left="107"/>
      </w:pPr>
      <w:r>
        <w:rPr/>
        <w:br w:type="column"/>
      </w:r>
      <w:r>
        <w:rPr>
          <w:w w:val="105"/>
        </w:rPr>
        <w:t>正在对本公司</w:t>
      </w:r>
      <w:r>
        <w:rPr>
          <w:rFonts w:ascii="Times New Roman" w:eastAsia="Times New Roman"/>
          <w:w w:val="105"/>
        </w:rPr>
        <w:t>2020</w:t>
      </w:r>
      <w:r>
        <w:rPr>
          <w:spacing w:val="-1"/>
          <w:w w:val="105"/>
        </w:rPr>
        <w:t>年度财务报表进行审计，在审计过程中需要询证贵公司代理本公司办理的有价证券交易等事</w:t>
      </w:r>
    </w:p>
    <w:p>
      <w:pPr>
        <w:spacing w:after="0"/>
        <w:sectPr>
          <w:type w:val="continuous"/>
          <w:pgSz w:w="11920" w:h="16840"/>
          <w:pgMar w:top="320" w:bottom="280" w:left="260" w:right="780"/>
          <w:cols w:num="2" w:equalWidth="0">
            <w:col w:w="2915" w:space="955"/>
            <w:col w:w="7010"/>
          </w:cols>
        </w:sectPr>
      </w:pPr>
    </w:p>
    <w:p>
      <w:pPr>
        <w:pStyle w:val="BodyText"/>
        <w:spacing w:line="362" w:lineRule="auto" w:before="91"/>
        <w:ind w:left="436" w:right="6816"/>
      </w:pPr>
      <w:r>
        <w:rPr>
          <w:rFonts w:ascii="Times New Roman" w:hAnsi="Times New Roman" w:eastAsia="Times New Roman"/>
          <w:spacing w:val="-2"/>
          <w:w w:val="105"/>
        </w:rPr>
        <w:t>(1)</w:t>
      </w:r>
      <w:r>
        <w:rPr>
          <w:spacing w:val="-2"/>
          <w:w w:val="105"/>
        </w:rPr>
        <w:t>如与贵公司记录相符，也请在本函下端</w:t>
      </w:r>
      <w:r>
        <w:rPr>
          <w:rFonts w:ascii="Times New Roman" w:hAnsi="Times New Roman" w:eastAsia="Times New Roman"/>
          <w:spacing w:val="-2"/>
          <w:w w:val="105"/>
        </w:rPr>
        <w:t>“</w:t>
      </w:r>
      <w:r>
        <w:rPr>
          <w:spacing w:val="-2"/>
          <w:w w:val="105"/>
        </w:rPr>
        <w:t>信息证明无误</w:t>
      </w:r>
      <w:r>
        <w:rPr>
          <w:rFonts w:ascii="Times New Roman" w:hAnsi="Times New Roman" w:eastAsia="Times New Roman"/>
          <w:spacing w:val="-2"/>
          <w:w w:val="105"/>
        </w:rPr>
        <w:t>”</w:t>
      </w:r>
      <w:r>
        <w:rPr>
          <w:spacing w:val="-2"/>
          <w:w w:val="105"/>
        </w:rPr>
        <w:t>处签章证明；</w:t>
      </w:r>
      <w:r>
        <w:rPr>
          <w:spacing w:val="-2"/>
          <w:w w:val="105"/>
        </w:rPr>
        <w:t> </w:t>
      </w:r>
      <w:r>
        <w:rPr>
          <w:rFonts w:ascii="Times New Roman" w:hAnsi="Times New Roman" w:eastAsia="Times New Roman"/>
          <w:spacing w:val="-2"/>
          <w:w w:val="105"/>
        </w:rPr>
        <w:t>(2)</w:t>
      </w:r>
      <w:r>
        <w:rPr>
          <w:spacing w:val="-2"/>
          <w:w w:val="105"/>
        </w:rPr>
        <w:t>如有不符，请在</w:t>
      </w:r>
      <w:r>
        <w:rPr>
          <w:rFonts w:ascii="Times New Roman" w:hAnsi="Times New Roman" w:eastAsia="Times New Roman"/>
          <w:spacing w:val="-2"/>
          <w:w w:val="105"/>
        </w:rPr>
        <w:t>“</w:t>
      </w:r>
      <w:r>
        <w:rPr>
          <w:spacing w:val="-2"/>
          <w:w w:val="105"/>
        </w:rPr>
        <w:t>信息不符</w:t>
      </w:r>
      <w:r>
        <w:rPr>
          <w:rFonts w:ascii="Times New Roman" w:hAnsi="Times New Roman" w:eastAsia="Times New Roman"/>
          <w:spacing w:val="-2"/>
          <w:w w:val="105"/>
        </w:rPr>
        <w:t>”</w:t>
      </w:r>
      <w:r>
        <w:rPr>
          <w:spacing w:val="-2"/>
          <w:w w:val="105"/>
        </w:rPr>
        <w:t>处列明不符项目并签章；</w:t>
      </w:r>
    </w:p>
    <w:p>
      <w:pPr>
        <w:pStyle w:val="BodyText"/>
        <w:tabs>
          <w:tab w:pos="3368" w:val="left" w:leader="none"/>
        </w:tabs>
        <w:spacing w:line="362" w:lineRule="auto" w:before="19"/>
        <w:ind w:left="359" w:right="4860" w:firstLine="77"/>
      </w:pPr>
      <w:r>
        <w:rPr>
          <w:rFonts w:ascii="Times New Roman" w:hAnsi="Times New Roman" w:eastAsia="Times New Roman"/>
          <w:w w:val="105"/>
        </w:rPr>
        <w:t>(3)</w:t>
      </w:r>
      <w:r>
        <w:rPr>
          <w:w w:val="105"/>
        </w:rPr>
        <w:t>如存在与本公司有关的未列入本函的其他项目，请在</w:t>
      </w:r>
      <w:r>
        <w:rPr>
          <w:rFonts w:ascii="Times New Roman" w:hAnsi="Times New Roman" w:eastAsia="Times New Roman"/>
          <w:w w:val="105"/>
        </w:rPr>
        <w:t>“</w:t>
      </w:r>
      <w:r>
        <w:rPr>
          <w:w w:val="105"/>
        </w:rPr>
        <w:t>信息不符</w:t>
      </w:r>
      <w:r>
        <w:rPr>
          <w:rFonts w:ascii="Times New Roman" w:hAnsi="Times New Roman" w:eastAsia="Times New Roman"/>
          <w:w w:val="105"/>
        </w:rPr>
        <w:t>”</w:t>
      </w:r>
      <w:r>
        <w:rPr>
          <w:w w:val="105"/>
        </w:rPr>
        <w:t>处列出这些项目的金额及详细资料并签章</w:t>
      </w:r>
      <w:r>
        <w:rPr>
          <w:spacing w:val="-17"/>
          <w:w w:val="105"/>
        </w:rPr>
        <w:t>。</w:t>
      </w:r>
      <w:r>
        <w:rPr>
          <w:w w:val="105"/>
        </w:rPr>
        <w:t>回函请寄至网中网会计师事务所</w:t>
      </w:r>
      <w:r>
        <w:rPr>
          <w:rFonts w:ascii="Times New Roman" w:hAnsi="Times New Roman" w:eastAsia="Times New Roman"/>
          <w:w w:val="105"/>
        </w:rPr>
        <w:t>(</w:t>
      </w:r>
      <w:r>
        <w:rPr>
          <w:w w:val="105"/>
        </w:rPr>
        <w:t>特殊普通合伙</w:t>
      </w:r>
      <w:r>
        <w:rPr>
          <w:rFonts w:ascii="Times New Roman" w:hAnsi="Times New Roman" w:eastAsia="Times New Roman"/>
          <w:w w:val="105"/>
        </w:rPr>
        <w:t>)</w:t>
      </w:r>
      <w:r>
        <w:rPr>
          <w:rFonts w:ascii="Times New Roman" w:hAnsi="Times New Roman" w:eastAsia="Times New Roman"/>
        </w:rPr>
        <w:tab/>
      </w:r>
      <w:r>
        <w:rPr>
          <w:rFonts w:ascii="Times New Roman" w:hAnsi="Times New Roman" w:eastAsia="Times New Roman"/>
          <w:w w:val="105"/>
        </w:rPr>
        <w:t>,</w:t>
      </w:r>
      <w:r>
        <w:rPr>
          <w:w w:val="105"/>
        </w:rPr>
        <w:t>地址及联系方式如下：</w:t>
      </w:r>
    </w:p>
    <w:p>
      <w:pPr>
        <w:pStyle w:val="BodyText"/>
        <w:spacing w:before="20"/>
        <w:ind w:left="359"/>
      </w:pPr>
      <w:r>
        <w:rPr>
          <w:spacing w:val="-2"/>
          <w:w w:val="105"/>
        </w:rPr>
        <w:t>回函地址：北京市海淀区昌林路</w:t>
      </w:r>
      <w:r>
        <w:rPr>
          <w:rFonts w:ascii="Times New Roman" w:eastAsia="Times New Roman"/>
          <w:spacing w:val="-2"/>
          <w:w w:val="105"/>
        </w:rPr>
        <w:t>110</w:t>
      </w:r>
      <w:r>
        <w:rPr>
          <w:spacing w:val="-10"/>
          <w:w w:val="105"/>
        </w:rPr>
        <w:t>号</w:t>
      </w:r>
    </w:p>
    <w:p>
      <w:pPr>
        <w:pStyle w:val="BodyText"/>
        <w:tabs>
          <w:tab w:pos="1616" w:val="left" w:leader="none"/>
        </w:tabs>
        <w:spacing w:line="427" w:lineRule="auto" w:before="91"/>
        <w:ind w:left="359" w:right="6192" w:hanging="20"/>
        <w:rPr>
          <w:rFonts w:ascii="Times New Roman" w:eastAsia="Times New Roman"/>
        </w:rPr>
      </w:pPr>
      <w:r>
        <w:rPr>
          <w:spacing w:val="-2"/>
          <w:w w:val="105"/>
        </w:rPr>
        <w:t>联系人：王致民</w:t>
      </w:r>
      <w:r>
        <w:rPr/>
        <w:tab/>
      </w:r>
      <w:r>
        <w:rPr>
          <w:w w:val="105"/>
        </w:rPr>
        <w:t>电话：</w:t>
      </w:r>
      <w:r>
        <w:rPr>
          <w:rFonts w:ascii="Times New Roman" w:eastAsia="Times New Roman"/>
          <w:w w:val="105"/>
        </w:rPr>
        <w:t>010-62698637</w:t>
      </w:r>
      <w:r>
        <w:rPr>
          <w:rFonts w:ascii="Times New Roman" w:eastAsia="Times New Roman"/>
          <w:spacing w:val="38"/>
          <w:w w:val="105"/>
        </w:rPr>
        <w:t> </w:t>
      </w:r>
      <w:r>
        <w:rPr>
          <w:w w:val="105"/>
        </w:rPr>
        <w:t>传真：</w:t>
      </w:r>
      <w:r>
        <w:rPr>
          <w:rFonts w:ascii="Times New Roman" w:eastAsia="Times New Roman"/>
          <w:w w:val="105"/>
        </w:rPr>
        <w:t>010-62698637</w:t>
      </w:r>
      <w:r>
        <w:rPr>
          <w:w w:val="105"/>
        </w:rPr>
        <w:t>邮政编码</w:t>
      </w:r>
      <w:r>
        <w:rPr>
          <w:w w:val="105"/>
        </w:rPr>
        <w:t>：</w:t>
      </w:r>
      <w:r>
        <w:rPr>
          <w:rFonts w:ascii="Times New Roman" w:eastAsia="Times New Roman"/>
          <w:w w:val="105"/>
        </w:rPr>
        <w:t>10000</w:t>
      </w:r>
      <w:r>
        <w:rPr>
          <w:rFonts w:ascii="Times New Roman" w:eastAsia="Times New Roman"/>
          <w:w w:val="105"/>
        </w:rPr>
        <w:t>0</w:t>
      </w:r>
      <w:r>
        <w:rPr>
          <w:spacing w:val="-2"/>
          <w:w w:val="105"/>
        </w:rPr>
        <w:t>电子邮箱：</w:t>
      </w:r>
      <w:hyperlink r:id="rId5">
        <w:r>
          <w:rPr>
            <w:rFonts w:ascii="Times New Roman" w:eastAsia="Times New Roman"/>
            <w:spacing w:val="-2"/>
            <w:w w:val="105"/>
          </w:rPr>
          <w:t>wangzhimin@hccpa.com</w:t>
        </w:r>
      </w:hyperlink>
    </w:p>
    <w:p>
      <w:pPr>
        <w:pStyle w:val="BodyText"/>
        <w:spacing w:before="11"/>
        <w:rPr>
          <w:rFonts w:ascii="Times New Roman"/>
          <w:sz w:val="16"/>
        </w:rPr>
      </w:pPr>
    </w:p>
    <w:p>
      <w:pPr>
        <w:pStyle w:val="BodyText"/>
        <w:spacing w:after="27"/>
        <w:ind w:left="107"/>
      </w:pPr>
      <w:r>
        <w:rPr>
          <w:w w:val="105"/>
        </w:rPr>
        <w:t>截止至</w:t>
      </w:r>
      <w:r>
        <w:rPr>
          <w:rFonts w:ascii="Times New Roman" w:eastAsia="Times New Roman"/>
          <w:w w:val="105"/>
        </w:rPr>
        <w:t>2020</w:t>
      </w:r>
      <w:r>
        <w:rPr>
          <w:w w:val="105"/>
        </w:rPr>
        <w:t>年</w:t>
      </w:r>
      <w:r>
        <w:rPr>
          <w:rFonts w:ascii="Times New Roman" w:eastAsia="Times New Roman"/>
          <w:w w:val="105"/>
        </w:rPr>
        <w:t>12</w:t>
      </w:r>
      <w:r>
        <w:rPr>
          <w:w w:val="105"/>
        </w:rPr>
        <w:t>月</w:t>
      </w:r>
      <w:r>
        <w:rPr>
          <w:rFonts w:ascii="Times New Roman" w:eastAsia="Times New Roman"/>
          <w:w w:val="105"/>
        </w:rPr>
        <w:t>31</w:t>
      </w:r>
      <w:r>
        <w:rPr>
          <w:spacing w:val="-1"/>
          <w:w w:val="105"/>
        </w:rPr>
        <w:t>日止，本公司持有的有价证券列示如下：</w:t>
      </w: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6"/>
        <w:gridCol w:w="1412"/>
        <w:gridCol w:w="1992"/>
        <w:gridCol w:w="1141"/>
        <w:gridCol w:w="1160"/>
        <w:gridCol w:w="1431"/>
        <w:gridCol w:w="580"/>
        <w:gridCol w:w="1025"/>
      </w:tblGrid>
      <w:tr>
        <w:trPr>
          <w:trHeight w:val="231" w:hRule="atLeast"/>
        </w:trPr>
        <w:tc>
          <w:tcPr>
            <w:tcW w:w="1896" w:type="dxa"/>
          </w:tcPr>
          <w:p>
            <w:pPr>
              <w:pStyle w:val="TableParagraph"/>
              <w:spacing w:before="84"/>
              <w:ind w:left="261" w:right="336"/>
              <w:jc w:val="center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资金账户名称</w:t>
            </w:r>
          </w:p>
        </w:tc>
        <w:tc>
          <w:tcPr>
            <w:tcW w:w="1412" w:type="dxa"/>
          </w:tcPr>
          <w:p>
            <w:pPr>
              <w:pStyle w:val="TableParagraph"/>
              <w:spacing w:before="84"/>
              <w:ind w:left="466" w:right="520"/>
              <w:jc w:val="center"/>
              <w:rPr>
                <w:sz w:val="9"/>
              </w:rPr>
            </w:pPr>
            <w:r>
              <w:rPr>
                <w:spacing w:val="-3"/>
                <w:w w:val="105"/>
                <w:sz w:val="9"/>
              </w:rPr>
              <w:t>资金账号</w:t>
            </w:r>
          </w:p>
        </w:tc>
        <w:tc>
          <w:tcPr>
            <w:tcW w:w="1992" w:type="dxa"/>
          </w:tcPr>
          <w:p>
            <w:pPr>
              <w:pStyle w:val="TableParagraph"/>
              <w:spacing w:before="64"/>
              <w:ind w:left="648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股东账户名称</w:t>
            </w:r>
          </w:p>
        </w:tc>
        <w:tc>
          <w:tcPr>
            <w:tcW w:w="1141" w:type="dxa"/>
          </w:tcPr>
          <w:p>
            <w:pPr>
              <w:pStyle w:val="TableParagraph"/>
              <w:spacing w:before="64"/>
              <w:ind w:right="391"/>
              <w:jc w:val="right"/>
              <w:rPr>
                <w:sz w:val="9"/>
              </w:rPr>
            </w:pPr>
            <w:r>
              <w:rPr>
                <w:spacing w:val="-3"/>
                <w:w w:val="105"/>
                <w:sz w:val="9"/>
              </w:rPr>
              <w:t>股东账号</w:t>
            </w:r>
          </w:p>
        </w:tc>
        <w:tc>
          <w:tcPr>
            <w:tcW w:w="1160" w:type="dxa"/>
          </w:tcPr>
          <w:p>
            <w:pPr>
              <w:pStyle w:val="TableParagraph"/>
              <w:spacing w:before="64"/>
              <w:ind w:right="429"/>
              <w:jc w:val="right"/>
              <w:rPr>
                <w:sz w:val="9"/>
              </w:rPr>
            </w:pPr>
            <w:r>
              <w:rPr>
                <w:spacing w:val="-3"/>
                <w:w w:val="105"/>
                <w:sz w:val="9"/>
              </w:rPr>
              <w:t>证券代码</w:t>
            </w:r>
          </w:p>
        </w:tc>
        <w:tc>
          <w:tcPr>
            <w:tcW w:w="1431" w:type="dxa"/>
          </w:tcPr>
          <w:p>
            <w:pPr>
              <w:pStyle w:val="TableParagraph"/>
              <w:spacing w:before="64"/>
              <w:ind w:right="564"/>
              <w:jc w:val="right"/>
              <w:rPr>
                <w:sz w:val="9"/>
              </w:rPr>
            </w:pPr>
            <w:r>
              <w:rPr>
                <w:spacing w:val="-3"/>
                <w:w w:val="105"/>
                <w:sz w:val="9"/>
              </w:rPr>
              <w:t>证券名称</w:t>
            </w:r>
          </w:p>
        </w:tc>
        <w:tc>
          <w:tcPr>
            <w:tcW w:w="580" w:type="dxa"/>
          </w:tcPr>
          <w:p>
            <w:pPr>
              <w:pStyle w:val="TableParagraph"/>
              <w:spacing w:before="64"/>
              <w:ind w:left="25" w:right="129"/>
              <w:jc w:val="center"/>
              <w:rPr>
                <w:sz w:val="9"/>
              </w:rPr>
            </w:pPr>
            <w:r>
              <w:rPr>
                <w:spacing w:val="-3"/>
                <w:w w:val="105"/>
                <w:sz w:val="9"/>
              </w:rPr>
              <w:t>计量单位</w:t>
            </w:r>
          </w:p>
        </w:tc>
        <w:tc>
          <w:tcPr>
            <w:tcW w:w="1025" w:type="dxa"/>
          </w:tcPr>
          <w:p>
            <w:pPr>
              <w:pStyle w:val="TableParagraph"/>
              <w:spacing w:before="84"/>
              <w:ind w:left="370" w:right="415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数量</w:t>
            </w:r>
          </w:p>
        </w:tc>
      </w:tr>
      <w:tr>
        <w:trPr>
          <w:trHeight w:val="231" w:hRule="atLeast"/>
        </w:trPr>
        <w:tc>
          <w:tcPr>
            <w:tcW w:w="1896" w:type="dxa"/>
          </w:tcPr>
          <w:p>
            <w:pPr>
              <w:pStyle w:val="TableParagraph"/>
              <w:spacing w:before="84"/>
              <w:ind w:left="261" w:right="452"/>
              <w:jc w:val="center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北京悠度休闲用品有限公司</w:t>
            </w:r>
          </w:p>
        </w:tc>
        <w:tc>
          <w:tcPr>
            <w:tcW w:w="1412" w:type="dxa"/>
          </w:tcPr>
          <w:p>
            <w:pPr>
              <w:pStyle w:val="TableParagraph"/>
              <w:spacing w:before="90"/>
              <w:ind w:left="396"/>
              <w:rPr>
                <w:rFonts w:ascii="Times New Roman"/>
                <w:sz w:val="9"/>
              </w:rPr>
            </w:pPr>
            <w:r>
              <w:rPr>
                <w:rFonts w:ascii="Times New Roman"/>
                <w:spacing w:val="-2"/>
                <w:w w:val="105"/>
                <w:sz w:val="9"/>
              </w:rPr>
              <w:t>67809635862</w:t>
            </w:r>
          </w:p>
        </w:tc>
        <w:tc>
          <w:tcPr>
            <w:tcW w:w="1992" w:type="dxa"/>
          </w:tcPr>
          <w:p>
            <w:pPr>
              <w:pStyle w:val="TableParagraph"/>
              <w:spacing w:before="64"/>
              <w:ind w:right="547"/>
              <w:jc w:val="right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北京悠度休闲用品有限公</w:t>
            </w:r>
          </w:p>
        </w:tc>
        <w:tc>
          <w:tcPr>
            <w:tcW w:w="1141" w:type="dxa"/>
          </w:tcPr>
          <w:p>
            <w:pPr>
              <w:pStyle w:val="TableParagraph"/>
              <w:spacing w:before="90"/>
              <w:ind w:right="372"/>
              <w:jc w:val="right"/>
              <w:rPr>
                <w:rFonts w:ascii="Times New Roman"/>
                <w:sz w:val="9"/>
              </w:rPr>
            </w:pPr>
            <w:r>
              <w:rPr>
                <w:rFonts w:ascii="Times New Roman"/>
                <w:spacing w:val="-2"/>
                <w:w w:val="105"/>
                <w:sz w:val="9"/>
              </w:rPr>
              <w:t>2210454256</w:t>
            </w:r>
          </w:p>
        </w:tc>
        <w:tc>
          <w:tcPr>
            <w:tcW w:w="1160" w:type="dxa"/>
          </w:tcPr>
          <w:p>
            <w:pPr>
              <w:pStyle w:val="TableParagraph"/>
              <w:spacing w:before="90"/>
              <w:ind w:right="448"/>
              <w:jc w:val="right"/>
              <w:rPr>
                <w:rFonts w:ascii="Times New Roman"/>
                <w:sz w:val="9"/>
              </w:rPr>
            </w:pPr>
            <w:r>
              <w:rPr>
                <w:rFonts w:ascii="Times New Roman"/>
                <w:spacing w:val="-2"/>
                <w:w w:val="105"/>
                <w:sz w:val="9"/>
              </w:rPr>
              <w:t>122168</w:t>
            </w:r>
          </w:p>
        </w:tc>
        <w:tc>
          <w:tcPr>
            <w:tcW w:w="1431" w:type="dxa"/>
          </w:tcPr>
          <w:p>
            <w:pPr>
              <w:pStyle w:val="TableParagraph"/>
              <w:spacing w:before="64"/>
              <w:ind w:right="564"/>
              <w:jc w:val="right"/>
              <w:rPr>
                <w:sz w:val="9"/>
              </w:rPr>
            </w:pPr>
            <w:r>
              <w:rPr>
                <w:spacing w:val="-3"/>
                <w:w w:val="105"/>
                <w:sz w:val="9"/>
              </w:rPr>
              <w:t>中科电气</w:t>
            </w:r>
          </w:p>
        </w:tc>
        <w:tc>
          <w:tcPr>
            <w:tcW w:w="580" w:type="dxa"/>
          </w:tcPr>
          <w:p>
            <w:pPr>
              <w:pStyle w:val="TableParagraph"/>
              <w:spacing w:before="84"/>
              <w:ind w:right="85"/>
              <w:jc w:val="center"/>
              <w:rPr>
                <w:sz w:val="9"/>
              </w:rPr>
            </w:pPr>
            <w:r>
              <w:rPr>
                <w:w w:val="107"/>
                <w:sz w:val="9"/>
              </w:rPr>
              <w:t>张</w:t>
            </w:r>
          </w:p>
        </w:tc>
        <w:tc>
          <w:tcPr>
            <w:tcW w:w="1025" w:type="dxa"/>
          </w:tcPr>
          <w:p>
            <w:pPr>
              <w:pStyle w:val="TableParagraph"/>
              <w:spacing w:before="90"/>
              <w:ind w:right="84"/>
              <w:jc w:val="right"/>
              <w:rPr>
                <w:rFonts w:ascii="Times New Roman"/>
                <w:sz w:val="9"/>
              </w:rPr>
            </w:pPr>
            <w:r>
              <w:rPr>
                <w:rFonts w:ascii="Times New Roman"/>
                <w:spacing w:val="-2"/>
                <w:w w:val="105"/>
                <w:sz w:val="9"/>
              </w:rPr>
              <w:t>20000.00</w:t>
            </w:r>
          </w:p>
        </w:tc>
      </w:tr>
      <w:tr>
        <w:trPr>
          <w:trHeight w:val="231" w:hRule="atLeast"/>
        </w:trPr>
        <w:tc>
          <w:tcPr>
            <w:tcW w:w="1896" w:type="dxa"/>
          </w:tcPr>
          <w:p>
            <w:pPr>
              <w:pStyle w:val="TableParagraph"/>
              <w:spacing w:before="64"/>
              <w:ind w:left="261" w:right="452"/>
              <w:jc w:val="center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北京悠度休闲用品有限公司</w:t>
            </w:r>
          </w:p>
        </w:tc>
        <w:tc>
          <w:tcPr>
            <w:tcW w:w="1412" w:type="dxa"/>
          </w:tcPr>
          <w:p>
            <w:pPr>
              <w:pStyle w:val="TableParagraph"/>
              <w:spacing w:before="90"/>
              <w:ind w:left="396"/>
              <w:rPr>
                <w:rFonts w:ascii="Times New Roman"/>
                <w:sz w:val="9"/>
              </w:rPr>
            </w:pPr>
            <w:r>
              <w:rPr>
                <w:rFonts w:ascii="Times New Roman"/>
                <w:spacing w:val="-2"/>
                <w:w w:val="105"/>
                <w:sz w:val="9"/>
              </w:rPr>
              <w:t>67809635862</w:t>
            </w:r>
          </w:p>
        </w:tc>
        <w:tc>
          <w:tcPr>
            <w:tcW w:w="1992" w:type="dxa"/>
          </w:tcPr>
          <w:p>
            <w:pPr>
              <w:pStyle w:val="TableParagraph"/>
              <w:spacing w:before="64"/>
              <w:ind w:right="547"/>
              <w:jc w:val="right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北京悠度休闲用品有限公</w:t>
            </w:r>
          </w:p>
        </w:tc>
        <w:tc>
          <w:tcPr>
            <w:tcW w:w="1141" w:type="dxa"/>
          </w:tcPr>
          <w:p>
            <w:pPr>
              <w:pStyle w:val="TableParagraph"/>
              <w:spacing w:before="90"/>
              <w:ind w:right="372"/>
              <w:jc w:val="right"/>
              <w:rPr>
                <w:rFonts w:ascii="Times New Roman"/>
                <w:sz w:val="9"/>
              </w:rPr>
            </w:pPr>
            <w:r>
              <w:rPr>
                <w:rFonts w:ascii="Times New Roman"/>
                <w:spacing w:val="-2"/>
                <w:w w:val="105"/>
                <w:sz w:val="9"/>
              </w:rPr>
              <w:t>2210454256</w:t>
            </w:r>
          </w:p>
        </w:tc>
        <w:tc>
          <w:tcPr>
            <w:tcW w:w="1160" w:type="dxa"/>
          </w:tcPr>
          <w:p>
            <w:pPr>
              <w:pStyle w:val="TableParagraph"/>
              <w:spacing w:before="90"/>
              <w:ind w:right="448"/>
              <w:jc w:val="right"/>
              <w:rPr>
                <w:rFonts w:ascii="Times New Roman"/>
                <w:sz w:val="9"/>
              </w:rPr>
            </w:pPr>
            <w:r>
              <w:rPr>
                <w:rFonts w:ascii="Times New Roman"/>
                <w:spacing w:val="-2"/>
                <w:w w:val="105"/>
                <w:sz w:val="9"/>
              </w:rPr>
              <w:t>002901</w:t>
            </w:r>
          </w:p>
        </w:tc>
        <w:tc>
          <w:tcPr>
            <w:tcW w:w="1431" w:type="dxa"/>
          </w:tcPr>
          <w:p>
            <w:pPr>
              <w:pStyle w:val="TableParagraph"/>
              <w:spacing w:before="64"/>
              <w:ind w:right="564"/>
              <w:jc w:val="right"/>
              <w:rPr>
                <w:sz w:val="9"/>
              </w:rPr>
            </w:pPr>
            <w:r>
              <w:rPr>
                <w:spacing w:val="-3"/>
                <w:w w:val="105"/>
                <w:sz w:val="9"/>
              </w:rPr>
              <w:t>大博医药</w:t>
            </w:r>
          </w:p>
        </w:tc>
        <w:tc>
          <w:tcPr>
            <w:tcW w:w="580" w:type="dxa"/>
          </w:tcPr>
          <w:p>
            <w:pPr>
              <w:pStyle w:val="TableParagraph"/>
              <w:spacing w:before="84"/>
              <w:ind w:right="85"/>
              <w:jc w:val="center"/>
              <w:rPr>
                <w:sz w:val="9"/>
              </w:rPr>
            </w:pPr>
            <w:r>
              <w:rPr>
                <w:w w:val="107"/>
                <w:sz w:val="9"/>
              </w:rPr>
              <w:t>股</w:t>
            </w:r>
          </w:p>
        </w:tc>
        <w:tc>
          <w:tcPr>
            <w:tcW w:w="1025" w:type="dxa"/>
          </w:tcPr>
          <w:p>
            <w:pPr>
              <w:pStyle w:val="TableParagraph"/>
              <w:spacing w:before="90"/>
              <w:ind w:right="74"/>
              <w:jc w:val="right"/>
              <w:rPr>
                <w:rFonts w:ascii="Times New Roman"/>
                <w:sz w:val="9"/>
              </w:rPr>
            </w:pPr>
            <w:r>
              <w:rPr>
                <w:rFonts w:ascii="Times New Roman"/>
                <w:spacing w:val="-2"/>
                <w:w w:val="105"/>
                <w:sz w:val="9"/>
              </w:rPr>
              <w:t>2000.00</w:t>
            </w:r>
          </w:p>
        </w:tc>
      </w:tr>
      <w:tr>
        <w:trPr>
          <w:trHeight w:val="212" w:hRule="atLeast"/>
        </w:trPr>
        <w:tc>
          <w:tcPr>
            <w:tcW w:w="1896" w:type="dxa"/>
          </w:tcPr>
          <w:p>
            <w:pPr>
              <w:pStyle w:val="TableParagraph"/>
              <w:spacing w:before="64"/>
              <w:ind w:left="261" w:right="452"/>
              <w:jc w:val="center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北京悠度休闲用品有限公司</w:t>
            </w:r>
          </w:p>
        </w:tc>
        <w:tc>
          <w:tcPr>
            <w:tcW w:w="1412" w:type="dxa"/>
          </w:tcPr>
          <w:p>
            <w:pPr>
              <w:pStyle w:val="TableParagraph"/>
              <w:spacing w:line="102" w:lineRule="exact" w:before="90"/>
              <w:ind w:left="396"/>
              <w:rPr>
                <w:rFonts w:ascii="Times New Roman"/>
                <w:sz w:val="9"/>
              </w:rPr>
            </w:pPr>
            <w:r>
              <w:rPr>
                <w:rFonts w:ascii="Times New Roman"/>
                <w:spacing w:val="-2"/>
                <w:w w:val="105"/>
                <w:sz w:val="9"/>
              </w:rPr>
              <w:t>67809635862</w:t>
            </w:r>
          </w:p>
        </w:tc>
        <w:tc>
          <w:tcPr>
            <w:tcW w:w="1992" w:type="dxa"/>
          </w:tcPr>
          <w:p>
            <w:pPr>
              <w:pStyle w:val="TableParagraph"/>
              <w:spacing w:before="64"/>
              <w:ind w:right="547"/>
              <w:jc w:val="right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北京悠度休闲用品有限公</w:t>
            </w:r>
          </w:p>
        </w:tc>
        <w:tc>
          <w:tcPr>
            <w:tcW w:w="1141" w:type="dxa"/>
          </w:tcPr>
          <w:p>
            <w:pPr>
              <w:pStyle w:val="TableParagraph"/>
              <w:spacing w:line="102" w:lineRule="exact" w:before="90"/>
              <w:ind w:right="372"/>
              <w:jc w:val="right"/>
              <w:rPr>
                <w:rFonts w:ascii="Times New Roman"/>
                <w:sz w:val="9"/>
              </w:rPr>
            </w:pPr>
            <w:r>
              <w:rPr>
                <w:rFonts w:ascii="Times New Roman"/>
                <w:spacing w:val="-2"/>
                <w:w w:val="105"/>
                <w:sz w:val="9"/>
              </w:rPr>
              <w:t>2210454256</w:t>
            </w:r>
          </w:p>
        </w:tc>
        <w:tc>
          <w:tcPr>
            <w:tcW w:w="1160" w:type="dxa"/>
          </w:tcPr>
          <w:p>
            <w:pPr>
              <w:pStyle w:val="TableParagraph"/>
              <w:spacing w:line="102" w:lineRule="exact" w:before="90"/>
              <w:ind w:right="448"/>
              <w:jc w:val="right"/>
              <w:rPr>
                <w:rFonts w:ascii="Times New Roman"/>
                <w:sz w:val="9"/>
              </w:rPr>
            </w:pPr>
            <w:r>
              <w:rPr>
                <w:rFonts w:ascii="Times New Roman"/>
                <w:spacing w:val="-2"/>
                <w:w w:val="105"/>
                <w:sz w:val="9"/>
              </w:rPr>
              <w:t>002153</w:t>
            </w:r>
          </w:p>
        </w:tc>
        <w:tc>
          <w:tcPr>
            <w:tcW w:w="1431" w:type="dxa"/>
          </w:tcPr>
          <w:p>
            <w:pPr>
              <w:pStyle w:val="TableParagraph"/>
              <w:spacing w:before="64"/>
              <w:ind w:right="564"/>
              <w:jc w:val="right"/>
              <w:rPr>
                <w:sz w:val="9"/>
              </w:rPr>
            </w:pPr>
            <w:r>
              <w:rPr>
                <w:spacing w:val="-3"/>
                <w:w w:val="105"/>
                <w:sz w:val="9"/>
              </w:rPr>
              <w:t>时基信息</w:t>
            </w:r>
          </w:p>
        </w:tc>
        <w:tc>
          <w:tcPr>
            <w:tcW w:w="580" w:type="dxa"/>
          </w:tcPr>
          <w:p>
            <w:pPr>
              <w:pStyle w:val="TableParagraph"/>
              <w:spacing w:before="64"/>
              <w:ind w:right="46"/>
              <w:jc w:val="center"/>
              <w:rPr>
                <w:sz w:val="9"/>
              </w:rPr>
            </w:pPr>
            <w:r>
              <w:rPr>
                <w:w w:val="107"/>
                <w:sz w:val="9"/>
              </w:rPr>
              <w:t>股</w:t>
            </w:r>
          </w:p>
        </w:tc>
        <w:tc>
          <w:tcPr>
            <w:tcW w:w="1025" w:type="dxa"/>
          </w:tcPr>
          <w:p>
            <w:pPr>
              <w:pStyle w:val="TableParagraph"/>
              <w:spacing w:line="102" w:lineRule="exact" w:before="90"/>
              <w:ind w:right="64"/>
              <w:jc w:val="right"/>
              <w:rPr>
                <w:rFonts w:ascii="Times New Roman"/>
                <w:sz w:val="9"/>
              </w:rPr>
            </w:pPr>
            <w:r>
              <w:rPr>
                <w:rFonts w:ascii="Times New Roman"/>
                <w:spacing w:val="-2"/>
                <w:w w:val="105"/>
                <w:sz w:val="9"/>
              </w:rPr>
              <w:t>20000.00</w:t>
            </w:r>
          </w:p>
        </w:tc>
      </w:tr>
      <w:tr>
        <w:trPr>
          <w:trHeight w:val="212" w:hRule="atLeast"/>
        </w:trPr>
        <w:tc>
          <w:tcPr>
            <w:tcW w:w="1896" w:type="dxa"/>
          </w:tcPr>
          <w:p>
            <w:pPr>
              <w:pStyle w:val="TableParagraph"/>
              <w:spacing w:before="64"/>
              <w:ind w:left="261" w:right="452"/>
              <w:jc w:val="center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北京悠度休闲用品有限公司</w:t>
            </w:r>
          </w:p>
        </w:tc>
        <w:tc>
          <w:tcPr>
            <w:tcW w:w="1412" w:type="dxa"/>
          </w:tcPr>
          <w:p>
            <w:pPr>
              <w:pStyle w:val="TableParagraph"/>
              <w:spacing w:line="102" w:lineRule="exact" w:before="90"/>
              <w:ind w:left="396"/>
              <w:rPr>
                <w:rFonts w:ascii="Times New Roman"/>
                <w:sz w:val="9"/>
              </w:rPr>
            </w:pPr>
            <w:r>
              <w:rPr>
                <w:rFonts w:ascii="Times New Roman"/>
                <w:spacing w:val="-2"/>
                <w:w w:val="105"/>
                <w:sz w:val="9"/>
              </w:rPr>
              <w:t>67809635862</w:t>
            </w:r>
          </w:p>
        </w:tc>
        <w:tc>
          <w:tcPr>
            <w:tcW w:w="1992" w:type="dxa"/>
          </w:tcPr>
          <w:p>
            <w:pPr>
              <w:pStyle w:val="TableParagraph"/>
              <w:spacing w:before="64"/>
              <w:ind w:right="547"/>
              <w:jc w:val="right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北京悠度休闲用品有限公</w:t>
            </w:r>
          </w:p>
        </w:tc>
        <w:tc>
          <w:tcPr>
            <w:tcW w:w="1141" w:type="dxa"/>
          </w:tcPr>
          <w:p>
            <w:pPr>
              <w:pStyle w:val="TableParagraph"/>
              <w:spacing w:line="102" w:lineRule="exact" w:before="90"/>
              <w:ind w:right="372"/>
              <w:jc w:val="right"/>
              <w:rPr>
                <w:rFonts w:ascii="Times New Roman"/>
                <w:sz w:val="9"/>
              </w:rPr>
            </w:pPr>
            <w:r>
              <w:rPr>
                <w:rFonts w:ascii="Times New Roman"/>
                <w:spacing w:val="-2"/>
                <w:w w:val="105"/>
                <w:sz w:val="9"/>
              </w:rPr>
              <w:t>2210454256</w:t>
            </w:r>
          </w:p>
        </w:tc>
        <w:tc>
          <w:tcPr>
            <w:tcW w:w="1160" w:type="dxa"/>
          </w:tcPr>
          <w:p>
            <w:pPr>
              <w:pStyle w:val="TableParagraph"/>
              <w:spacing w:line="102" w:lineRule="exact" w:before="90"/>
              <w:ind w:right="448"/>
              <w:jc w:val="right"/>
              <w:rPr>
                <w:rFonts w:ascii="Times New Roman"/>
                <w:sz w:val="9"/>
              </w:rPr>
            </w:pPr>
            <w:r>
              <w:rPr>
                <w:rFonts w:ascii="Times New Roman"/>
                <w:spacing w:val="-2"/>
                <w:w w:val="105"/>
                <w:sz w:val="9"/>
              </w:rPr>
              <w:t>002594</w:t>
            </w:r>
          </w:p>
        </w:tc>
        <w:tc>
          <w:tcPr>
            <w:tcW w:w="1431" w:type="dxa"/>
          </w:tcPr>
          <w:p>
            <w:pPr>
              <w:pStyle w:val="TableParagraph"/>
              <w:spacing w:before="64"/>
              <w:ind w:right="583"/>
              <w:jc w:val="right"/>
              <w:rPr>
                <w:sz w:val="9"/>
              </w:rPr>
            </w:pPr>
            <w:r>
              <w:rPr>
                <w:spacing w:val="-4"/>
                <w:w w:val="105"/>
                <w:sz w:val="9"/>
              </w:rPr>
              <w:t>比亚特</w:t>
            </w:r>
          </w:p>
        </w:tc>
        <w:tc>
          <w:tcPr>
            <w:tcW w:w="580" w:type="dxa"/>
          </w:tcPr>
          <w:p>
            <w:pPr>
              <w:pStyle w:val="TableParagraph"/>
              <w:spacing w:before="64"/>
              <w:ind w:right="46"/>
              <w:jc w:val="center"/>
              <w:rPr>
                <w:sz w:val="9"/>
              </w:rPr>
            </w:pPr>
            <w:r>
              <w:rPr>
                <w:w w:val="107"/>
                <w:sz w:val="9"/>
              </w:rPr>
              <w:t>股</w:t>
            </w:r>
          </w:p>
        </w:tc>
        <w:tc>
          <w:tcPr>
            <w:tcW w:w="1025" w:type="dxa"/>
          </w:tcPr>
          <w:p>
            <w:pPr>
              <w:pStyle w:val="TableParagraph"/>
              <w:spacing w:line="102" w:lineRule="exact" w:before="90"/>
              <w:ind w:right="64"/>
              <w:jc w:val="right"/>
              <w:rPr>
                <w:rFonts w:ascii="Times New Roman"/>
                <w:sz w:val="9"/>
              </w:rPr>
            </w:pPr>
            <w:r>
              <w:rPr>
                <w:rFonts w:ascii="Times New Roman"/>
                <w:spacing w:val="-2"/>
                <w:w w:val="105"/>
                <w:sz w:val="9"/>
              </w:rPr>
              <w:t>40000.00</w:t>
            </w:r>
          </w:p>
        </w:tc>
      </w:tr>
      <w:tr>
        <w:trPr>
          <w:trHeight w:val="231" w:hRule="atLeast"/>
        </w:trPr>
        <w:tc>
          <w:tcPr>
            <w:tcW w:w="189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9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2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31" w:hRule="atLeast"/>
        </w:trPr>
        <w:tc>
          <w:tcPr>
            <w:tcW w:w="189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9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2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2" w:hRule="atLeast"/>
        </w:trPr>
        <w:tc>
          <w:tcPr>
            <w:tcW w:w="189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2" w:type="dxa"/>
          </w:tcPr>
          <w:p>
            <w:pPr>
              <w:pStyle w:val="TableParagraph"/>
              <w:spacing w:before="45"/>
              <w:ind w:left="9" w:right="-72"/>
              <w:rPr>
                <w:sz w:val="9"/>
              </w:rPr>
            </w:pPr>
            <w:r>
              <w:rPr>
                <w:w w:val="105"/>
                <w:sz w:val="9"/>
              </w:rPr>
              <w:t>资金卡账号</w:t>
            </w:r>
            <w:r>
              <w:rPr>
                <w:rFonts w:ascii="Times New Roman" w:eastAsia="Times New Roman"/>
                <w:w w:val="105"/>
                <w:sz w:val="9"/>
              </w:rPr>
              <w:t>2020</w:t>
            </w:r>
            <w:r>
              <w:rPr>
                <w:w w:val="105"/>
                <w:sz w:val="9"/>
              </w:rPr>
              <w:t>年</w:t>
            </w:r>
            <w:r>
              <w:rPr>
                <w:rFonts w:ascii="Times New Roman" w:eastAsia="Times New Roman"/>
                <w:w w:val="105"/>
                <w:sz w:val="9"/>
              </w:rPr>
              <w:t>12</w:t>
            </w:r>
            <w:r>
              <w:rPr>
                <w:w w:val="105"/>
                <w:sz w:val="9"/>
              </w:rPr>
              <w:t>月</w:t>
            </w:r>
            <w:r>
              <w:rPr>
                <w:rFonts w:ascii="Times New Roman" w:eastAsia="Times New Roman"/>
                <w:w w:val="105"/>
                <w:sz w:val="9"/>
              </w:rPr>
              <w:t>31</w:t>
            </w:r>
            <w:r>
              <w:rPr>
                <w:spacing w:val="-3"/>
                <w:w w:val="105"/>
                <w:sz w:val="9"/>
              </w:rPr>
              <w:t>日的存款</w:t>
            </w:r>
          </w:p>
        </w:tc>
        <w:tc>
          <w:tcPr>
            <w:tcW w:w="1992" w:type="dxa"/>
          </w:tcPr>
          <w:p>
            <w:pPr>
              <w:pStyle w:val="TableParagraph"/>
              <w:spacing w:before="45"/>
              <w:ind w:left="48"/>
              <w:rPr>
                <w:sz w:val="9"/>
              </w:rPr>
            </w:pPr>
            <w:r>
              <w:rPr>
                <w:w w:val="105"/>
                <w:sz w:val="9"/>
              </w:rPr>
              <w:t>余额为：</w:t>
            </w:r>
            <w:r>
              <w:rPr>
                <w:rFonts w:ascii="Times New Roman" w:eastAsia="Times New Roman"/>
                <w:w w:val="105"/>
                <w:sz w:val="9"/>
              </w:rPr>
              <w:t>74622.51</w:t>
            </w:r>
            <w:r>
              <w:rPr>
                <w:spacing w:val="-5"/>
                <w:w w:val="105"/>
                <w:sz w:val="9"/>
              </w:rPr>
              <w:t>元。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8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2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BodyText"/>
        <w:spacing w:before="1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20" w:h="16840"/>
          <w:pgMar w:top="320" w:bottom="280" w:left="260" w:right="780"/>
        </w:sectPr>
      </w:pPr>
    </w:p>
    <w:p>
      <w:pPr>
        <w:pStyle w:val="BodyText"/>
        <w:spacing w:before="102"/>
        <w:ind w:left="107"/>
      </w:pPr>
      <w:r>
        <w:rPr>
          <w:spacing w:val="-1"/>
          <w:w w:val="105"/>
        </w:rPr>
        <w:t>同时，请贵公司根据本公司投资的实际情况确认下述事项：</w:t>
      </w:r>
    </w:p>
    <w:p>
      <w:pPr>
        <w:pStyle w:val="BodyText"/>
        <w:spacing w:before="33"/>
        <w:ind w:left="107"/>
      </w:pPr>
      <w:r>
        <w:rPr>
          <w:rFonts w:ascii="Times New Roman" w:eastAsia="Times New Roman"/>
          <w:w w:val="105"/>
        </w:rPr>
        <w:t>1.</w:t>
      </w:r>
      <w:r>
        <w:rPr>
          <w:w w:val="105"/>
        </w:rPr>
        <w:t>本公司在贵公司中国君证券北京房山区</w:t>
      </w:r>
      <w:r>
        <w:rPr>
          <w:w w:val="105"/>
        </w:rPr>
        <w:t> 营业部以北京悠度休闲用品有限公司 股东账户名称</w:t>
      </w:r>
      <w:r>
        <w:rPr>
          <w:rFonts w:ascii="Times New Roman" w:eastAsia="Times New Roman"/>
          <w:w w:val="105"/>
        </w:rPr>
        <w:t>(</w:t>
      </w:r>
      <w:r>
        <w:rPr>
          <w:w w:val="105"/>
        </w:rPr>
        <w:t>股东账号为</w:t>
      </w:r>
      <w:r>
        <w:rPr>
          <w:spacing w:val="63"/>
          <w:w w:val="150"/>
        </w:rPr>
        <w:t> </w:t>
      </w:r>
      <w:r>
        <w:rPr>
          <w:rFonts w:ascii="Times New Roman" w:eastAsia="Times New Roman"/>
          <w:w w:val="105"/>
        </w:rPr>
        <w:t>2210454256</w:t>
      </w:r>
      <w:r>
        <w:rPr>
          <w:rFonts w:ascii="Times New Roman" w:eastAsia="Times New Roman"/>
          <w:spacing w:val="38"/>
          <w:w w:val="105"/>
        </w:rPr>
        <w:t>  )</w:t>
      </w:r>
      <w:r>
        <w:rPr>
          <w:w w:val="105"/>
        </w:rPr>
        <w:t>开设</w:t>
      </w:r>
      <w:r>
        <w:rPr>
          <w:spacing w:val="60"/>
          <w:w w:val="105"/>
        </w:rPr>
        <w:t> </w:t>
      </w:r>
      <w:r>
        <w:rPr>
          <w:rFonts w:ascii="Times New Roman" w:eastAsia="Times New Roman"/>
          <w:w w:val="105"/>
        </w:rPr>
        <w:t>67809635862</w:t>
      </w:r>
      <w:r>
        <w:rPr>
          <w:rFonts w:ascii="Times New Roman" w:eastAsia="Times New Roman"/>
          <w:spacing w:val="38"/>
          <w:w w:val="105"/>
        </w:rPr>
        <w:t>  (</w:t>
      </w:r>
      <w:r>
        <w:rPr>
          <w:spacing w:val="-5"/>
          <w:w w:val="105"/>
        </w:rPr>
        <w:t>资金</w:t>
      </w:r>
    </w:p>
    <w:p>
      <w:pPr>
        <w:pStyle w:val="BodyText"/>
        <w:spacing w:line="264" w:lineRule="auto" w:before="53"/>
        <w:ind w:left="107" w:right="2669"/>
      </w:pPr>
      <w:r>
        <w:rPr>
          <w:w w:val="105"/>
        </w:rPr>
        <w:t>账号</w:t>
      </w:r>
      <w:r>
        <w:rPr>
          <w:rFonts w:ascii="Times New Roman" w:eastAsia="Times New Roman"/>
          <w:w w:val="105"/>
        </w:rPr>
        <w:t>)</w:t>
      </w:r>
      <w:r>
        <w:rPr>
          <w:w w:val="105"/>
        </w:rPr>
        <w:t>，在此账号属于经纪类客户。此账号中进行的投资行为均为本公司业务人员操作。</w:t>
      </w:r>
      <w:r>
        <w:rPr>
          <w:rFonts w:ascii="Times New Roman" w:eastAsia="Times New Roman"/>
          <w:w w:val="105"/>
        </w:rPr>
        <w:t>2.</w:t>
      </w:r>
      <w:r>
        <w:rPr>
          <w:spacing w:val="-4"/>
          <w:w w:val="105"/>
        </w:rPr>
        <w:t>该股东账户</w:t>
      </w:r>
      <w:r>
        <w:rPr>
          <w:w w:val="105"/>
        </w:rPr>
        <w:t>名下不存在子账户。</w:t>
      </w:r>
    </w:p>
    <w:p>
      <w:pPr>
        <w:pStyle w:val="BodyText"/>
        <w:spacing w:before="58"/>
        <w:ind w:left="107"/>
      </w:pPr>
      <w:r>
        <w:rPr>
          <w:rFonts w:ascii="Times New Roman" w:eastAsia="Times New Roman"/>
          <w:w w:val="105"/>
        </w:rPr>
        <w:t>3.</w:t>
      </w:r>
      <w:r>
        <w:rPr>
          <w:spacing w:val="-1"/>
          <w:w w:val="105"/>
        </w:rPr>
        <w:t>该资金账号的资金余额调回不受任何限制，可由本公司随时支取。</w:t>
      </w:r>
    </w:p>
    <w:p>
      <w:pPr>
        <w:pStyle w:val="BodyText"/>
        <w:spacing w:before="52"/>
        <w:ind w:left="107"/>
      </w:pPr>
      <w:r>
        <w:rPr>
          <w:rFonts w:ascii="Times New Roman" w:eastAsia="Times New Roman"/>
          <w:w w:val="105"/>
        </w:rPr>
        <w:t>4.</w:t>
      </w:r>
      <w:r>
        <w:rPr>
          <w:spacing w:val="-1"/>
          <w:w w:val="105"/>
        </w:rPr>
        <w:t>本公司在此账号中的投资没有被贵公司做任何的质押和回购。</w:t>
      </w:r>
    </w:p>
    <w:p>
      <w:pPr>
        <w:spacing w:line="240" w:lineRule="auto" w:before="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"/>
        <w:rPr>
          <w:sz w:val="10"/>
        </w:rPr>
      </w:pPr>
    </w:p>
    <w:p>
      <w:pPr>
        <w:pStyle w:val="BodyText"/>
        <w:spacing w:line="328" w:lineRule="auto"/>
        <w:ind w:left="107" w:right="1751" w:firstLine="3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9600">
                <wp:simplePos x="0" y="0"/>
                <wp:positionH relativeFrom="page">
                  <wp:posOffset>5246655</wp:posOffset>
                </wp:positionH>
                <wp:positionV relativeFrom="paragraph">
                  <wp:posOffset>-532225</wp:posOffset>
                </wp:positionV>
                <wp:extent cx="1155065" cy="18065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155065" cy="1806575"/>
                          <a:chExt cx="1155065" cy="180657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543" cy="8969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744" y="921543"/>
                            <a:ext cx="909256" cy="8846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3.122498pt;margin-top:-41.907501pt;width:90.95pt;height:142.25pt;mso-position-horizontal-relative:page;mso-position-vertical-relative:paragraph;z-index:-15866880" id="docshapegroup1" coordorigin="8262,-838" coordsize="1819,2845">
                <v:shape style="position:absolute;left:8262;top:-839;width:1452;height:1413" type="#_x0000_t75" id="docshape2" stroked="false">
                  <v:imagedata r:id="rId6" o:title=""/>
                </v:shape>
                <v:shape style="position:absolute;left:8649;top:613;width:1432;height:1394" type="#_x0000_t75" id="docshape3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Times New Roman" w:eastAsia="Times New Roman"/>
          <w:spacing w:val="-2"/>
          <w:w w:val="105"/>
        </w:rPr>
        <w:t>(</w:t>
      </w:r>
      <w:r>
        <w:rPr>
          <w:spacing w:val="-2"/>
          <w:w w:val="105"/>
        </w:rPr>
        <w:t>公司盖章 </w:t>
      </w:r>
      <w:r>
        <w:rPr>
          <w:rFonts w:ascii="Times New Roman" w:eastAsia="Times New Roman"/>
          <w:spacing w:val="-2"/>
          <w:w w:val="105"/>
        </w:rPr>
        <w:t>2021</w:t>
      </w:r>
      <w:r>
        <w:rPr>
          <w:spacing w:val="-2"/>
          <w:w w:val="105"/>
        </w:rPr>
        <w:t>年</w:t>
      </w:r>
      <w:r>
        <w:rPr>
          <w:rFonts w:ascii="Times New Roman" w:eastAsia="Times New Roman"/>
          <w:spacing w:val="-2"/>
          <w:w w:val="105"/>
        </w:rPr>
        <w:t>18</w:t>
      </w:r>
      <w:r>
        <w:rPr>
          <w:spacing w:val="-2"/>
          <w:w w:val="105"/>
        </w:rPr>
        <w:t>月日</w:t>
      </w:r>
    </w:p>
    <w:p>
      <w:pPr>
        <w:pStyle w:val="BodyText"/>
        <w:spacing w:before="1"/>
        <w:ind w:left="668"/>
      </w:pPr>
      <w:r>
        <w:rPr>
          <w:spacing w:val="-2"/>
          <w:w w:val="105"/>
        </w:rPr>
        <w:t>经办人：王平</w:t>
      </w:r>
    </w:p>
    <w:p>
      <w:pPr>
        <w:spacing w:after="0"/>
        <w:sectPr>
          <w:type w:val="continuous"/>
          <w:pgSz w:w="11920" w:h="16840"/>
          <w:pgMar w:top="320" w:bottom="280" w:left="260" w:right="780"/>
          <w:cols w:num="2" w:equalWidth="0">
            <w:col w:w="7898" w:space="229"/>
            <w:col w:w="2753"/>
          </w:cols>
        </w:sectPr>
      </w:pPr>
    </w:p>
    <w:p>
      <w:pPr>
        <w:pStyle w:val="BodyText"/>
        <w:spacing w:before="4"/>
        <w:rPr>
          <w:sz w:val="26"/>
        </w:rPr>
      </w:pPr>
    </w:p>
    <w:p>
      <w:pPr>
        <w:pStyle w:val="BodyText"/>
        <w:tabs>
          <w:tab w:pos="3909" w:val="left" w:leader="none"/>
        </w:tabs>
        <w:spacing w:before="102"/>
        <w:ind w:left="107"/>
        <w:rPr>
          <w:rFonts w:ascii="Times New Roman" w:eastAsia="Times New Roman"/>
        </w:rPr>
      </w:pPr>
      <w:r>
        <w:rPr>
          <w:w w:val="105"/>
        </w:rPr>
        <w:t>信息证明无</w:t>
      </w:r>
      <w:r>
        <w:rPr>
          <w:spacing w:val="-10"/>
          <w:w w:val="105"/>
        </w:rPr>
        <w:t>误</w:t>
      </w:r>
      <w:r>
        <w:rPr/>
        <w:tab/>
      </w:r>
      <w:r>
        <w:rPr>
          <w:w w:val="105"/>
        </w:rPr>
        <w:t>信息不符及需加说明事项</w:t>
      </w:r>
      <w:r>
        <w:rPr>
          <w:rFonts w:ascii="Times New Roman" w:eastAsia="Times New Roman"/>
          <w:w w:val="105"/>
        </w:rPr>
        <w:t>(</w:t>
      </w:r>
      <w:r>
        <w:rPr>
          <w:w w:val="105"/>
        </w:rPr>
        <w:t>详细附后</w:t>
      </w:r>
      <w:r>
        <w:rPr>
          <w:rFonts w:ascii="Times New Roman" w:eastAsia="Times New Roman"/>
          <w:spacing w:val="-10"/>
          <w:w w:val="105"/>
        </w:rPr>
        <w:t>)</w:t>
      </w:r>
    </w:p>
    <w:p>
      <w:pPr>
        <w:pStyle w:val="BodyText"/>
        <w:spacing w:before="33"/>
        <w:ind w:left="5196"/>
      </w:pPr>
      <w:r>
        <w:rPr>
          <w:w w:val="105"/>
        </w:rPr>
        <w:t>截止</w:t>
      </w:r>
      <w:r>
        <w:rPr>
          <w:rFonts w:ascii="Times New Roman" w:eastAsia="Times New Roman"/>
          <w:w w:val="105"/>
        </w:rPr>
        <w:t>2020</w:t>
      </w:r>
      <w:r>
        <w:rPr>
          <w:w w:val="105"/>
        </w:rPr>
        <w:t>年</w:t>
      </w:r>
      <w:r>
        <w:rPr>
          <w:rFonts w:ascii="Times New Roman" w:eastAsia="Times New Roman"/>
          <w:w w:val="105"/>
        </w:rPr>
        <w:t>12</w:t>
      </w:r>
      <w:r>
        <w:rPr>
          <w:w w:val="105"/>
        </w:rPr>
        <w:t>月</w:t>
      </w:r>
      <w:r>
        <w:rPr>
          <w:rFonts w:ascii="Times New Roman" w:eastAsia="Times New Roman"/>
          <w:w w:val="105"/>
        </w:rPr>
        <w:t>31</w:t>
      </w:r>
      <w:r>
        <w:rPr>
          <w:spacing w:val="-1"/>
          <w:w w:val="105"/>
        </w:rPr>
        <w:t>日，贵公司持有以下有价证券：中科电</w:t>
      </w:r>
    </w:p>
    <w:p>
      <w:pPr>
        <w:pStyle w:val="BodyText"/>
        <w:tabs>
          <w:tab w:pos="4238" w:val="left" w:leader="none"/>
          <w:tab w:pos="4606" w:val="left" w:leader="none"/>
          <w:tab w:pos="7344" w:val="left" w:leader="none"/>
          <w:tab w:pos="7635" w:val="left" w:leader="none"/>
        </w:tabs>
        <w:spacing w:line="297" w:lineRule="auto" w:before="33"/>
        <w:ind w:left="2932" w:right="2719" w:firstLine="116"/>
      </w:pPr>
      <w:r>
        <w:rPr>
          <w:rFonts w:ascii="Times New Roman" w:eastAsia="Times New Roman"/>
          <w:spacing w:val="-2"/>
          <w:w w:val="105"/>
        </w:rPr>
        <w:t>(</w:t>
      </w:r>
      <w:r>
        <w:rPr>
          <w:spacing w:val="-2"/>
          <w:w w:val="105"/>
        </w:rPr>
        <w:t>公司盖章</w:t>
      </w:r>
      <w:r>
        <w:rPr>
          <w:rFonts w:ascii="Times New Roman" w:eastAsia="Times New Roman"/>
          <w:spacing w:val="-2"/>
          <w:w w:val="105"/>
        </w:rPr>
        <w:t>)</w:t>
      </w:r>
      <w:r>
        <w:rPr>
          <w:rFonts w:ascii="Times New Roman" w:eastAsia="Times New Roman"/>
        </w:rPr>
        <w:tab/>
        <w:tab/>
      </w:r>
      <w:r>
        <w:rPr>
          <w:spacing w:val="-2"/>
          <w:w w:val="105"/>
        </w:rPr>
        <w:t>气</w:t>
      </w:r>
      <w:r>
        <w:rPr>
          <w:rFonts w:ascii="Times New Roman" w:eastAsia="Times New Roman"/>
          <w:spacing w:val="-2"/>
          <w:w w:val="105"/>
        </w:rPr>
        <w:t>20000.00</w:t>
      </w:r>
      <w:r>
        <w:rPr>
          <w:spacing w:val="-2"/>
          <w:w w:val="105"/>
        </w:rPr>
        <w:t>张</w:t>
      </w:r>
      <w:r>
        <w:rPr>
          <w:rFonts w:ascii="Times New Roman" w:eastAsia="Times New Roman"/>
          <w:spacing w:val="-2"/>
          <w:w w:val="105"/>
        </w:rPr>
        <w:t>/</w:t>
      </w:r>
      <w:r>
        <w:rPr>
          <w:spacing w:val="-2"/>
          <w:w w:val="105"/>
        </w:rPr>
        <w:t>大博医药</w:t>
      </w:r>
      <w:r>
        <w:rPr>
          <w:rFonts w:ascii="Times New Roman" w:eastAsia="Times New Roman"/>
          <w:spacing w:val="-2"/>
          <w:w w:val="105"/>
        </w:rPr>
        <w:t>2000.00</w:t>
      </w:r>
      <w:r>
        <w:rPr>
          <w:spacing w:val="-2"/>
          <w:w w:val="105"/>
        </w:rPr>
        <w:t>股</w:t>
      </w:r>
      <w:r>
        <w:rPr>
          <w:rFonts w:ascii="Times New Roman" w:eastAsia="Times New Roman"/>
          <w:spacing w:val="-2"/>
          <w:w w:val="105"/>
        </w:rPr>
        <w:t>/</w:t>
      </w:r>
      <w:r>
        <w:rPr>
          <w:spacing w:val="-2"/>
          <w:w w:val="105"/>
        </w:rPr>
        <w:t>时基信息</w:t>
      </w:r>
      <w:r>
        <w:rPr>
          <w:rFonts w:ascii="Times New Roman" w:eastAsia="Times New Roman"/>
          <w:spacing w:val="-2"/>
          <w:w w:val="105"/>
        </w:rPr>
        <w:t>20000.00</w:t>
      </w:r>
      <w:r>
        <w:rPr>
          <w:spacing w:val="-2"/>
          <w:w w:val="105"/>
        </w:rPr>
        <w:t>股</w:t>
      </w:r>
      <w:r>
        <w:rPr>
          <w:rFonts w:ascii="Times New Roman" w:eastAsia="Times New Roman"/>
          <w:spacing w:val="-2"/>
          <w:w w:val="105"/>
        </w:rPr>
        <w:t>/</w:t>
      </w:r>
      <w:r>
        <w:rPr>
          <w:rFonts w:ascii="Times New Roman" w:eastAsia="Times New Roman"/>
        </w:rPr>
        <w:tab/>
        <w:tab/>
      </w:r>
      <w:r>
        <w:rPr>
          <w:spacing w:val="-2"/>
          <w:w w:val="105"/>
        </w:rPr>
        <w:t>公司盖单</w:t>
      </w:r>
      <w:r>
        <w:rPr>
          <w:rFonts w:ascii="Times New Roman" w:eastAsia="Times New Roman"/>
          <w:spacing w:val="-2"/>
          <w:w w:val="105"/>
        </w:rPr>
        <w:t>)</w:t>
      </w:r>
      <w:r>
        <w:rPr>
          <w:w w:val="105"/>
        </w:rPr>
        <w:t>年月</w:t>
      </w:r>
      <w:r>
        <w:rPr>
          <w:spacing w:val="-10"/>
          <w:w w:val="105"/>
        </w:rPr>
        <w:t>日</w:t>
      </w:r>
      <w:r>
        <w:rPr/>
        <w:tab/>
      </w:r>
      <w:r>
        <w:rPr>
          <w:w w:val="105"/>
        </w:rPr>
        <w:t>比亚特</w:t>
      </w:r>
      <w:r>
        <w:rPr>
          <w:rFonts w:ascii="Times New Roman" w:eastAsia="Times New Roman"/>
          <w:w w:val="105"/>
        </w:rPr>
        <w:t>40000.00</w:t>
      </w:r>
      <w:r>
        <w:rPr>
          <w:w w:val="105"/>
        </w:rPr>
        <w:t>股，资金账户存款余额为人民</w:t>
      </w:r>
      <w:r>
        <w:rPr>
          <w:spacing w:val="-10"/>
          <w:w w:val="105"/>
        </w:rPr>
        <w:t>币</w:t>
      </w:r>
      <w:r>
        <w:rPr/>
        <w:tab/>
      </w:r>
      <w:r>
        <w:rPr>
          <w:rFonts w:ascii="Times New Roman" w:eastAsia="Times New Roman"/>
          <w:w w:val="105"/>
        </w:rPr>
        <w:t>2021</w:t>
      </w:r>
      <w:r>
        <w:rPr>
          <w:w w:val="105"/>
        </w:rPr>
        <w:t>年</w:t>
      </w:r>
      <w:r>
        <w:rPr>
          <w:rFonts w:ascii="Times New Roman" w:eastAsia="Times New Roman"/>
          <w:w w:val="105"/>
        </w:rPr>
        <w:t>02</w:t>
      </w:r>
      <w:r>
        <w:rPr>
          <w:w w:val="105"/>
        </w:rPr>
        <w:t>月</w:t>
      </w:r>
      <w:r>
        <w:rPr>
          <w:rFonts w:ascii="Times New Roman" w:eastAsia="Times New Roman"/>
          <w:w w:val="105"/>
        </w:rPr>
        <w:t>20</w:t>
      </w:r>
      <w:r>
        <w:rPr>
          <w:spacing w:val="-10"/>
          <w:w w:val="105"/>
        </w:rPr>
        <w:t>日</w:t>
      </w:r>
    </w:p>
    <w:p>
      <w:pPr>
        <w:pStyle w:val="BodyText"/>
        <w:tabs>
          <w:tab w:pos="4703" w:val="left" w:leader="none"/>
          <w:tab w:pos="7750" w:val="left" w:leader="none"/>
        </w:tabs>
        <w:spacing w:before="19"/>
        <w:ind w:left="3222"/>
      </w:pPr>
      <w:r>
        <w:rPr>
          <w:w w:val="105"/>
        </w:rPr>
        <w:t>经办人</w:t>
      </w:r>
      <w:r>
        <w:rPr>
          <w:spacing w:val="-10"/>
          <w:w w:val="105"/>
        </w:rPr>
        <w:t>：</w:t>
      </w:r>
      <w:r>
        <w:rPr/>
        <w:tab/>
      </w:r>
      <w:r>
        <w:rPr>
          <w:rFonts w:ascii="Times New Roman" w:eastAsia="Times New Roman"/>
          <w:w w:val="105"/>
        </w:rPr>
        <w:t>74,622.51</w:t>
      </w:r>
      <w:r>
        <w:rPr>
          <w:w w:val="105"/>
        </w:rPr>
        <w:t>元；此外，无其他应列明情况</w:t>
      </w:r>
      <w:r>
        <w:rPr>
          <w:spacing w:val="-10"/>
          <w:w w:val="105"/>
        </w:rPr>
        <w:t>。</w:t>
      </w:r>
      <w:r>
        <w:rPr/>
        <w:tab/>
      </w:r>
      <w:r>
        <w:rPr>
          <w:w w:val="105"/>
        </w:rPr>
        <w:t>经办人：姚</w:t>
      </w:r>
      <w:r>
        <w:rPr>
          <w:spacing w:val="-10"/>
          <w:w w:val="105"/>
        </w:rPr>
        <w:t>莉</w:t>
      </w:r>
    </w:p>
    <w:sectPr>
      <w:type w:val="continuous"/>
      <w:pgSz w:w="11920" w:h="16840"/>
      <w:pgMar w:top="320" w:bottom="280" w:left="260" w:right="7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imSun">
    <w:altName w:val="SimSu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11"/>
      <w:szCs w:val="11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before="72"/>
      <w:ind w:left="126"/>
    </w:pPr>
    <w:rPr>
      <w:rFonts w:ascii="SimSun" w:hAnsi="SimSun" w:eastAsia="SimSun" w:cs="SimSun"/>
      <w:sz w:val="17"/>
      <w:szCs w:val="17"/>
      <w:lang w:val="en-US" w:eastAsia="zh-CN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rFonts w:ascii="SimSun" w:hAnsi="SimSun" w:eastAsia="SimSun" w:cs="SimSun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wangzhimin@hccpa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图片转word_20250528_113458</dc:title>
  <dcterms:created xsi:type="dcterms:W3CDTF">2025-05-28T03:35:19Z</dcterms:created>
  <dcterms:modified xsi:type="dcterms:W3CDTF">2025-05-28T03:35:19Z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2025-05-28T00:00:00Z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2025-05-28T00:00:00Z</vt:filetime>
  </property>
  <property fmtid="{D5CDD505-2E9C-101B-9397-08002B2CF9AE}" pid="5" name="Producer">
    <vt:lpwstr>Skia/PDF m124</vt:lpwstr>
  </property>
</Properties>
</file>