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text" w:horzAnchor="page" w:tblpX="1630" w:tblpY="545"/>
        <w:tblW w:w="8089" w:type="dxa"/>
        <w:tblLayout w:type="fixed"/>
        <w:tblLook w:val="04A0" w:firstRow="1" w:lastRow="0" w:firstColumn="1" w:lastColumn="0" w:noHBand="0" w:noVBand="1"/>
      </w:tblPr>
      <w:tblGrid>
        <w:gridCol w:w="2689"/>
        <w:gridCol w:w="5400"/>
      </w:tblGrid>
      <w:tr w:rsidR="0013077E" w:rsidRPr="00413631" w14:paraId="45A055D1" w14:textId="77777777" w:rsidTr="0013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8A7130" w14:textId="77777777" w:rsidR="0013077E" w:rsidRPr="00413631" w:rsidRDefault="0013077E" w:rsidP="0013077E">
            <w:pPr>
              <w:pStyle w:val="NormalWeb"/>
              <w:rPr>
                <w:rFonts w:ascii="Calibri" w:hAnsi="Calibri"/>
              </w:rPr>
            </w:pPr>
            <w:bookmarkStart w:id="0" w:name="_GoBack"/>
            <w:r w:rsidRPr="00413631">
              <w:rPr>
                <w:rFonts w:ascii="Calibri" w:hAnsi="Calibri"/>
                <w:bCs w:val="0"/>
              </w:rPr>
              <w:t>Module</w:t>
            </w:r>
          </w:p>
        </w:tc>
        <w:tc>
          <w:tcPr>
            <w:tcW w:w="5400" w:type="dxa"/>
          </w:tcPr>
          <w:p w14:paraId="2B2500E7" w14:textId="77777777" w:rsidR="0013077E" w:rsidRPr="00413631" w:rsidRDefault="0013077E" w:rsidP="00130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413631">
              <w:rPr>
                <w:rFonts w:ascii="Calibri" w:eastAsia="標楷體" w:hAnsi="Calibri" w:cs="Times New Roman"/>
                <w:szCs w:val="24"/>
              </w:rPr>
              <w:t>Descriptions</w:t>
            </w:r>
          </w:p>
        </w:tc>
      </w:tr>
      <w:tr w:rsidR="0013077E" w:rsidRPr="00413631" w14:paraId="06BB368A" w14:textId="77777777" w:rsidTr="0013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08F9BC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 w:rsidRPr="00881363">
              <w:rPr>
                <w:rFonts w:ascii="Calibri" w:eastAsia="標楷體" w:hAnsi="Calibri" w:cs="Times New Roman"/>
                <w:szCs w:val="24"/>
              </w:rPr>
              <w:t>Client Module</w:t>
            </w:r>
          </w:p>
        </w:tc>
        <w:tc>
          <w:tcPr>
            <w:tcW w:w="5400" w:type="dxa"/>
          </w:tcPr>
          <w:p w14:paraId="7A616DB8" w14:textId="77777777" w:rsidR="0013077E" w:rsidRPr="00881363" w:rsidRDefault="0013077E" w:rsidP="00130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Provides functionality/interface that allows the monkeys to interact with the cloud.</w:t>
            </w:r>
          </w:p>
        </w:tc>
      </w:tr>
      <w:tr w:rsidR="0013077E" w:rsidRPr="00413631" w14:paraId="4C24BE1D" w14:textId="77777777" w:rsidTr="001307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280800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Resource Module</w:t>
            </w:r>
          </w:p>
        </w:tc>
        <w:tc>
          <w:tcPr>
            <w:tcW w:w="5400" w:type="dxa"/>
          </w:tcPr>
          <w:p w14:paraId="35C7C6DC" w14:textId="77777777" w:rsidR="0013077E" w:rsidRPr="00881363" w:rsidRDefault="0013077E" w:rsidP="001307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 xml:space="preserve">Provides functionality of </w:t>
            </w:r>
            <w:r w:rsidRPr="00FF7B82">
              <w:rPr>
                <w:rFonts w:ascii="Calibri" w:eastAsia="標楷體" w:hAnsi="Calibri" w:cs="Times New Roman"/>
                <w:szCs w:val="24"/>
              </w:rPr>
              <w:t>getting the c</w:t>
            </w:r>
            <w:r>
              <w:rPr>
                <w:rFonts w:ascii="Calibri" w:eastAsia="標楷體" w:hAnsi="Calibri" w:cs="Times New Roman"/>
                <w:szCs w:val="24"/>
              </w:rPr>
              <w:t>ommon properties of a resource and the methods to add and retrieve additional properties of one.</w:t>
            </w:r>
          </w:p>
        </w:tc>
      </w:tr>
      <w:tr w:rsidR="0013077E" w:rsidRPr="00413631" w14:paraId="71DF6DF2" w14:textId="77777777" w:rsidTr="0013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9E305C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Chaos Monkey Module</w:t>
            </w:r>
          </w:p>
        </w:tc>
        <w:tc>
          <w:tcPr>
            <w:tcW w:w="5400" w:type="dxa"/>
          </w:tcPr>
          <w:p w14:paraId="27B1FA63" w14:textId="77777777" w:rsidR="0013077E" w:rsidRPr="00881363" w:rsidRDefault="0013077E" w:rsidP="00130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Provides functionality of creating different types of chaos on AWS, thus causing small disruptions and testing ability to withstand such unexpected events.</w:t>
            </w:r>
          </w:p>
        </w:tc>
      </w:tr>
      <w:tr w:rsidR="0013077E" w:rsidRPr="00413631" w14:paraId="67C18EC2" w14:textId="77777777" w:rsidTr="001307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89CFC8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Janitor Monkey Module</w:t>
            </w:r>
          </w:p>
        </w:tc>
        <w:tc>
          <w:tcPr>
            <w:tcW w:w="5400" w:type="dxa"/>
          </w:tcPr>
          <w:p w14:paraId="78F4F0A9" w14:textId="77777777" w:rsidR="0013077E" w:rsidRPr="00881363" w:rsidRDefault="0013077E" w:rsidP="001307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Provides functionalities of searching for unused resources, marking of them, and cleaning up.</w:t>
            </w:r>
          </w:p>
        </w:tc>
      </w:tr>
      <w:tr w:rsidR="0013077E" w:rsidRPr="00413631" w14:paraId="1A4A03CE" w14:textId="77777777" w:rsidTr="0013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8EA2FD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Conformity Monkey Module</w:t>
            </w:r>
          </w:p>
        </w:tc>
        <w:tc>
          <w:tcPr>
            <w:tcW w:w="5400" w:type="dxa"/>
          </w:tcPr>
          <w:p w14:paraId="060F76B7" w14:textId="77777777" w:rsidR="0013077E" w:rsidRPr="00881363" w:rsidRDefault="0013077E" w:rsidP="00130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 xml:space="preserve">Provides functionalities of getting clusters, as well as applying a set of rules to perform </w:t>
            </w:r>
            <w:r w:rsidRPr="00381D38">
              <w:rPr>
                <w:rFonts w:ascii="Calibri" w:eastAsia="標楷體" w:hAnsi="Calibri" w:cs="Times New Roman"/>
                <w:szCs w:val="24"/>
              </w:rPr>
              <w:t xml:space="preserve">conformity </w:t>
            </w:r>
            <w:r>
              <w:rPr>
                <w:rFonts w:ascii="Calibri" w:eastAsia="標楷體" w:hAnsi="Calibri" w:cs="Times New Roman"/>
                <w:szCs w:val="24"/>
              </w:rPr>
              <w:t>checks. A cluster is the basic unit of conformity check.</w:t>
            </w:r>
          </w:p>
        </w:tc>
      </w:tr>
      <w:tr w:rsidR="0013077E" w:rsidRPr="00413631" w14:paraId="76360933" w14:textId="77777777" w:rsidTr="001307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80A797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Crawler Module</w:t>
            </w:r>
          </w:p>
        </w:tc>
        <w:tc>
          <w:tcPr>
            <w:tcW w:w="5400" w:type="dxa"/>
          </w:tcPr>
          <w:p w14:paraId="76AA16B5" w14:textId="01F0F015" w:rsidR="0013077E" w:rsidRPr="00881363" w:rsidRDefault="00EF5F08" w:rsidP="004A17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 xml:space="preserve">Provides </w:t>
            </w:r>
            <w:r>
              <w:rPr>
                <w:rFonts w:ascii="Calibri" w:eastAsia="標楷體" w:hAnsi="Calibri" w:cs="Times New Roman"/>
                <w:szCs w:val="24"/>
              </w:rPr>
              <w:t xml:space="preserve">functionality </w:t>
            </w:r>
            <w:r>
              <w:rPr>
                <w:rFonts w:ascii="Calibri" w:eastAsia="標楷體" w:hAnsi="Calibri" w:cs="Times New Roman"/>
                <w:szCs w:val="24"/>
              </w:rPr>
              <w:t xml:space="preserve">of </w:t>
            </w:r>
            <w:r w:rsidR="004A17E3">
              <w:rPr>
                <w:rFonts w:ascii="Calibri" w:eastAsia="標楷體" w:hAnsi="Calibri" w:cs="Times New Roman"/>
                <w:szCs w:val="24"/>
              </w:rPr>
              <w:t>getting</w:t>
            </w:r>
            <w:r>
              <w:rPr>
                <w:rFonts w:ascii="Calibri" w:eastAsia="標楷體" w:hAnsi="Calibri" w:cs="Times New Roman"/>
                <w:szCs w:val="24"/>
              </w:rPr>
              <w:t xml:space="preserve"> </w:t>
            </w:r>
            <w:r w:rsidR="004A17E3">
              <w:rPr>
                <w:rFonts w:ascii="Calibri" w:eastAsia="標楷體" w:hAnsi="Calibri" w:cs="Times New Roman"/>
                <w:szCs w:val="24"/>
              </w:rPr>
              <w:t>auto-scaling-groups from AWS.</w:t>
            </w:r>
          </w:p>
        </w:tc>
      </w:tr>
      <w:tr w:rsidR="0013077E" w:rsidRPr="00413631" w14:paraId="648F24DE" w14:textId="77777777" w:rsidTr="0013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0BD5A7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Event Schedule Module</w:t>
            </w:r>
          </w:p>
        </w:tc>
        <w:tc>
          <w:tcPr>
            <w:tcW w:w="5400" w:type="dxa"/>
          </w:tcPr>
          <w:p w14:paraId="6B101F56" w14:textId="77777777" w:rsidR="0013077E" w:rsidRPr="00881363" w:rsidRDefault="0013077E" w:rsidP="00130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Provides functionalities of when and how-frequently the monkeys should be deployed.</w:t>
            </w:r>
          </w:p>
        </w:tc>
      </w:tr>
      <w:tr w:rsidR="0013077E" w:rsidRPr="00413631" w14:paraId="42424B5A" w14:textId="77777777" w:rsidTr="001307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8657F3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 w:rsidRPr="00881363">
              <w:rPr>
                <w:rFonts w:ascii="Calibri" w:eastAsia="標楷體" w:hAnsi="Calibri" w:cs="Times New Roman"/>
                <w:szCs w:val="24"/>
              </w:rPr>
              <w:t>Recorder Module</w:t>
            </w:r>
          </w:p>
        </w:tc>
        <w:tc>
          <w:tcPr>
            <w:tcW w:w="5400" w:type="dxa"/>
          </w:tcPr>
          <w:p w14:paraId="56E8F66B" w14:textId="77777777" w:rsidR="0013077E" w:rsidRPr="00881363" w:rsidRDefault="0013077E" w:rsidP="001307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881363">
              <w:rPr>
                <w:rFonts w:ascii="Calibri" w:eastAsia="標楷體" w:hAnsi="Calibri" w:cs="Times New Roman"/>
                <w:szCs w:val="24"/>
              </w:rPr>
              <w:t>Provides functionalities of storing and finding events in data-storage.</w:t>
            </w:r>
          </w:p>
        </w:tc>
      </w:tr>
      <w:tr w:rsidR="0013077E" w:rsidRPr="00413631" w14:paraId="165D2BF3" w14:textId="77777777" w:rsidTr="0013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51856E" w14:textId="77777777" w:rsidR="0013077E" w:rsidRPr="00881363" w:rsidRDefault="0013077E" w:rsidP="0013077E">
            <w:pPr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Email Notify Module</w:t>
            </w:r>
          </w:p>
        </w:tc>
        <w:tc>
          <w:tcPr>
            <w:tcW w:w="5400" w:type="dxa"/>
          </w:tcPr>
          <w:p w14:paraId="4678763F" w14:textId="77777777" w:rsidR="0013077E" w:rsidRPr="00881363" w:rsidRDefault="0013077E" w:rsidP="00130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Provides functionality of notifying users via email used by all monkeys.</w:t>
            </w:r>
          </w:p>
        </w:tc>
      </w:tr>
      <w:bookmarkEnd w:id="0"/>
    </w:tbl>
    <w:p w14:paraId="5D203967" w14:textId="77777777" w:rsidR="00F56899" w:rsidRPr="00413631" w:rsidRDefault="00F56899">
      <w:pPr>
        <w:rPr>
          <w:rFonts w:ascii="Calibri" w:hAnsi="Calibri"/>
          <w:b/>
        </w:rPr>
      </w:pPr>
    </w:p>
    <w:sectPr w:rsidR="00F56899" w:rsidRPr="00413631" w:rsidSect="002941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31"/>
    <w:rsid w:val="00082E41"/>
    <w:rsid w:val="000A3F3B"/>
    <w:rsid w:val="0013077E"/>
    <w:rsid w:val="001969B1"/>
    <w:rsid w:val="00294126"/>
    <w:rsid w:val="00381D38"/>
    <w:rsid w:val="003F45D0"/>
    <w:rsid w:val="004030B4"/>
    <w:rsid w:val="004037E7"/>
    <w:rsid w:val="00413631"/>
    <w:rsid w:val="004A17E3"/>
    <w:rsid w:val="005B3893"/>
    <w:rsid w:val="005D7C6B"/>
    <w:rsid w:val="006A545F"/>
    <w:rsid w:val="00723072"/>
    <w:rsid w:val="00867F77"/>
    <w:rsid w:val="00876952"/>
    <w:rsid w:val="00881363"/>
    <w:rsid w:val="00895A43"/>
    <w:rsid w:val="008F559F"/>
    <w:rsid w:val="00985F0A"/>
    <w:rsid w:val="00AF31EA"/>
    <w:rsid w:val="00B500FC"/>
    <w:rsid w:val="00B933D7"/>
    <w:rsid w:val="00BC627B"/>
    <w:rsid w:val="00C4400D"/>
    <w:rsid w:val="00C85DF4"/>
    <w:rsid w:val="00CC3563"/>
    <w:rsid w:val="00D36018"/>
    <w:rsid w:val="00EF5F08"/>
    <w:rsid w:val="00F11EAF"/>
    <w:rsid w:val="00F56899"/>
    <w:rsid w:val="00FB3A3A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CC2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631"/>
    <w:pPr>
      <w:widowControl w:val="0"/>
    </w:pPr>
    <w:rPr>
      <w:kern w:val="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413631"/>
    <w:rPr>
      <w:kern w:val="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41363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2017-03-28T00:51:00Z</dcterms:created>
  <dcterms:modified xsi:type="dcterms:W3CDTF">2017-03-28T01:39:00Z</dcterms:modified>
</cp:coreProperties>
</file>