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Gungsuh" w:cs="Gungsuh" w:eastAsia="Gungsuh" w:hAnsi="Gungsuh"/>
          <w:rtl w:val="0"/>
        </w:rPr>
        <w:t xml:space="preserve"> 出寒花接觸到的國小生（6-12y)是皮亞傑認知發展理論中的</w:t>
      </w:r>
    </w:p>
    <w:p w:rsidR="00000000" w:rsidDel="00000000" w:rsidP="00000000" w:rsidRDefault="00000000" w:rsidRPr="00000000" w14:paraId="00000002">
      <w:pPr>
        <w:pageBreakBefore w:val="0"/>
        <w:spacing w:after="240" w:before="240" w:lineRule="auto"/>
        <w:ind w:left="480" w:firstLine="0"/>
        <w:rPr>
          <w:rFonts w:ascii="Times New Roman" w:cs="Times New Roman" w:eastAsia="Times New Roman" w:hAnsi="Times New Roman"/>
          <w:b w:val="1"/>
        </w:rPr>
      </w:pPr>
      <w:r w:rsidDel="00000000" w:rsidR="00000000" w:rsidRPr="00000000">
        <w:rPr>
          <w:rFonts w:ascii="Gungsuh" w:cs="Gungsuh" w:eastAsia="Gungsuh" w:hAnsi="Gungsuh"/>
          <w:rtl w:val="0"/>
        </w:rPr>
        <w:t xml:space="preserve">A前運思期</w:t>
      </w:r>
      <w:r w:rsidDel="00000000" w:rsidR="00000000" w:rsidRPr="00000000">
        <w:rPr>
          <w:rFonts w:ascii="Gungsuh" w:cs="Gungsuh" w:eastAsia="Gungsuh" w:hAnsi="Gungsuh"/>
          <w:b w:val="1"/>
          <w:rtl w:val="0"/>
        </w:rPr>
        <w:t xml:space="preserve"> B具體運思期</w:t>
      </w:r>
    </w:p>
    <w:p w:rsidR="00000000" w:rsidDel="00000000" w:rsidP="00000000" w:rsidRDefault="00000000" w:rsidRPr="00000000" w14:paraId="00000003">
      <w:pPr>
        <w:pageBreakBefore w:val="0"/>
        <w:spacing w:after="240" w:before="240"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04">
      <w:pPr>
        <w:pageBreakBefore w:val="0"/>
        <w:spacing w:after="240" w:before="240" w:lineRule="auto"/>
        <w:ind w:left="4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Gungsuh" w:cs="Gungsuh" w:eastAsia="Gungsuh" w:hAnsi="Gungsuh"/>
          <w:rtl w:val="0"/>
        </w:rPr>
        <w:t xml:space="preserve">皮亞傑認知發展理論的分期根據精細研究，是絕對正確的 X</w:t>
      </w:r>
      <w:r w:rsidDel="00000000" w:rsidR="00000000" w:rsidRPr="00000000">
        <w:rPr>
          <w:rtl w:val="0"/>
        </w:rPr>
      </w:r>
    </w:p>
    <w:p w:rsidR="00000000" w:rsidDel="00000000" w:rsidP="00000000" w:rsidRDefault="00000000" w:rsidRPr="00000000" w14:paraId="00000005">
      <w:pPr>
        <w:pageBreakBefore w:val="0"/>
        <w:spacing w:after="240" w:before="240" w:lineRule="auto"/>
        <w:ind w:left="4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Gungsuh" w:cs="Gungsuh" w:eastAsia="Gungsuh" w:hAnsi="Gungsuh"/>
          <w:rtl w:val="0"/>
        </w:rPr>
        <w:t xml:space="preserve">教學的關鍵在於製造孩子對課程的學習動機 X</w:t>
      </w:r>
      <w:r w:rsidDel="00000000" w:rsidR="00000000" w:rsidRPr="00000000">
        <w:rPr>
          <w:rtl w:val="0"/>
        </w:rPr>
      </w:r>
    </w:p>
    <w:p w:rsidR="00000000" w:rsidDel="00000000" w:rsidP="00000000" w:rsidRDefault="00000000" w:rsidRPr="00000000" w14:paraId="00000006">
      <w:pPr>
        <w:pageBreakBefore w:val="0"/>
        <w:spacing w:after="240" w:before="240"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Gungsuh" w:cs="Gungsuh" w:eastAsia="Gungsuh" w:hAnsi="Gungsuh"/>
          <w:rtl w:val="0"/>
        </w:rPr>
        <w:t xml:space="preserve">解決孩子之間的衝突時，需要具備</w:t>
      </w:r>
    </w:p>
    <w:p w:rsidR="00000000" w:rsidDel="00000000" w:rsidP="00000000" w:rsidRDefault="00000000" w:rsidRPr="00000000" w14:paraId="00000007">
      <w:pPr>
        <w:pageBreakBefore w:val="0"/>
        <w:spacing w:after="240" w:before="240" w:lineRule="auto"/>
        <w:ind w:left="480" w:firstLine="0"/>
        <w:rPr>
          <w:rFonts w:ascii="Times New Roman" w:cs="Times New Roman" w:eastAsia="Times New Roman" w:hAnsi="Times New Roman"/>
        </w:rPr>
      </w:pPr>
      <w:r w:rsidDel="00000000" w:rsidR="00000000" w:rsidRPr="00000000">
        <w:rPr>
          <w:rFonts w:ascii="Gungsuh" w:cs="Gungsuh" w:eastAsia="Gungsuh" w:hAnsi="Gungsuh"/>
          <w:b w:val="1"/>
          <w:rtl w:val="0"/>
        </w:rPr>
        <w:t xml:space="preserve">A同理心</w:t>
      </w:r>
      <w:r w:rsidDel="00000000" w:rsidR="00000000" w:rsidRPr="00000000">
        <w:rPr>
          <w:rFonts w:ascii="Gungsuh" w:cs="Gungsuh" w:eastAsia="Gungsuh" w:hAnsi="Gungsuh"/>
          <w:rtl w:val="0"/>
        </w:rPr>
        <w:t xml:space="preserve">  B同情心</w:t>
      </w:r>
    </w:p>
    <w:p w:rsidR="00000000" w:rsidDel="00000000" w:rsidP="00000000" w:rsidRDefault="00000000" w:rsidRPr="00000000" w14:paraId="00000008">
      <w:pPr>
        <w:pageBreakBefore w:val="0"/>
        <w:spacing w:after="240" w:before="240" w:lineRule="auto"/>
        <w:ind w:left="480" w:firstLine="0"/>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Arial Unicode MS" w:cs="Arial Unicode MS" w:eastAsia="Arial Unicode MS" w:hAnsi="Arial Unicode MS"/>
          <w:rtl w:val="0"/>
        </w:rPr>
        <w:t xml:space="preserve">Vygotsky的理論中，兒童的 最接近發展區 在哪個區段?</w:t>
      </w:r>
    </w:p>
    <w:p w:rsidR="00000000" w:rsidDel="00000000" w:rsidP="00000000" w:rsidRDefault="00000000" w:rsidRPr="00000000" w14:paraId="00000009">
      <w:pPr>
        <w:pageBreakBefore w:val="0"/>
        <w:spacing w:after="240" w:before="240" w:lineRule="auto"/>
        <w:ind w:left="480" w:firstLine="0"/>
        <w:rPr/>
      </w:pPr>
      <w:r w:rsidDel="00000000" w:rsidR="00000000" w:rsidRPr="00000000">
        <w:rPr>
          <w:rFonts w:ascii="Arial Unicode MS" w:cs="Arial Unicode MS" w:eastAsia="Arial Unicode MS" w:hAnsi="Arial Unicode MS"/>
          <w:rtl w:val="0"/>
        </w:rPr>
        <w:t xml:space="preserve">A得到協助，就能完成 B不須協助</w:t>
      </w:r>
    </w:p>
    <w:p w:rsidR="00000000" w:rsidDel="00000000" w:rsidP="00000000" w:rsidRDefault="00000000" w:rsidRPr="00000000" w14:paraId="0000000A">
      <w:pPr>
        <w:pageBreakBefore w:val="0"/>
        <w:spacing w:after="240" w:before="240" w:lineRule="auto"/>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皮亞傑認知發展理論 </w:t>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highlight w:val="yellow"/>
        </w:rPr>
      </w:pPr>
      <w:r w:rsidDel="00000000" w:rsidR="00000000" w:rsidRPr="00000000">
        <w:rPr>
          <w:rFonts w:ascii="Gungsuh" w:cs="Gungsuh" w:eastAsia="Gungsuh" w:hAnsi="Gungsuh"/>
          <w:rtl w:val="0"/>
        </w:rPr>
        <w:t xml:space="preserve">可分為感覺動作期、前運思期、具體運思期、形式運思期，在各階段都會發展出更進一步的邏輯思考能力，思考從</w:t>
      </w:r>
      <w:r w:rsidDel="00000000" w:rsidR="00000000" w:rsidRPr="00000000">
        <w:rPr>
          <w:rFonts w:ascii="Gungsuh" w:cs="Gungsuh" w:eastAsia="Gungsuh" w:hAnsi="Gungsuh"/>
          <w:highlight w:val="yellow"/>
          <w:rtl w:val="0"/>
        </w:rPr>
        <w:t xml:space="preserve">具體進展到抽象</w:t>
      </w:r>
    </w:p>
    <w:p w:rsidR="00000000" w:rsidDel="00000000" w:rsidP="00000000" w:rsidRDefault="00000000" w:rsidRPr="00000000" w14:paraId="0000000C">
      <w:pPr>
        <w:pageBreakBefore w:val="0"/>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Fonts w:ascii="Gungsuh" w:cs="Gungsuh" w:eastAsia="Gungsuh" w:hAnsi="Gungsuh"/>
          <w:rtl w:val="0"/>
        </w:rPr>
        <w:t xml:space="preserve">感覺動作期</w:t>
      </w:r>
      <w:r w:rsidDel="00000000" w:rsidR="00000000" w:rsidRPr="00000000">
        <w:rPr>
          <w:rtl w:val="0"/>
        </w:rPr>
        <w:t xml:space="preserve">(0-2)</w:t>
      </w:r>
    </w:p>
    <w:p w:rsidR="00000000" w:rsidDel="00000000" w:rsidP="00000000" w:rsidRDefault="00000000" w:rsidRPr="00000000" w14:paraId="0000000D">
      <w:pPr>
        <w:pageBreakBefore w:val="0"/>
        <w:spacing w:after="240" w:before="240" w:lineRule="auto"/>
        <w:ind w:left="36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剛出生兒童將焦點放在</w:t>
      </w:r>
      <w:r w:rsidDel="00000000" w:rsidR="00000000" w:rsidRPr="00000000">
        <w:rPr>
          <w:rFonts w:ascii="Gungsuh" w:cs="Gungsuh" w:eastAsia="Gungsuh" w:hAnsi="Gungsuh"/>
          <w:highlight w:val="yellow"/>
          <w:rtl w:val="0"/>
        </w:rPr>
        <w:t xml:space="preserve">眼前與現在</w:t>
      </w:r>
      <w:r w:rsidDel="00000000" w:rsidR="00000000" w:rsidRPr="00000000">
        <w:rPr>
          <w:rFonts w:ascii="Gungsuh" w:cs="Gungsuh" w:eastAsia="Gungsuh" w:hAnsi="Gungsuh"/>
          <w:rtl w:val="0"/>
        </w:rPr>
        <w:t xml:space="preserve">，意思是他們無法思考不在眼前的東西</w:t>
      </w:r>
    </w:p>
    <w:p w:rsidR="00000000" w:rsidDel="00000000" w:rsidP="00000000" w:rsidRDefault="00000000" w:rsidRPr="00000000" w14:paraId="0000000E">
      <w:pPr>
        <w:pageBreakBefore w:val="0"/>
        <w:spacing w:after="240" w:before="240" w:lineRule="auto"/>
        <w:ind w:left="360" w:firstLine="0"/>
        <w:rPr/>
      </w:pPr>
      <w:hyperlink r:id="rId6">
        <w:r w:rsidDel="00000000" w:rsidR="00000000" w:rsidRPr="00000000">
          <w:rPr>
            <w:color w:val="1155cc"/>
            <w:u w:val="single"/>
            <w:rtl w:val="0"/>
          </w:rPr>
          <w:t xml:space="preserve">https://www.youtube.com/watch?v=rVqJacvywAQ</w:t>
        </w:r>
      </w:hyperlink>
      <w:r w:rsidDel="00000000" w:rsidR="00000000" w:rsidRPr="00000000">
        <w:rPr>
          <w:rtl w:val="0"/>
        </w:rPr>
        <w:t xml:space="preserve"> (</w:t>
      </w:r>
      <w:r w:rsidDel="00000000" w:rsidR="00000000" w:rsidRPr="00000000">
        <w:rPr>
          <w:rFonts w:ascii="Gungsuh" w:cs="Gungsuh" w:eastAsia="Gungsuh" w:hAnsi="Gungsuh"/>
          <w:rtl w:val="0"/>
        </w:rPr>
        <w:t xml:space="preserve">拿布把玩具蓋起來小嬰兒也不會想去找他</w:t>
      </w:r>
      <w:r w:rsidDel="00000000" w:rsidR="00000000" w:rsidRPr="00000000">
        <w:rPr>
          <w:rtl w:val="0"/>
        </w:rPr>
        <w:t xml:space="preserve">)</w:t>
      </w:r>
    </w:p>
    <w:p w:rsidR="00000000" w:rsidDel="00000000" w:rsidP="00000000" w:rsidRDefault="00000000" w:rsidRPr="00000000" w14:paraId="0000000F">
      <w:pPr>
        <w:pageBreakBefore w:val="0"/>
        <w:spacing w:after="240" w:before="240" w:lineRule="auto"/>
        <w:ind w:left="36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但這個現象不會維持太久，大概再滿周歲的時候兒童就會發展出</w:t>
      </w:r>
      <w:r w:rsidDel="00000000" w:rsidR="00000000" w:rsidRPr="00000000">
        <w:rPr>
          <w:rFonts w:ascii="Gungsuh" w:cs="Gungsuh" w:eastAsia="Gungsuh" w:hAnsi="Gungsuh"/>
          <w:highlight w:val="yellow"/>
          <w:rtl w:val="0"/>
        </w:rPr>
        <w:t xml:space="preserve">物體恆存</w:t>
      </w:r>
      <w:r w:rsidDel="00000000" w:rsidR="00000000" w:rsidRPr="00000000">
        <w:rPr>
          <w:rFonts w:ascii="Gungsuh" w:cs="Gungsuh" w:eastAsia="Gungsuh" w:hAnsi="Gungsuh"/>
          <w:rtl w:val="0"/>
        </w:rPr>
        <w:t xml:space="preserve">的概念</w:t>
      </w:r>
    </w:p>
    <w:p w:rsidR="00000000" w:rsidDel="00000000" w:rsidP="00000000" w:rsidRDefault="00000000" w:rsidRPr="00000000" w14:paraId="00000010">
      <w:pPr>
        <w:pageBreakBefore w:val="0"/>
        <w:spacing w:after="240" w:before="240" w:lineRule="auto"/>
        <w:ind w:left="360" w:firstLine="0"/>
        <w:rPr/>
      </w:pPr>
      <w:r w:rsidDel="00000000" w:rsidR="00000000" w:rsidRPr="00000000">
        <w:rPr>
          <w:rtl w:val="0"/>
        </w:rPr>
        <w:t xml:space="preserve">(</w:t>
      </w:r>
      <w:r w:rsidDel="00000000" w:rsidR="00000000" w:rsidRPr="00000000">
        <w:rPr>
          <w:rFonts w:ascii="Gungsuh" w:cs="Gungsuh" w:eastAsia="Gungsuh" w:hAnsi="Gungsuh"/>
          <w:rtl w:val="0"/>
        </w:rPr>
        <w:t xml:space="preserve">然後到了感覺動作期末，他們就會有符號式思考的能力，意思是他們可以在心裡以物件代表現實中具體的東西，如詞彙或圖案等，因此就算物體不再眼前他也可以想到他們，也可以對眼前的物體在腦海裡對物體進行實驗後再把計畫付諸實行</w:t>
      </w:r>
      <w:r w:rsidDel="00000000" w:rsidR="00000000" w:rsidRPr="00000000">
        <w:rPr>
          <w:rtl w:val="0"/>
        </w:rPr>
        <w:t xml:space="preserve">)</w:t>
      </w:r>
    </w:p>
    <w:p w:rsidR="00000000" w:rsidDel="00000000" w:rsidP="00000000" w:rsidRDefault="00000000" w:rsidRPr="00000000" w14:paraId="00000011">
      <w:pPr>
        <w:pageBreakBefore w:val="0"/>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2">
      <w:pPr>
        <w:pageBreakBefore w:val="0"/>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Fonts w:ascii="Gungsuh" w:cs="Gungsuh" w:eastAsia="Gungsuh" w:hAnsi="Gungsuh"/>
          <w:rtl w:val="0"/>
        </w:rPr>
        <w:t xml:space="preserve">前運思期</w:t>
      </w:r>
      <w:r w:rsidDel="00000000" w:rsidR="00000000" w:rsidRPr="00000000">
        <w:rPr>
          <w:rtl w:val="0"/>
        </w:rPr>
        <w:t xml:space="preserve">(2-6.7)</w:t>
      </w:r>
    </w:p>
    <w:p w:rsidR="00000000" w:rsidDel="00000000" w:rsidP="00000000" w:rsidRDefault="00000000" w:rsidRPr="00000000" w14:paraId="00000013">
      <w:pPr>
        <w:pageBreakBefore w:val="0"/>
        <w:spacing w:after="240" w:before="240" w:lineRule="auto"/>
        <w:ind w:left="36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在前運思期的早期，兒童的語言能力會突飛猛進，而他們也因次獲得了口語交流這價個新的人際互動方式，去表達他們的想法並接收更多訊息</w:t>
      </w:r>
    </w:p>
    <w:p w:rsidR="00000000" w:rsidDel="00000000" w:rsidP="00000000" w:rsidRDefault="00000000" w:rsidRPr="00000000" w14:paraId="00000014">
      <w:pPr>
        <w:pageBreakBefore w:val="0"/>
        <w:spacing w:after="240" w:before="240" w:lineRule="auto"/>
        <w:ind w:left="36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但前運思期的兒童思考仍有侷限性，會表現出幾個特徵</w:t>
      </w:r>
    </w:p>
    <w:p w:rsidR="00000000" w:rsidDel="00000000" w:rsidP="00000000" w:rsidRDefault="00000000" w:rsidRPr="00000000" w14:paraId="00000015">
      <w:pPr>
        <w:pageBreakBefore w:val="0"/>
        <w:spacing w:after="240" w:before="240" w:lineRule="auto"/>
        <w:ind w:left="360" w:firstLine="0"/>
        <w:rPr/>
      </w:pPr>
      <w:r w:rsidDel="00000000" w:rsidR="00000000" w:rsidRPr="00000000">
        <w:rPr>
          <w:rFonts w:ascii="Gungsuh" w:cs="Gungsuh" w:eastAsia="Gungsuh" w:hAnsi="Gungsuh"/>
          <w:rtl w:val="0"/>
        </w:rPr>
        <w:t xml:space="preserve">首先是</w:t>
      </w:r>
      <w:r w:rsidDel="00000000" w:rsidR="00000000" w:rsidRPr="00000000">
        <w:rPr>
          <w:rFonts w:ascii="Gungsuh" w:cs="Gungsuh" w:eastAsia="Gungsuh" w:hAnsi="Gungsuh"/>
          <w:highlight w:val="yellow"/>
          <w:rtl w:val="0"/>
        </w:rPr>
        <w:t xml:space="preserve">自我中心觀</w:t>
      </w:r>
      <w:r w:rsidDel="00000000" w:rsidR="00000000" w:rsidRPr="00000000">
        <w:rPr>
          <w:rFonts w:ascii="Gungsuh" w:cs="Gungsuh" w:eastAsia="Gungsuh" w:hAnsi="Gungsuh"/>
          <w:rtl w:val="0"/>
        </w:rPr>
        <w:t xml:space="preserve">，無法區分自己與他人的觀點，認為別人看到的與自己相同，這裡的自我中心不只是感受上的，也包括具體的，像是視角</w:t>
      </w:r>
      <w:r w:rsidDel="00000000" w:rsidR="00000000" w:rsidRPr="00000000">
        <w:rPr>
          <w:rtl w:val="0"/>
        </w:rPr>
        <w:t xml:space="preserve">(</w:t>
      </w:r>
      <w:r w:rsidDel="00000000" w:rsidR="00000000" w:rsidRPr="00000000">
        <w:rPr>
          <w:rFonts w:ascii="Gungsuh" w:cs="Gungsuh" w:eastAsia="Gungsuh" w:hAnsi="Gungsuh"/>
          <w:rtl w:val="0"/>
        </w:rPr>
        <w:t xml:space="preserve">三山實驗</w:t>
      </w:r>
      <w:r w:rsidDel="00000000" w:rsidR="00000000" w:rsidRPr="00000000">
        <w:rPr>
          <w:rtl w:val="0"/>
        </w:rPr>
        <w:t xml:space="preserve">)</w:t>
      </w:r>
    </w:p>
    <w:p w:rsidR="00000000" w:rsidDel="00000000" w:rsidP="00000000" w:rsidRDefault="00000000" w:rsidRPr="00000000" w14:paraId="00000016">
      <w:pPr>
        <w:pageBreakBefore w:val="0"/>
        <w:spacing w:after="240" w:before="240" w:lineRule="auto"/>
        <w:ind w:left="360" w:firstLine="0"/>
        <w:rPr>
          <w:rFonts w:ascii="Times New Roman" w:cs="Times New Roman" w:eastAsia="Times New Roman" w:hAnsi="Times New Roman"/>
          <w:highlight w:val="yellow"/>
        </w:rPr>
      </w:pPr>
      <w:r w:rsidDel="00000000" w:rsidR="00000000" w:rsidRPr="00000000">
        <w:rPr>
          <w:rFonts w:ascii="Gungsuh" w:cs="Gungsuh" w:eastAsia="Gungsuh" w:hAnsi="Gungsuh"/>
          <w:rtl w:val="0"/>
        </w:rPr>
        <w:t xml:space="preserve">再來是他們缺乏</w:t>
      </w:r>
      <w:r w:rsidDel="00000000" w:rsidR="00000000" w:rsidRPr="00000000">
        <w:rPr>
          <w:rFonts w:ascii="Gungsuh" w:cs="Gungsuh" w:eastAsia="Gungsuh" w:hAnsi="Gungsuh"/>
          <w:highlight w:val="yellow"/>
          <w:rtl w:val="0"/>
        </w:rPr>
        <w:t xml:space="preserve">類別包含</w:t>
      </w:r>
      <w:r w:rsidDel="00000000" w:rsidR="00000000" w:rsidRPr="00000000">
        <w:rPr>
          <w:rFonts w:ascii="Gungsuh" w:cs="Gungsuh" w:eastAsia="Gungsuh" w:hAnsi="Gungsuh"/>
          <w:rtl w:val="0"/>
        </w:rPr>
        <w:t xml:space="preserve">與</w:t>
      </w:r>
      <w:r w:rsidDel="00000000" w:rsidR="00000000" w:rsidRPr="00000000">
        <w:rPr>
          <w:rFonts w:ascii="Gungsuh" w:cs="Gungsuh" w:eastAsia="Gungsuh" w:hAnsi="Gungsuh"/>
          <w:highlight w:val="yellow"/>
          <w:rtl w:val="0"/>
        </w:rPr>
        <w:t xml:space="preserve">守恆概念</w:t>
      </w:r>
    </w:p>
    <w:p w:rsidR="00000000" w:rsidDel="00000000" w:rsidP="00000000" w:rsidRDefault="00000000" w:rsidRPr="00000000" w14:paraId="00000017">
      <w:pPr>
        <w:pageBreakBefore w:val="0"/>
        <w:spacing w:after="240" w:before="240" w:lineRule="auto"/>
        <w:ind w:left="36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類別包含像是，如果今天有</w:t>
      </w:r>
      <w:r w:rsidDel="00000000" w:rsidR="00000000" w:rsidRPr="00000000">
        <w:rPr>
          <w:rFonts w:ascii="Gungsuh" w:cs="Gungsuh" w:eastAsia="Gungsuh" w:hAnsi="Gungsuh"/>
          <w:shd w:fill="fff2cc" w:val="clear"/>
          <w:rtl w:val="0"/>
        </w:rPr>
        <w:t xml:space="preserve">十顆木頭珠子，其中</w:t>
      </w:r>
      <w:r w:rsidDel="00000000" w:rsidR="00000000" w:rsidRPr="00000000">
        <w:rPr>
          <w:shd w:fill="fff2cc" w:val="clear"/>
          <w:rtl w:val="0"/>
        </w:rPr>
        <w:t xml:space="preserve">8</w:t>
      </w:r>
      <w:r w:rsidDel="00000000" w:rsidR="00000000" w:rsidRPr="00000000">
        <w:rPr>
          <w:rFonts w:ascii="Gungsuh" w:cs="Gungsuh" w:eastAsia="Gungsuh" w:hAnsi="Gungsuh"/>
          <w:shd w:fill="fff2cc" w:val="clear"/>
          <w:rtl w:val="0"/>
        </w:rPr>
        <w:t xml:space="preserve">顆是黑色，</w:t>
      </w:r>
      <w:r w:rsidDel="00000000" w:rsidR="00000000" w:rsidRPr="00000000">
        <w:rPr>
          <w:shd w:fill="fff2cc" w:val="clear"/>
          <w:rtl w:val="0"/>
        </w:rPr>
        <w:t xml:space="preserve">2</w:t>
      </w:r>
      <w:r w:rsidDel="00000000" w:rsidR="00000000" w:rsidRPr="00000000">
        <w:rPr>
          <w:rFonts w:ascii="Gungsuh" w:cs="Gungsuh" w:eastAsia="Gungsuh" w:hAnsi="Gungsuh"/>
          <w:shd w:fill="fff2cc" w:val="clear"/>
          <w:rtl w:val="0"/>
        </w:rPr>
        <w:t xml:space="preserve">顆是白色</w:t>
      </w:r>
      <w:r w:rsidDel="00000000" w:rsidR="00000000" w:rsidRPr="00000000">
        <w:rPr>
          <w:rFonts w:ascii="Gungsuh" w:cs="Gungsuh" w:eastAsia="Gungsuh" w:hAnsi="Gungsuh"/>
          <w:rtl w:val="0"/>
        </w:rPr>
        <w:t xml:space="preserve">，如果問他們木頭珠子跟黑色珠子哪個比較多，他們會說黑色，因為他們還沒有類別包含的概念，所以不知道黑色珠子同時也可以是木頭珠子</w:t>
      </w:r>
    </w:p>
    <w:p w:rsidR="00000000" w:rsidDel="00000000" w:rsidP="00000000" w:rsidRDefault="00000000" w:rsidRPr="00000000" w14:paraId="00000018">
      <w:pPr>
        <w:pageBreakBefore w:val="0"/>
        <w:spacing w:after="240" w:before="240" w:lineRule="auto"/>
        <w:ind w:left="36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守恆概念</w:t>
      </w:r>
    </w:p>
    <w:p w:rsidR="00000000" w:rsidDel="00000000" w:rsidP="00000000" w:rsidRDefault="00000000" w:rsidRPr="00000000" w14:paraId="00000019">
      <w:pPr>
        <w:pageBreakBefore w:val="0"/>
        <w:spacing w:after="240" w:before="240" w:lineRule="auto"/>
        <w:ind w:left="360" w:firstLine="0"/>
        <w:rPr/>
      </w:pPr>
      <w:r w:rsidDel="00000000" w:rsidR="00000000" w:rsidRPr="00000000">
        <w:rPr>
          <w:rtl w:val="0"/>
        </w:rPr>
        <w:t xml:space="preserve">https://www.youtube.com/watch?v=GLj0IZFLKvg</w:t>
      </w:r>
    </w:p>
    <w:p w:rsidR="00000000" w:rsidDel="00000000" w:rsidP="00000000" w:rsidRDefault="00000000" w:rsidRPr="00000000" w14:paraId="0000001A">
      <w:pPr>
        <w:pageBreakBefore w:val="0"/>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B">
      <w:pPr>
        <w:pageBreakBefore w:val="0"/>
        <w:spacing w:after="240" w:befor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Fonts w:ascii="Gungsuh" w:cs="Gungsuh" w:eastAsia="Gungsuh" w:hAnsi="Gungsuh"/>
          <w:rtl w:val="0"/>
        </w:rPr>
        <w:t xml:space="preserve">具體運思期</w:t>
      </w:r>
      <w:r w:rsidDel="00000000" w:rsidR="00000000" w:rsidRPr="00000000">
        <w:rPr>
          <w:rtl w:val="0"/>
        </w:rPr>
        <w:t xml:space="preserve">(6.7-11.12)</w:t>
      </w:r>
    </w:p>
    <w:p w:rsidR="00000000" w:rsidDel="00000000" w:rsidP="00000000" w:rsidRDefault="00000000" w:rsidRPr="00000000" w14:paraId="0000001C">
      <w:pPr>
        <w:pageBreakBefore w:val="0"/>
        <w:spacing w:after="240" w:before="240" w:lineRule="auto"/>
        <w:ind w:left="36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到了具體運思期，通常是小學的年紀，剛剛提到的類別包含、守恆概念都會逐漸形成，也會逐漸脫離自我中心觀，開始能區分自己與他人的觀點。</w:t>
      </w:r>
    </w:p>
    <w:p w:rsidR="00000000" w:rsidDel="00000000" w:rsidP="00000000" w:rsidRDefault="00000000" w:rsidRPr="00000000" w14:paraId="0000001D">
      <w:pPr>
        <w:pageBreakBefore w:val="0"/>
        <w:spacing w:after="240" w:before="240" w:lineRule="auto"/>
        <w:ind w:left="36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而這些</w:t>
      </w:r>
      <w:r w:rsidDel="00000000" w:rsidR="00000000" w:rsidRPr="00000000">
        <w:rPr>
          <w:rFonts w:ascii="Gungsuh" w:cs="Gungsuh" w:eastAsia="Gungsuh" w:hAnsi="Gungsuh"/>
          <w:highlight w:val="yellow"/>
          <w:rtl w:val="0"/>
        </w:rPr>
        <w:t xml:space="preserve">概念的形成也是漸進的</w:t>
      </w:r>
      <w:r w:rsidDel="00000000" w:rsidR="00000000" w:rsidRPr="00000000">
        <w:rPr>
          <w:rFonts w:ascii="Gungsuh" w:cs="Gungsuh" w:eastAsia="Gungsuh" w:hAnsi="Gungsuh"/>
          <w:rtl w:val="0"/>
        </w:rPr>
        <w:t xml:space="preserve">，以守恆概念為例，一開始會先了解</w:t>
      </w:r>
      <w:r w:rsidDel="00000000" w:rsidR="00000000" w:rsidRPr="00000000">
        <w:rPr>
          <w:rFonts w:ascii="Gungsuh" w:cs="Gungsuh" w:eastAsia="Gungsuh" w:hAnsi="Gungsuh"/>
          <w:highlight w:val="yellow"/>
          <w:rtl w:val="0"/>
        </w:rPr>
        <w:t xml:space="preserve">數量與體積</w:t>
      </w:r>
      <w:r w:rsidDel="00000000" w:rsidR="00000000" w:rsidRPr="00000000">
        <w:rPr>
          <w:rFonts w:ascii="Gungsuh" w:cs="Gungsuh" w:eastAsia="Gungsuh" w:hAnsi="Gungsuh"/>
          <w:rtl w:val="0"/>
        </w:rPr>
        <w:t xml:space="preserve">上的守恆，</w:t>
      </w:r>
      <w:r w:rsidDel="00000000" w:rsidR="00000000" w:rsidRPr="00000000">
        <w:rPr>
          <w:rFonts w:ascii="Gungsuh" w:cs="Gungsuh" w:eastAsia="Gungsuh" w:hAnsi="Gungsuh"/>
          <w:highlight w:val="yellow"/>
          <w:rtl w:val="0"/>
        </w:rPr>
        <w:t xml:space="preserve">重量</w:t>
      </w:r>
      <w:r w:rsidDel="00000000" w:rsidR="00000000" w:rsidRPr="00000000">
        <w:rPr>
          <w:rFonts w:ascii="Gungsuh" w:cs="Gungsuh" w:eastAsia="Gungsuh" w:hAnsi="Gungsuh"/>
          <w:rtl w:val="0"/>
        </w:rPr>
        <w:t xml:space="preserve">的守恆則要到在晚一點才會出現</w:t>
      </w:r>
    </w:p>
    <w:p w:rsidR="00000000" w:rsidDel="00000000" w:rsidP="00000000" w:rsidRDefault="00000000" w:rsidRPr="00000000" w14:paraId="0000001E">
      <w:pPr>
        <w:pageBreakBefore w:val="0"/>
        <w:spacing w:after="240" w:before="240" w:lineRule="auto"/>
        <w:ind w:left="36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但在這個時期，兒童的思考仍</w:t>
      </w:r>
      <w:r w:rsidDel="00000000" w:rsidR="00000000" w:rsidRPr="00000000">
        <w:rPr>
          <w:rFonts w:ascii="Gungsuh" w:cs="Gungsuh" w:eastAsia="Gungsuh" w:hAnsi="Gungsuh"/>
          <w:highlight w:val="yellow"/>
          <w:rtl w:val="0"/>
        </w:rPr>
        <w:t xml:space="preserve">仰賴具體事實</w:t>
      </w:r>
      <w:r w:rsidDel="00000000" w:rsidR="00000000" w:rsidRPr="00000000">
        <w:rPr>
          <w:rFonts w:ascii="Gungsuh" w:cs="Gungsuh" w:eastAsia="Gungsuh" w:hAnsi="Gungsuh"/>
          <w:rtl w:val="0"/>
        </w:rPr>
        <w:t xml:space="preserve">，所以像一些比較</w:t>
      </w:r>
      <w:r w:rsidDel="00000000" w:rsidR="00000000" w:rsidRPr="00000000">
        <w:rPr>
          <w:rFonts w:ascii="Gungsuh" w:cs="Gungsuh" w:eastAsia="Gungsuh" w:hAnsi="Gungsuh"/>
          <w:highlight w:val="yellow"/>
          <w:rtl w:val="0"/>
        </w:rPr>
        <w:t xml:space="preserve">抽象</w:t>
      </w:r>
      <w:r w:rsidDel="00000000" w:rsidR="00000000" w:rsidRPr="00000000">
        <w:rPr>
          <w:rFonts w:ascii="Gungsuh" w:cs="Gungsuh" w:eastAsia="Gungsuh" w:hAnsi="Gungsuh"/>
          <w:rtl w:val="0"/>
        </w:rPr>
        <w:t xml:space="preserve">，例如負數概念，或</w:t>
      </w:r>
      <w:r w:rsidDel="00000000" w:rsidR="00000000" w:rsidRPr="00000000">
        <w:rPr>
          <w:rFonts w:ascii="Gungsuh" w:cs="Gungsuh" w:eastAsia="Gungsuh" w:hAnsi="Gungsuh"/>
          <w:highlight w:val="yellow"/>
          <w:rtl w:val="0"/>
        </w:rPr>
        <w:t xml:space="preserve">違反事實的假設性想法</w:t>
      </w:r>
      <w:r w:rsidDel="00000000" w:rsidR="00000000" w:rsidRPr="00000000">
        <w:rPr>
          <w:rFonts w:ascii="Gungsuh" w:cs="Gungsuh" w:eastAsia="Gungsuh" w:hAnsi="Gungsuh"/>
          <w:rtl w:val="0"/>
        </w:rPr>
        <w:t xml:space="preserve">，他們就會比較難理解</w:t>
      </w:r>
    </w:p>
    <w:p w:rsidR="00000000" w:rsidDel="00000000" w:rsidP="00000000" w:rsidRDefault="00000000" w:rsidRPr="00000000" w14:paraId="0000001F">
      <w:pPr>
        <w:pageBreakBefore w:val="0"/>
        <w:spacing w:after="240" w:before="240" w:lineRule="auto"/>
        <w:ind w:left="36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舉例：</w:t>
      </w:r>
    </w:p>
    <w:p w:rsidR="00000000" w:rsidDel="00000000" w:rsidP="00000000" w:rsidRDefault="00000000" w:rsidRPr="00000000" w14:paraId="00000020">
      <w:pPr>
        <w:pageBreakBefore w:val="0"/>
        <w:spacing w:after="240" w:before="240" w:lineRule="auto"/>
        <w:ind w:left="36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兒童</w:t>
      </w:r>
      <w:r w:rsidDel="00000000" w:rsidR="00000000" w:rsidRPr="00000000">
        <w:rPr>
          <w:rtl w:val="0"/>
        </w:rPr>
        <w:t xml:space="preserve">=</w:t>
      </w:r>
      <w:r w:rsidDel="00000000" w:rsidR="00000000" w:rsidRPr="00000000">
        <w:rPr>
          <w:rFonts w:ascii="Gungsuh" w:cs="Gungsuh" w:eastAsia="Gungsuh" w:hAnsi="Gungsuh"/>
          <w:rtl w:val="0"/>
        </w:rPr>
        <w:t xml:space="preserve">人類</w:t>
      </w:r>
      <w:r w:rsidDel="00000000" w:rsidR="00000000" w:rsidRPr="00000000">
        <w:rPr>
          <w:rtl w:val="0"/>
        </w:rPr>
        <w:t xml:space="preserve"> </w:t>
      </w:r>
      <w:r w:rsidDel="00000000" w:rsidR="00000000" w:rsidRPr="00000000">
        <w:rPr>
          <w:rFonts w:ascii="Gungsuh" w:cs="Gungsuh" w:eastAsia="Gungsuh" w:hAnsi="Gungsuh"/>
          <w:rtl w:val="0"/>
        </w:rPr>
        <w:t xml:space="preserve">人類</w:t>
      </w:r>
      <w:r w:rsidDel="00000000" w:rsidR="00000000" w:rsidRPr="00000000">
        <w:rPr>
          <w:rtl w:val="0"/>
        </w:rPr>
        <w:t xml:space="preserve">=</w:t>
      </w:r>
      <w:r w:rsidDel="00000000" w:rsidR="00000000" w:rsidRPr="00000000">
        <w:rPr>
          <w:rFonts w:ascii="Gungsuh" w:cs="Gungsuh" w:eastAsia="Gungsuh" w:hAnsi="Gungsuh"/>
          <w:rtl w:val="0"/>
        </w:rPr>
        <w:t xml:space="preserve">生物</w:t>
      </w:r>
      <w:r w:rsidDel="00000000" w:rsidR="00000000" w:rsidRPr="00000000">
        <w:rPr>
          <w:rtl w:val="0"/>
        </w:rPr>
        <w:t xml:space="preserve"> </w:t>
      </w:r>
      <w:r w:rsidDel="00000000" w:rsidR="00000000" w:rsidRPr="00000000">
        <w:rPr>
          <w:rFonts w:ascii="Gungsuh" w:cs="Gungsuh" w:eastAsia="Gungsuh" w:hAnsi="Gungsuh"/>
          <w:rtl w:val="0"/>
        </w:rPr>
        <w:t xml:space="preserve">→可理解</w:t>
      </w:r>
    </w:p>
    <w:p w:rsidR="00000000" w:rsidDel="00000000" w:rsidP="00000000" w:rsidRDefault="00000000" w:rsidRPr="00000000" w14:paraId="00000021">
      <w:pPr>
        <w:pageBreakBefore w:val="0"/>
        <w:spacing w:after="240" w:before="240" w:lineRule="auto"/>
        <w:ind w:left="360" w:firstLine="0"/>
        <w:rPr/>
      </w:pPr>
      <w:r w:rsidDel="00000000" w:rsidR="00000000" w:rsidRPr="00000000">
        <w:rPr>
          <w:rFonts w:ascii="Gungsuh" w:cs="Gungsuh" w:eastAsia="Gungsuh" w:hAnsi="Gungsuh"/>
          <w:rtl w:val="0"/>
        </w:rPr>
        <w:t xml:space="preserve">兒童</w:t>
      </w:r>
      <w:r w:rsidDel="00000000" w:rsidR="00000000" w:rsidRPr="00000000">
        <w:rPr>
          <w:rtl w:val="0"/>
        </w:rPr>
        <w:t xml:space="preserve">=</w:t>
      </w:r>
      <w:r w:rsidDel="00000000" w:rsidR="00000000" w:rsidRPr="00000000">
        <w:rPr>
          <w:rFonts w:ascii="Gungsuh" w:cs="Gungsuh" w:eastAsia="Gungsuh" w:hAnsi="Gungsuh"/>
          <w:rtl w:val="0"/>
        </w:rPr>
        <w:t xml:space="preserve">籃球</w:t>
      </w:r>
      <w:r w:rsidDel="00000000" w:rsidR="00000000" w:rsidRPr="00000000">
        <w:rPr>
          <w:rtl w:val="0"/>
        </w:rPr>
        <w:t xml:space="preserve"> </w:t>
      </w:r>
      <w:r w:rsidDel="00000000" w:rsidR="00000000" w:rsidRPr="00000000">
        <w:rPr>
          <w:rFonts w:ascii="Gungsuh" w:cs="Gungsuh" w:eastAsia="Gungsuh" w:hAnsi="Gungsuh"/>
          <w:rtl w:val="0"/>
        </w:rPr>
        <w:t xml:space="preserve">籃球</w:t>
      </w:r>
      <w:r w:rsidDel="00000000" w:rsidR="00000000" w:rsidRPr="00000000">
        <w:rPr>
          <w:rtl w:val="0"/>
        </w:rPr>
        <w:t xml:space="preserve">=</w:t>
      </w:r>
      <w:r w:rsidDel="00000000" w:rsidR="00000000" w:rsidRPr="00000000">
        <w:rPr>
          <w:rFonts w:ascii="Gungsuh" w:cs="Gungsuh" w:eastAsia="Gungsuh" w:hAnsi="Gungsuh"/>
          <w:rtl w:val="0"/>
        </w:rPr>
        <w:t xml:space="preserve">糖果</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no</w:t>
      </w:r>
    </w:p>
    <w:p w:rsidR="00000000" w:rsidDel="00000000" w:rsidP="00000000" w:rsidRDefault="00000000" w:rsidRPr="00000000" w14:paraId="00000022">
      <w:pPr>
        <w:pageBreakBefore w:val="0"/>
        <w:spacing w:after="240" w:before="240" w:lineRule="auto"/>
        <w:ind w:left="360" w:firstLine="0"/>
        <w:rPr/>
      </w:pPr>
      <w:r w:rsidDel="00000000" w:rsidR="00000000" w:rsidRPr="00000000">
        <w:rPr>
          <w:rFonts w:ascii="Arial Unicode MS" w:cs="Arial Unicode MS" w:eastAsia="Arial Unicode MS" w:hAnsi="Arial Unicode MS"/>
          <w:rtl w:val="0"/>
        </w:rPr>
        <w:t xml:space="preserve">另外他們也還沒辦法</w:t>
      </w:r>
      <w:r w:rsidDel="00000000" w:rsidR="00000000" w:rsidRPr="00000000">
        <w:rPr>
          <w:rFonts w:ascii="Arial Unicode MS" w:cs="Arial Unicode MS" w:eastAsia="Arial Unicode MS" w:hAnsi="Arial Unicode MS"/>
          <w:highlight w:val="yellow"/>
          <w:rtl w:val="0"/>
        </w:rPr>
        <w:t xml:space="preserve">區分並控制變項</w:t>
      </w:r>
      <w:r w:rsidDel="00000000" w:rsidR="00000000" w:rsidRPr="00000000">
        <w:rPr>
          <w:rFonts w:ascii="Arial Unicode MS" w:cs="Arial Unicode MS" w:eastAsia="Arial Unicode MS" w:hAnsi="Arial Unicode MS"/>
          <w:rtl w:val="0"/>
        </w:rPr>
        <w:t xml:space="preserve">或</w:t>
      </w:r>
      <w:r w:rsidDel="00000000" w:rsidR="00000000" w:rsidRPr="00000000">
        <w:rPr>
          <w:rFonts w:ascii="Arial Unicode MS" w:cs="Arial Unicode MS" w:eastAsia="Arial Unicode MS" w:hAnsi="Arial Unicode MS"/>
          <w:highlight w:val="yellow"/>
          <w:rtl w:val="0"/>
        </w:rPr>
        <w:t xml:space="preserve">提出多重假設並驗證</w:t>
      </w:r>
      <w:r w:rsidDel="00000000" w:rsidR="00000000" w:rsidRPr="00000000">
        <w:rPr>
          <w:rFonts w:ascii="Arial Unicode MS" w:cs="Arial Unicode MS" w:eastAsia="Arial Unicode MS" w:hAnsi="Arial Unicode MS"/>
          <w:rtl w:val="0"/>
        </w:rPr>
        <w:t xml:space="preserve">，例如鐘擺速度的實驗</w:t>
      </w:r>
    </w:p>
    <w:p w:rsidR="00000000" w:rsidDel="00000000" w:rsidP="00000000" w:rsidRDefault="00000000" w:rsidRPr="00000000" w14:paraId="00000023">
      <w:pPr>
        <w:pageBreakBefore w:val="0"/>
        <w:spacing w:after="240" w:before="240" w:lineRule="auto"/>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Fonts w:ascii="Gungsuh" w:cs="Gungsuh" w:eastAsia="Gungsuh" w:hAnsi="Gungsuh"/>
          <w:rtl w:val="0"/>
        </w:rPr>
        <w:t xml:space="preserve">形式運思期</w:t>
      </w:r>
      <w:r w:rsidDel="00000000" w:rsidR="00000000" w:rsidRPr="00000000">
        <w:rPr>
          <w:rtl w:val="0"/>
        </w:rPr>
        <w:t xml:space="preserve">(11.12-</w:t>
      </w:r>
      <w:r w:rsidDel="00000000" w:rsidR="00000000" w:rsidRPr="00000000">
        <w:rPr>
          <w:rFonts w:ascii="Gungsuh" w:cs="Gungsuh" w:eastAsia="Gungsuh" w:hAnsi="Gungsuh"/>
          <w:rtl w:val="0"/>
        </w:rPr>
        <w:t xml:space="preserve">成年</w:t>
      </w:r>
      <w:r w:rsidDel="00000000" w:rsidR="00000000" w:rsidRPr="00000000">
        <w:rPr>
          <w:rtl w:val="0"/>
        </w:rPr>
        <w:t xml:space="preserve">)</w:t>
      </w:r>
    </w:p>
    <w:p w:rsidR="00000000" w:rsidDel="00000000" w:rsidP="00000000" w:rsidRDefault="00000000" w:rsidRPr="00000000" w14:paraId="00000024">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到了形式運思期，他們的思考會</w:t>
      </w:r>
      <w:r w:rsidDel="00000000" w:rsidR="00000000" w:rsidRPr="00000000">
        <w:rPr>
          <w:rFonts w:ascii="Arial Unicode MS" w:cs="Arial Unicode MS" w:eastAsia="Arial Unicode MS" w:hAnsi="Arial Unicode MS"/>
          <w:highlight w:val="yellow"/>
          <w:rtl w:val="0"/>
        </w:rPr>
        <w:t xml:space="preserve">越來越像成人</w:t>
      </w:r>
      <w:r w:rsidDel="00000000" w:rsidR="00000000" w:rsidRPr="00000000">
        <w:rPr>
          <w:rFonts w:ascii="Arial Unicode MS" w:cs="Arial Unicode MS" w:eastAsia="Arial Unicode MS" w:hAnsi="Arial Unicode MS"/>
          <w:rtl w:val="0"/>
        </w:rPr>
        <w:t xml:space="preserve">，能進行抽象與純符號思考，也可透過有系統的試驗解決問題。剛剛提到的區分變相跟提出多重假設並驗證，在形式運思期的兒童都開始可以辦到，所以這個時期他們的</w:t>
      </w:r>
      <w:r w:rsidDel="00000000" w:rsidR="00000000" w:rsidRPr="00000000">
        <w:rPr>
          <w:rFonts w:ascii="Arial Unicode MS" w:cs="Arial Unicode MS" w:eastAsia="Arial Unicode MS" w:hAnsi="Arial Unicode MS"/>
          <w:highlight w:val="yellow"/>
          <w:rtl w:val="0"/>
        </w:rPr>
        <w:t xml:space="preserve">數學與科學能力</w:t>
      </w:r>
      <w:r w:rsidDel="00000000" w:rsidR="00000000" w:rsidRPr="00000000">
        <w:rPr>
          <w:rFonts w:ascii="Arial Unicode MS" w:cs="Arial Unicode MS" w:eastAsia="Arial Unicode MS" w:hAnsi="Arial Unicode MS"/>
          <w:rtl w:val="0"/>
        </w:rPr>
        <w:t xml:space="preserve">會有很大的進步。</w:t>
      </w:r>
    </w:p>
    <w:p w:rsidR="00000000" w:rsidDel="00000000" w:rsidP="00000000" w:rsidRDefault="00000000" w:rsidRPr="00000000" w14:paraId="00000025">
      <w:pPr>
        <w:pageBreakBefore w:val="0"/>
        <w:spacing w:after="240" w:before="240" w:lineRule="auto"/>
        <w:ind w:left="720" w:hanging="360"/>
        <w:rPr>
          <w:highlight w:val="yellow"/>
        </w:rPr>
      </w:pPr>
      <w:r w:rsidDel="00000000" w:rsidR="00000000" w:rsidRPr="00000000">
        <w:rPr>
          <w:rFonts w:ascii="Arial Unicode MS" w:cs="Arial Unicode MS" w:eastAsia="Arial Unicode MS" w:hAnsi="Arial Unicode MS"/>
          <w:rtl w:val="0"/>
        </w:rPr>
        <w:t xml:space="preserve">提醒！這分期不是絕對的，有人發展快有人發展慢，受到會受到</w:t>
      </w:r>
      <w:r w:rsidDel="00000000" w:rsidR="00000000" w:rsidRPr="00000000">
        <w:rPr>
          <w:rFonts w:ascii="Arial Unicode MS" w:cs="Arial Unicode MS" w:eastAsia="Arial Unicode MS" w:hAnsi="Arial Unicode MS"/>
          <w:highlight w:val="yellow"/>
          <w:rtl w:val="0"/>
        </w:rPr>
        <w:t xml:space="preserve">基因與生長環境與經驗</w:t>
      </w:r>
      <w:r w:rsidDel="00000000" w:rsidR="00000000" w:rsidRPr="00000000">
        <w:rPr>
          <w:rFonts w:ascii="Arial Unicode MS" w:cs="Arial Unicode MS" w:eastAsia="Arial Unicode MS" w:hAnsi="Arial Unicode MS"/>
          <w:rtl w:val="0"/>
        </w:rPr>
        <w:t xml:space="preserve">等因素影響，</w:t>
      </w:r>
      <w:r w:rsidDel="00000000" w:rsidR="00000000" w:rsidRPr="00000000">
        <w:rPr>
          <w:rFonts w:ascii="Arial Unicode MS" w:cs="Arial Unicode MS" w:eastAsia="Arial Unicode MS" w:hAnsi="Arial Unicode MS"/>
          <w:highlight w:val="yellow"/>
          <w:rtl w:val="0"/>
        </w:rPr>
        <w:t xml:space="preserve">個人在各面的發展也有可能會不一樣</w:t>
      </w:r>
      <w:r w:rsidDel="00000000" w:rsidR="00000000" w:rsidRPr="00000000">
        <w:rPr>
          <w:rFonts w:ascii="Arial Unicode MS" w:cs="Arial Unicode MS" w:eastAsia="Arial Unicode MS" w:hAnsi="Arial Unicode MS"/>
          <w:rtl w:val="0"/>
        </w:rPr>
        <w:t xml:space="preserve">，像是擅長的科目可能已經進展到形式運思，但遇到不熟悉或不擅長的科目時，則會傾向以具體運思來思考，但整體而言大家做教案時還是可以參考一下兒童在各階段的認知發展，去作出</w:t>
      </w:r>
      <w:r w:rsidDel="00000000" w:rsidR="00000000" w:rsidRPr="00000000">
        <w:rPr>
          <w:rFonts w:ascii="Arial Unicode MS" w:cs="Arial Unicode MS" w:eastAsia="Arial Unicode MS" w:hAnsi="Arial Unicode MS"/>
          <w:highlight w:val="yellow"/>
          <w:rtl w:val="0"/>
        </w:rPr>
        <w:t xml:space="preserve">符合孩子能力的教案</w:t>
      </w:r>
    </w:p>
    <w:p w:rsidR="00000000" w:rsidDel="00000000" w:rsidP="00000000" w:rsidRDefault="00000000" w:rsidRPr="00000000" w14:paraId="00000026">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27">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那在知道兒童的認知如何發展後，我們來看一下要如何決定教學難度</w:t>
      </w:r>
    </w:p>
    <w:p w:rsidR="00000000" w:rsidDel="00000000" w:rsidP="00000000" w:rsidRDefault="00000000" w:rsidRPr="00000000" w14:paraId="00000028">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有另一個很厲害的人叫Vygotsky，他將兒童在發展上的任何一個時刻所具備的能力區分為兩種，分別為實際發展程度與可能發展程度。實際發展程度是兒童可以不靠他人，獨立完成的工作；可能發展程度則是當兒童得到能力更強者的協助，能完成的任務的上限，這個區間我們稱為最接近發展區；而在可能發展程度之後的，則是兒童就算獲得幫助也難以完成的。</w:t>
      </w:r>
    </w:p>
    <w:p w:rsidR="00000000" w:rsidDel="00000000" w:rsidP="00000000" w:rsidRDefault="00000000" w:rsidRPr="00000000" w14:paraId="00000029">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(給大家舉手) 現在大家猜猜在哪階段的任務最能使兒童成長！</w:t>
      </w:r>
    </w:p>
    <w:p w:rsidR="00000000" w:rsidDel="00000000" w:rsidP="00000000" w:rsidRDefault="00000000" w:rsidRPr="00000000" w14:paraId="0000002A">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在這個區段裡，具挑戰性但挑戰又沒有大到無法負荷的任務，最能刺激兒童在認知上的發展。因為所有不成熟、處於萌芽狀態的能力都在這區段，出處於這個區間的任務能讓兒童有機會去練習這些能力。雖然具挑戰性的任務是有益的，但是太難、不可能做到的任務，則對兒童毫無益處，因為基本上最接近發展區就是他們在認知上能有所學習的上限。</w:t>
      </w:r>
    </w:p>
    <w:p w:rsidR="00000000" w:rsidDel="00000000" w:rsidP="00000000" w:rsidRDefault="00000000" w:rsidRPr="00000000" w14:paraId="0000002B">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那在給他們指派具挑戰性任務的同時，我們也要提供足夠的支援，這個支援可以來自能力較強、較熟練的人，在出隊時可能就是我們，也可以藉由小組合作的形式，讓他們共同完成。</w:t>
      </w:r>
    </w:p>
    <w:p w:rsidR="00000000" w:rsidDel="00000000" w:rsidP="00000000" w:rsidRDefault="00000000" w:rsidRPr="00000000" w14:paraId="0000002C">
      <w:pPr>
        <w:pageBreakBefore w:val="0"/>
        <w:spacing w:after="240" w:before="240" w:lineRule="auto"/>
        <w:ind w:left="720" w:hanging="360"/>
        <w:rPr>
          <w:highlight w:val="yellow"/>
        </w:rPr>
      </w:pPr>
      <w:r w:rsidDel="00000000" w:rsidR="00000000" w:rsidRPr="00000000">
        <w:rPr>
          <w:rFonts w:ascii="Arial Unicode MS" w:cs="Arial Unicode MS" w:eastAsia="Arial Unicode MS" w:hAnsi="Arial Unicode MS"/>
          <w:rtl w:val="0"/>
        </w:rPr>
        <w:t xml:space="preserve">小組合作當然也是一個很好的形式，但這裡我想聚焦在我們要如何提供支援，那這裡有一個方法叫</w:t>
      </w:r>
      <w:r w:rsidDel="00000000" w:rsidR="00000000" w:rsidRPr="00000000">
        <w:rPr>
          <w:rFonts w:ascii="Arial Unicode MS" w:cs="Arial Unicode MS" w:eastAsia="Arial Unicode MS" w:hAnsi="Arial Unicode MS"/>
          <w:highlight w:val="yellow"/>
          <w:rtl w:val="0"/>
        </w:rPr>
        <w:t xml:space="preserve">搭鷹架</w:t>
      </w:r>
    </w:p>
    <w:p w:rsidR="00000000" w:rsidDel="00000000" w:rsidP="00000000" w:rsidRDefault="00000000" w:rsidRPr="00000000" w14:paraId="0000002D">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大家知道鷹架嗎? 鷹架就是蓋房子的時候，在房子成形之前，拿來支撐工人的，在房子蓋好後就會拆掉。那在這裡房子就像是我們的能力，而我們要提供的支援就是鷹架，在他們的能力成熟以前，我們要提供足夠的鷹架讓他們能完成任務。</w:t>
      </w:r>
    </w:p>
    <w:p w:rsidR="00000000" w:rsidDel="00000000" w:rsidP="00000000" w:rsidRDefault="00000000" w:rsidRPr="00000000" w14:paraId="0000002E">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主要的方法有：</w:t>
      </w:r>
    </w:p>
    <w:p w:rsidR="00000000" w:rsidDel="00000000" w:rsidP="00000000" w:rsidRDefault="00000000" w:rsidRPr="00000000" w14:paraId="0000002F">
      <w:pPr>
        <w:pageBreakBefore w:val="0"/>
        <w:spacing w:after="240" w:before="240" w:lineRule="auto"/>
        <w:ind w:left="720" w:hanging="360"/>
        <w:rPr/>
      </w:pPr>
      <w:r w:rsidDel="00000000" w:rsidR="00000000" w:rsidRPr="00000000">
        <w:rPr>
          <w:rtl w:val="0"/>
        </w:rPr>
        <w:t xml:space="preserve">1. </w:t>
      </w:r>
      <w:r w:rsidDel="00000000" w:rsidR="00000000" w:rsidRPr="00000000">
        <w:rPr>
          <w:rFonts w:ascii="Arial Unicode MS" w:cs="Arial Unicode MS" w:eastAsia="Arial Unicode MS" w:hAnsi="Arial Unicode MS"/>
          <w:highlight w:val="yellow"/>
          <w:rtl w:val="0"/>
        </w:rPr>
        <w:t xml:space="preserve">將任務分割成數個較小、較簡單的任務</w:t>
      </w:r>
      <w:r w:rsidDel="00000000" w:rsidR="00000000" w:rsidRPr="00000000">
        <w:rPr>
          <w:rFonts w:ascii="Arial Unicode MS" w:cs="Arial Unicode MS" w:eastAsia="Arial Unicode MS" w:hAnsi="Arial Unicode MS"/>
          <w:rtl w:val="0"/>
        </w:rPr>
        <w:t xml:space="preserve">，且指示明確的任務</w:t>
      </w:r>
    </w:p>
    <w:p w:rsidR="00000000" w:rsidDel="00000000" w:rsidP="00000000" w:rsidRDefault="00000000" w:rsidRPr="00000000" w14:paraId="00000030">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2. 問能</w:t>
      </w:r>
      <w:r w:rsidDel="00000000" w:rsidR="00000000" w:rsidRPr="00000000">
        <w:rPr>
          <w:rFonts w:ascii="Arial Unicode MS" w:cs="Arial Unicode MS" w:eastAsia="Arial Unicode MS" w:hAnsi="Arial Unicode MS"/>
          <w:highlight w:val="yellow"/>
          <w:rtl w:val="0"/>
        </w:rPr>
        <w:t xml:space="preserve">引導學生思考</w:t>
      </w:r>
      <w:r w:rsidDel="00000000" w:rsidR="00000000" w:rsidRPr="00000000">
        <w:rPr>
          <w:rFonts w:ascii="Arial Unicode MS" w:cs="Arial Unicode MS" w:eastAsia="Arial Unicode MS" w:hAnsi="Arial Unicode MS"/>
          <w:rtl w:val="0"/>
        </w:rPr>
        <w:t xml:space="preserve">的問題，讓他們能以較有效的方法去思考代辦任務</w:t>
      </w:r>
    </w:p>
    <w:p w:rsidR="00000000" w:rsidDel="00000000" w:rsidP="00000000" w:rsidRDefault="00000000" w:rsidRPr="00000000" w14:paraId="00000031">
      <w:pPr>
        <w:pageBreakBefore w:val="0"/>
        <w:spacing w:after="240" w:before="240" w:lineRule="auto"/>
        <w:ind w:left="720" w:hanging="360"/>
        <w:rPr>
          <w:highlight w:val="yellow"/>
        </w:rPr>
      </w:pPr>
      <w:r w:rsidDel="00000000" w:rsidR="00000000" w:rsidRPr="00000000">
        <w:rPr>
          <w:rFonts w:ascii="Arial Unicode MS" w:cs="Arial Unicode MS" w:eastAsia="Arial Unicode MS" w:hAnsi="Arial Unicode MS"/>
          <w:rtl w:val="0"/>
        </w:rPr>
        <w:t xml:space="preserve">3. 要時常對他們的進步情形</w:t>
      </w:r>
      <w:r w:rsidDel="00000000" w:rsidR="00000000" w:rsidRPr="00000000">
        <w:rPr>
          <w:rFonts w:ascii="Arial Unicode MS" w:cs="Arial Unicode MS" w:eastAsia="Arial Unicode MS" w:hAnsi="Arial Unicode MS"/>
          <w:highlight w:val="yellow"/>
          <w:rtl w:val="0"/>
        </w:rPr>
        <w:t xml:space="preserve">給予回饋</w:t>
      </w:r>
      <w:r w:rsidDel="00000000" w:rsidR="00000000" w:rsidRPr="00000000">
        <w:rPr>
          <w:rFonts w:ascii="Arial Unicode MS" w:cs="Arial Unicode MS" w:eastAsia="Arial Unicode MS" w:hAnsi="Arial Unicode MS"/>
          <w:rtl w:val="0"/>
        </w:rPr>
        <w:t xml:space="preserve">，像是讚美或鼓勵，並維持學生的</w:t>
      </w:r>
      <w:r w:rsidDel="00000000" w:rsidR="00000000" w:rsidRPr="00000000">
        <w:rPr>
          <w:rFonts w:ascii="Arial Unicode MS" w:cs="Arial Unicode MS" w:eastAsia="Arial Unicode MS" w:hAnsi="Arial Unicode MS"/>
          <w:highlight w:val="yellow"/>
          <w:rtl w:val="0"/>
        </w:rPr>
        <w:t xml:space="preserve">動機</w:t>
      </w:r>
    </w:p>
    <w:p w:rsidR="00000000" w:rsidDel="00000000" w:rsidP="00000000" w:rsidRDefault="00000000" w:rsidRPr="00000000" w14:paraId="00000032">
      <w:pPr>
        <w:pageBreakBefore w:val="0"/>
        <w:spacing w:after="240" w:before="240" w:lineRule="auto"/>
        <w:ind w:left="720" w:hanging="360"/>
        <w:rPr/>
      </w:pPr>
      <w:r w:rsidDel="00000000" w:rsidR="00000000" w:rsidRPr="00000000">
        <w:rPr>
          <w:rFonts w:ascii="Arial Unicode MS" w:cs="Arial Unicode MS" w:eastAsia="Arial Unicode MS" w:hAnsi="Arial Unicode MS"/>
          <w:rtl w:val="0"/>
        </w:rPr>
        <w:t xml:space="preserve">至於要如何維持學生的動機，現在讓我們請望玉珍上台 西西</w:t>
      </w:r>
    </w:p>
    <w:p w:rsidR="00000000" w:rsidDel="00000000" w:rsidP="00000000" w:rsidRDefault="00000000" w:rsidRPr="00000000" w14:paraId="00000033">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34">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35">
      <w:pPr>
        <w:pageBreakBefore w:val="0"/>
        <w:spacing w:after="240" w:before="240" w:lineRule="auto"/>
        <w:ind w:left="360" w:firstLine="0"/>
        <w:rPr/>
      </w:pPr>
      <w:r w:rsidDel="00000000" w:rsidR="00000000" w:rsidRPr="00000000">
        <w:rPr>
          <w:rtl w:val="0"/>
        </w:rPr>
      </w:r>
    </w:p>
    <w:p w:rsidR="00000000" w:rsidDel="00000000" w:rsidP="00000000" w:rsidRDefault="00000000" w:rsidRPr="00000000" w14:paraId="00000036">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37">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38">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39">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3A">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3B">
      <w:pPr>
        <w:pageBreakBefore w:val="0"/>
        <w:spacing w:after="240" w:before="240" w:lineRule="auto"/>
        <w:ind w:left="360" w:firstLine="0"/>
        <w:rPr/>
      </w:pPr>
      <w:r w:rsidDel="00000000" w:rsidR="00000000" w:rsidRPr="00000000">
        <w:rPr>
          <w:rtl w:val="0"/>
        </w:rPr>
      </w:r>
    </w:p>
    <w:p w:rsidR="00000000" w:rsidDel="00000000" w:rsidP="00000000" w:rsidRDefault="00000000" w:rsidRPr="00000000" w14:paraId="0000003C">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3D">
      <w:pPr>
        <w:pageBreakBefore w:val="0"/>
        <w:spacing w:after="240" w:before="240" w:lineRule="auto"/>
        <w:ind w:left="720" w:hanging="36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rVqJacvyw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