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數學 - 應用題 - 典型應用題 - 燕尾定理 - 一外一內比1</w:t>
      </w:r>
    </w:p>
    <w:p>
      <w:pPr>
        <w:pStyle w:val="question"/>
        <w:jc w:val="left"/>
      </w:pPr>
      <w:r>
        <w:t>(1) 若 BD：CD ＝2：5， AE：DE ＝1：4，則△ABE面積：△CDE面積＝【 1：10 】</w:t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918340" cy="93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8340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(2) 如圖，在△ABC中，DC＝3BD，AE＝ED。若△ABC的面積是1，則：陰影部份的面積＝【 3/7】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48321" cy="93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832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(3) △ABC中BC＝4CD， E是AD的中點。已知△ABC的面積是112 cm2，求：四邊形CDEF的面積＝【22】cm2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462257" cy="936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0_2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(4) 如圖，D是△ABC中BC邊上的一點，BC＝4CD，連接AD，E是AD的中點，連接BE並延長，交AC於點F，已知△ABC的面積112cm2，求四邊形CDEF  的面積【22】cm2。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11735" cy="936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1735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222968" cy="936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_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2968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(5) 在△ABC中，BD：DC＝2：3，E是AD的中點。求：陰影部份的面積是△ABC的幾分之幾：【3/8 】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_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(6) 如圖所示，DE＝ 1/2AE，BD＝2DC，S△EBD＝5 cm2。求：三角形ABC的面積 ＝【45/2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462257" cy="936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5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6225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(7) △ABC中， AE：ED ＝2：1， BD：CD ＝5：3。若△AEC的面積為18cm2，則： △ABC的面積＝【72】cm2。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709217" cy="936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921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(8) 如下圖，在△ABC中，DC＝3BD，AE＝ED，若△ABC的面積是10cm2，則陰影部份的面積是【 30/7 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039666" cy="936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1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39666" cy="936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1136571" cy="936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2_2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36571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(9) D是BC的中點，E是AD的中點。已知△ABC的面積是36 cm2。求：四邊形CDEF的面積＝【15】cm2。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211735" cy="936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11735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question"/>
        <w:jc w:val="left"/>
      </w:pPr>
      <w:r>
        <w:t>(10) 已知圖中三角形ABC的面積為8 cm2，AE＝ED，BD＝ 2/3BC，求：陰影部分的面積＝【3.2】cm2</w:t>
        <w:br/>
      </w:r>
    </w:p>
    <w:p>
      <w:pPr>
        <w:jc w:val="right"/>
      </w:pPr>
      <w:r>
        <w:drawing>
          <wp:inline xmlns:a="http://schemas.openxmlformats.org/drawingml/2006/main" xmlns:pic="http://schemas.openxmlformats.org/drawingml/2006/picture">
            <wp:extent cx="1159497" cy="936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59497" cy="93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question">
    <w:name w:val="question"/>
    <w:pPr>
      <w:ind w:hanging="360" w:left="360"/>
    </w:pPr>
    <w:rPr>
      <w:rFonts w:ascii="Times New Roman" w:hAnsi="Times New Roman" w:eastAsia="細明體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Relationship Id="rId15" Type="http://schemas.openxmlformats.org/officeDocument/2006/relationships/image" Target="media/image7.jpg"/><Relationship Id="rId16" Type="http://schemas.openxmlformats.org/officeDocument/2006/relationships/image" Target="media/image8.jpg"/><Relationship Id="rId17" Type="http://schemas.openxmlformats.org/officeDocument/2006/relationships/image" Target="media/image9.jpg"/><Relationship Id="rId18" Type="http://schemas.openxmlformats.org/officeDocument/2006/relationships/image" Target="media/image10.jpg"/><Relationship Id="rId19" Type="http://schemas.openxmlformats.org/officeDocument/2006/relationships/image" Target="media/image11.jpg"/><Relationship Id="rId20" Type="http://schemas.openxmlformats.org/officeDocument/2006/relationships/image" Target="media/image12.jpg"/><Relationship Id="rId2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