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BABD2" w14:textId="77777777" w:rsidR="00F36138" w:rsidRDefault="00F36138" w:rsidP="00F36138">
      <w:pPr>
        <w:pStyle w:val="ListParagraph"/>
        <w:ind w:left="1080"/>
      </w:pPr>
    </w:p>
    <w:p w14:paraId="110E8529" w14:textId="77777777" w:rsidR="00C82A79" w:rsidRDefault="00C82A79" w:rsidP="00F36138">
      <w:pPr>
        <w:pStyle w:val="ListParagraph"/>
        <w:ind w:left="1080"/>
      </w:pPr>
    </w:p>
    <w:p w14:paraId="164A1FCA" w14:textId="77777777" w:rsidR="00C82A79" w:rsidRDefault="00C82A79" w:rsidP="00F36138">
      <w:pPr>
        <w:pStyle w:val="ListParagraph"/>
        <w:ind w:left="1080"/>
      </w:pPr>
    </w:p>
    <w:p w14:paraId="0A1083BE" w14:textId="77777777" w:rsidR="0064649D" w:rsidRDefault="0064649D" w:rsidP="00DD0AE2">
      <w:pPr>
        <w:pStyle w:val="ListParagraph"/>
        <w:ind w:left="1080"/>
        <w:jc w:val="center"/>
        <w:rPr>
          <w:b/>
          <w:bCs/>
          <w:sz w:val="44"/>
          <w:szCs w:val="44"/>
        </w:rPr>
      </w:pPr>
      <w:r w:rsidRPr="0064649D">
        <w:rPr>
          <w:b/>
          <w:bCs/>
          <w:sz w:val="44"/>
          <w:szCs w:val="44"/>
        </w:rPr>
        <w:t>THE CONVICTION BEFORE THE VERDICT</w:t>
      </w:r>
    </w:p>
    <w:p w14:paraId="3B122A4A" w14:textId="367C10F1" w:rsidR="00DD0AE2" w:rsidRPr="0064649D" w:rsidRDefault="0064649D" w:rsidP="00DD0AE2">
      <w:pPr>
        <w:pStyle w:val="ListParagraph"/>
        <w:ind w:left="1080"/>
        <w:jc w:val="center"/>
        <w:rPr>
          <w:b/>
          <w:bCs/>
          <w:i/>
          <w:iCs/>
        </w:rPr>
      </w:pPr>
      <w:bookmarkStart w:id="0" w:name="_Hlk205433484"/>
      <w:r w:rsidRPr="0064649D">
        <w:rPr>
          <w:b/>
          <w:bCs/>
          <w:i/>
          <w:iCs/>
        </w:rPr>
        <w:t xml:space="preserve">How an Officer’s Agenda, a Prosecutor’s Ambition, and a Court’s Silence </w:t>
      </w:r>
      <w:r>
        <w:rPr>
          <w:b/>
          <w:bCs/>
          <w:i/>
          <w:iCs/>
        </w:rPr>
        <w:t>Are</w:t>
      </w:r>
      <w:r w:rsidRPr="0064649D">
        <w:rPr>
          <w:b/>
          <w:bCs/>
          <w:i/>
          <w:iCs/>
        </w:rPr>
        <w:t xml:space="preserve"> Actively Working to </w:t>
      </w:r>
      <w:r w:rsidR="00FE6CE5" w:rsidRPr="0064649D">
        <w:rPr>
          <w:b/>
          <w:bCs/>
          <w:i/>
          <w:iCs/>
        </w:rPr>
        <w:t>Destroy a</w:t>
      </w:r>
      <w:r w:rsidRPr="0064649D">
        <w:rPr>
          <w:b/>
          <w:bCs/>
          <w:i/>
          <w:iCs/>
        </w:rPr>
        <w:t xml:space="preserve"> Man</w:t>
      </w:r>
    </w:p>
    <w:bookmarkEnd w:id="0"/>
    <w:p w14:paraId="1E3EB1B9" w14:textId="77777777" w:rsidR="00DD0AE2" w:rsidRDefault="00DD0AE2" w:rsidP="00DD0AE2">
      <w:pPr>
        <w:pStyle w:val="ListParagraph"/>
        <w:ind w:left="1080"/>
        <w:jc w:val="center"/>
        <w:rPr>
          <w:b/>
          <w:bCs/>
          <w:i/>
          <w:iCs/>
          <w:sz w:val="28"/>
          <w:szCs w:val="28"/>
        </w:rPr>
      </w:pPr>
    </w:p>
    <w:p w14:paraId="65DD7E23" w14:textId="77777777" w:rsidR="00DD0AE2" w:rsidRDefault="00DD0AE2" w:rsidP="00DD0AE2">
      <w:pPr>
        <w:pStyle w:val="ListParagraph"/>
        <w:ind w:left="1080"/>
        <w:jc w:val="center"/>
        <w:rPr>
          <w:b/>
          <w:bCs/>
          <w:i/>
          <w:iCs/>
          <w:sz w:val="28"/>
          <w:szCs w:val="28"/>
        </w:rPr>
      </w:pPr>
    </w:p>
    <w:p w14:paraId="24E7AB9A" w14:textId="77777777" w:rsidR="00DD0AE2" w:rsidRDefault="00DD0AE2" w:rsidP="00DD0AE2">
      <w:pPr>
        <w:pStyle w:val="ListParagraph"/>
        <w:ind w:left="1080"/>
        <w:jc w:val="center"/>
        <w:rPr>
          <w:b/>
          <w:bCs/>
          <w:i/>
          <w:iCs/>
          <w:sz w:val="28"/>
          <w:szCs w:val="28"/>
        </w:rPr>
      </w:pPr>
    </w:p>
    <w:p w14:paraId="49B14704" w14:textId="77777777" w:rsidR="00DD0AE2" w:rsidRDefault="00DD0AE2" w:rsidP="00DD0AE2">
      <w:pPr>
        <w:pStyle w:val="ListParagraph"/>
        <w:ind w:left="1080"/>
        <w:jc w:val="center"/>
        <w:rPr>
          <w:b/>
          <w:bCs/>
          <w:i/>
          <w:iCs/>
          <w:sz w:val="28"/>
          <w:szCs w:val="28"/>
        </w:rPr>
      </w:pPr>
    </w:p>
    <w:p w14:paraId="233B8558" w14:textId="77777777" w:rsidR="00DD0AE2" w:rsidRDefault="00DD0AE2" w:rsidP="00DD0AE2">
      <w:pPr>
        <w:pStyle w:val="ListParagraph"/>
        <w:ind w:left="1080"/>
        <w:jc w:val="center"/>
        <w:rPr>
          <w:b/>
          <w:bCs/>
          <w:i/>
          <w:iCs/>
          <w:sz w:val="28"/>
          <w:szCs w:val="28"/>
        </w:rPr>
      </w:pPr>
    </w:p>
    <w:p w14:paraId="629BE2EF" w14:textId="77777777" w:rsidR="00DD0AE2" w:rsidRPr="00DD0AE2" w:rsidRDefault="00DD0AE2" w:rsidP="00DD0AE2">
      <w:pPr>
        <w:pStyle w:val="ListParagraph"/>
        <w:ind w:left="1080"/>
        <w:jc w:val="center"/>
        <w:rPr>
          <w:b/>
          <w:bCs/>
          <w:sz w:val="28"/>
          <w:szCs w:val="28"/>
        </w:rPr>
      </w:pPr>
    </w:p>
    <w:p w14:paraId="57FAA0A6" w14:textId="77777777" w:rsidR="00DD0AE2" w:rsidRDefault="00DD0AE2" w:rsidP="00DD0AE2">
      <w:pPr>
        <w:pStyle w:val="ListParagraph"/>
        <w:ind w:left="1080"/>
        <w:jc w:val="center"/>
        <w:rPr>
          <w:b/>
          <w:bCs/>
        </w:rPr>
      </w:pPr>
      <w:r w:rsidRPr="00DD0AE2">
        <w:rPr>
          <w:b/>
          <w:bCs/>
        </w:rPr>
        <w:t>STATE OF NORTH CAROLINA v. BENJAMIN ALLEN</w:t>
      </w:r>
    </w:p>
    <w:p w14:paraId="29C76A21" w14:textId="77777777" w:rsidR="00DD0AE2" w:rsidRDefault="00DD0AE2" w:rsidP="00DD0AE2">
      <w:pPr>
        <w:pStyle w:val="ListParagraph"/>
        <w:ind w:left="1080"/>
        <w:jc w:val="center"/>
        <w:rPr>
          <w:b/>
          <w:bCs/>
        </w:rPr>
      </w:pPr>
    </w:p>
    <w:p w14:paraId="7236121E" w14:textId="21165150" w:rsidR="00DD0AE2" w:rsidRDefault="00DD0AE2" w:rsidP="00DD0AE2">
      <w:pPr>
        <w:pStyle w:val="ListParagraph"/>
        <w:ind w:left="1080"/>
        <w:jc w:val="center"/>
      </w:pPr>
      <w:r w:rsidRPr="00DD0AE2">
        <w:t xml:space="preserve"> Motion to Dismiss, </w:t>
      </w:r>
      <w:r w:rsidR="0064649D" w:rsidRPr="0064649D">
        <w:t>Demand Accountability</w:t>
      </w:r>
      <w:r w:rsidRPr="00DD0AE2">
        <w:t>, and Expose</w:t>
      </w:r>
    </w:p>
    <w:p w14:paraId="63D51771" w14:textId="3B524734" w:rsidR="00DD0AE2" w:rsidRDefault="00DD0AE2" w:rsidP="00DD0AE2">
      <w:pPr>
        <w:pStyle w:val="ListParagraph"/>
        <w:ind w:left="1080"/>
        <w:jc w:val="center"/>
      </w:pPr>
      <w:r w:rsidRPr="00DD0AE2">
        <w:br/>
        <w:t>Filed in Pursuit of Truth — Not Procedure</w:t>
      </w:r>
    </w:p>
    <w:p w14:paraId="6718CEB8" w14:textId="77777777" w:rsidR="00DD0AE2" w:rsidRDefault="00DD0AE2" w:rsidP="00DD0AE2">
      <w:pPr>
        <w:pStyle w:val="ListParagraph"/>
        <w:ind w:left="1080"/>
        <w:jc w:val="center"/>
      </w:pPr>
    </w:p>
    <w:p w14:paraId="72282ECC" w14:textId="77777777" w:rsidR="00DD0AE2" w:rsidRDefault="00DD0AE2" w:rsidP="00DD0AE2">
      <w:pPr>
        <w:pStyle w:val="ListParagraph"/>
        <w:ind w:left="1080"/>
        <w:jc w:val="center"/>
      </w:pPr>
    </w:p>
    <w:p w14:paraId="0DBF2689" w14:textId="77777777" w:rsidR="00DD0AE2" w:rsidRDefault="00DD0AE2" w:rsidP="00DD0AE2">
      <w:pPr>
        <w:pStyle w:val="ListParagraph"/>
        <w:ind w:left="1080"/>
        <w:jc w:val="center"/>
      </w:pPr>
    </w:p>
    <w:p w14:paraId="2B101069" w14:textId="77777777" w:rsidR="00DD0AE2" w:rsidRDefault="00DD0AE2" w:rsidP="00DD0AE2">
      <w:pPr>
        <w:pStyle w:val="ListParagraph"/>
        <w:ind w:left="1080"/>
        <w:jc w:val="center"/>
      </w:pPr>
    </w:p>
    <w:p w14:paraId="4CC095FF" w14:textId="77777777" w:rsidR="00DD0AE2" w:rsidRDefault="00DD0AE2" w:rsidP="00DD0AE2">
      <w:pPr>
        <w:pStyle w:val="ListParagraph"/>
        <w:ind w:left="1080"/>
        <w:jc w:val="center"/>
      </w:pPr>
    </w:p>
    <w:p w14:paraId="2DCBE0C9" w14:textId="77777777" w:rsidR="00DD0AE2" w:rsidRDefault="00DD0AE2" w:rsidP="00DD0AE2">
      <w:pPr>
        <w:pStyle w:val="ListParagraph"/>
        <w:ind w:left="1080"/>
        <w:jc w:val="center"/>
      </w:pPr>
    </w:p>
    <w:p w14:paraId="5AB44023" w14:textId="77777777" w:rsidR="00DD0AE2" w:rsidRDefault="00DD0AE2" w:rsidP="00DD0AE2">
      <w:pPr>
        <w:pStyle w:val="ListParagraph"/>
        <w:ind w:left="1080"/>
        <w:jc w:val="center"/>
      </w:pPr>
    </w:p>
    <w:p w14:paraId="1F4812BE" w14:textId="77777777" w:rsidR="00DD0AE2" w:rsidRDefault="00DD0AE2" w:rsidP="00DD0AE2">
      <w:pPr>
        <w:pStyle w:val="ListParagraph"/>
        <w:ind w:left="1080"/>
        <w:jc w:val="center"/>
      </w:pPr>
    </w:p>
    <w:p w14:paraId="4B379EBF" w14:textId="77777777" w:rsidR="00DD0AE2" w:rsidRDefault="00DD0AE2" w:rsidP="00DD0AE2">
      <w:pPr>
        <w:pStyle w:val="ListParagraph"/>
        <w:ind w:left="1080"/>
        <w:jc w:val="center"/>
      </w:pPr>
    </w:p>
    <w:p w14:paraId="20C3ED60" w14:textId="77777777" w:rsidR="00DD0AE2" w:rsidRDefault="00DD0AE2" w:rsidP="00DD0AE2">
      <w:pPr>
        <w:pStyle w:val="ListParagraph"/>
        <w:ind w:left="1080"/>
        <w:jc w:val="center"/>
      </w:pPr>
    </w:p>
    <w:p w14:paraId="2DE36BC5" w14:textId="77777777" w:rsidR="00DD0AE2" w:rsidRDefault="00DD0AE2" w:rsidP="00DD0AE2">
      <w:pPr>
        <w:pStyle w:val="ListParagraph"/>
        <w:ind w:left="1080"/>
        <w:jc w:val="center"/>
      </w:pPr>
    </w:p>
    <w:p w14:paraId="0670CA39" w14:textId="77777777" w:rsidR="00DD0AE2" w:rsidRDefault="00DD0AE2" w:rsidP="00DD0AE2">
      <w:pPr>
        <w:pStyle w:val="ListParagraph"/>
        <w:ind w:left="1080"/>
        <w:jc w:val="center"/>
      </w:pPr>
    </w:p>
    <w:p w14:paraId="246D88B4" w14:textId="77777777" w:rsidR="00DD0AE2" w:rsidRDefault="00DD0AE2" w:rsidP="00DD0AE2">
      <w:pPr>
        <w:pStyle w:val="ListParagraph"/>
        <w:ind w:left="1080"/>
        <w:jc w:val="center"/>
      </w:pPr>
    </w:p>
    <w:p w14:paraId="4D78A3F2" w14:textId="77777777" w:rsidR="00DD0AE2" w:rsidRDefault="00DD0AE2" w:rsidP="00DD0AE2">
      <w:pPr>
        <w:pStyle w:val="ListParagraph"/>
        <w:ind w:left="1080"/>
        <w:jc w:val="center"/>
      </w:pPr>
    </w:p>
    <w:p w14:paraId="73158CB7" w14:textId="77777777" w:rsidR="00DD0AE2" w:rsidRDefault="00DD0AE2" w:rsidP="00DD0AE2">
      <w:pPr>
        <w:pStyle w:val="ListParagraph"/>
        <w:ind w:left="1080"/>
        <w:jc w:val="center"/>
      </w:pPr>
    </w:p>
    <w:p w14:paraId="2CB2F213" w14:textId="77777777" w:rsidR="00DD0AE2" w:rsidRPr="00DD0AE2" w:rsidRDefault="00DD0AE2" w:rsidP="00DD0AE2">
      <w:pPr>
        <w:pStyle w:val="ListParagraph"/>
        <w:ind w:left="1080"/>
        <w:jc w:val="center"/>
      </w:pPr>
    </w:p>
    <w:p w14:paraId="480AECFF" w14:textId="77777777" w:rsidR="0064649D" w:rsidRDefault="0064649D" w:rsidP="006343D2">
      <w:pPr>
        <w:jc w:val="center"/>
        <w:rPr>
          <w:i/>
          <w:iCs/>
        </w:rPr>
      </w:pPr>
      <w:r w:rsidRPr="0064649D">
        <w:rPr>
          <w:i/>
          <w:iCs/>
        </w:rPr>
        <w:t>"The gravest injustices are often done in the name of law."</w:t>
      </w:r>
      <w:r w:rsidRPr="0064649D">
        <w:rPr>
          <w:i/>
          <w:iCs/>
        </w:rPr>
        <w:br/>
        <w:t>— Justice William O. Douglas</w:t>
      </w:r>
    </w:p>
    <w:p w14:paraId="437E243E" w14:textId="5F25CBDE" w:rsidR="0032776A" w:rsidRDefault="0032776A" w:rsidP="006343D2">
      <w:pPr>
        <w:jc w:val="center"/>
      </w:pPr>
      <w:r w:rsidRPr="0032776A">
        <w:lastRenderedPageBreak/>
        <w:t xml:space="preserve">This is the test of </w:t>
      </w:r>
      <w:r>
        <w:t xml:space="preserve">your </w:t>
      </w:r>
      <w:r w:rsidRPr="0032776A">
        <w:t xml:space="preserve">profession: Will </w:t>
      </w:r>
      <w:r>
        <w:t xml:space="preserve">you </w:t>
      </w:r>
      <w:r w:rsidRPr="0032776A">
        <w:t>defend justice, or just the system that bears its name?</w:t>
      </w:r>
    </w:p>
    <w:p w14:paraId="55853581" w14:textId="2D13E7EF" w:rsidR="0032776A" w:rsidRPr="00DD0AE2" w:rsidRDefault="0032776A" w:rsidP="006343D2">
      <w:pPr>
        <w:jc w:val="center"/>
        <w:rPr>
          <w:b/>
          <w:bCs/>
          <w:i/>
          <w:iCs/>
          <w:sz w:val="28"/>
          <w:szCs w:val="28"/>
        </w:rPr>
      </w:pPr>
      <w:r w:rsidRPr="00DD0AE2">
        <w:rPr>
          <w:b/>
          <w:bCs/>
          <w:i/>
          <w:iCs/>
          <w:sz w:val="28"/>
          <w:szCs w:val="28"/>
        </w:rPr>
        <w:t>Silence is complicity.</w:t>
      </w:r>
    </w:p>
    <w:p w14:paraId="005967ED" w14:textId="77777777" w:rsidR="0032776A" w:rsidRDefault="0032776A" w:rsidP="006343D2">
      <w:pPr>
        <w:jc w:val="center"/>
      </w:pPr>
    </w:p>
    <w:p w14:paraId="24C44151" w14:textId="77777777" w:rsidR="00DD0AE2" w:rsidRDefault="00DD0AE2" w:rsidP="006343D2">
      <w:pPr>
        <w:jc w:val="center"/>
      </w:pPr>
    </w:p>
    <w:p w14:paraId="65B98351" w14:textId="77777777" w:rsidR="00DD0AE2" w:rsidRDefault="00DD0AE2" w:rsidP="006343D2">
      <w:pPr>
        <w:jc w:val="center"/>
      </w:pPr>
    </w:p>
    <w:p w14:paraId="3FBDA553" w14:textId="77777777" w:rsidR="00DD0AE2" w:rsidRPr="0032776A" w:rsidRDefault="00DD0AE2" w:rsidP="006343D2">
      <w:pPr>
        <w:jc w:val="center"/>
      </w:pPr>
    </w:p>
    <w:p w14:paraId="5EBF8325" w14:textId="77777777" w:rsidR="0032776A" w:rsidRPr="0032776A" w:rsidRDefault="0032776A" w:rsidP="0032776A">
      <w:r w:rsidRPr="0032776A">
        <w:t>The justice system does not collapse in a single moment — it erodes slowly when truth is negotiated, misconduct is tolerated, and those sworn to uphold justice choose silence over accountability.</w:t>
      </w:r>
    </w:p>
    <w:p w14:paraId="741719A6" w14:textId="77777777" w:rsidR="0032776A" w:rsidRPr="0032776A" w:rsidRDefault="0032776A" w:rsidP="0032776A">
      <w:r w:rsidRPr="0032776A">
        <w:t>The prosecutor's duty is not to secure convictions, but to seek justice. The investigator’s role is not to build a case at any cost, but to uncover the truth without distortion or bias. When that duty is betrayed — whether by concealing evidence, suborning perjury, misleading the court, or turning a blind eye to conflicts of interest — it is not merely the defendant’s rights that are imperiled, but the moral foundation of the judicial process itself.</w:t>
      </w:r>
    </w:p>
    <w:p w14:paraId="353FF522" w14:textId="77777777" w:rsidR="0032776A" w:rsidRPr="0032776A" w:rsidRDefault="0032776A" w:rsidP="0032776A">
      <w:r w:rsidRPr="0032776A">
        <w:t>As Justice Robert H. Jackson warned:</w:t>
      </w:r>
    </w:p>
    <w:p w14:paraId="71ABEEB1" w14:textId="77777777" w:rsidR="0032776A" w:rsidRPr="0032776A" w:rsidRDefault="0032776A" w:rsidP="0032776A">
      <w:pPr>
        <w:rPr>
          <w:i/>
          <w:iCs/>
        </w:rPr>
      </w:pPr>
      <w:r w:rsidRPr="0032776A">
        <w:rPr>
          <w:i/>
          <w:iCs/>
        </w:rPr>
        <w:t>“The most dangerous power of the prosecutor is that he will pick people that he thinks he should get, rather than pick cases that need to be prosecuted.”</w:t>
      </w:r>
    </w:p>
    <w:p w14:paraId="6BF0F83B" w14:textId="6997EB14" w:rsidR="0032776A" w:rsidRDefault="0032776A" w:rsidP="0032776A">
      <w:r w:rsidRPr="0032776A">
        <w:t xml:space="preserve">This motion is not just a procedural challenge. It is a call to reaffirm what brought </w:t>
      </w:r>
      <w:r>
        <w:t>you</w:t>
      </w:r>
      <w:r w:rsidRPr="0032776A">
        <w:t xml:space="preserve"> to this profession in the first place: the </w:t>
      </w:r>
      <w:r w:rsidRPr="009757F8">
        <w:t>belief that truth matters, that process protects, and that power must answer to principle.</w:t>
      </w:r>
    </w:p>
    <w:p w14:paraId="20848E49" w14:textId="77777777" w:rsidR="0032776A" w:rsidRDefault="0032776A" w:rsidP="0032776A"/>
    <w:p w14:paraId="6EB1B5DD" w14:textId="77777777" w:rsidR="0032776A" w:rsidRDefault="0032776A" w:rsidP="0032776A"/>
    <w:p w14:paraId="5DADD6EB" w14:textId="77777777" w:rsidR="00DD0AE2" w:rsidRDefault="00DD0AE2" w:rsidP="0032776A"/>
    <w:p w14:paraId="78014CCF" w14:textId="77777777" w:rsidR="0032776A" w:rsidRDefault="0032776A" w:rsidP="0032776A"/>
    <w:p w14:paraId="4D464D67" w14:textId="77777777" w:rsidR="0032776A" w:rsidRPr="0032776A" w:rsidRDefault="0032776A" w:rsidP="0032776A"/>
    <w:p w14:paraId="2511C251" w14:textId="77777777" w:rsidR="006343D2" w:rsidRDefault="006343D2" w:rsidP="006343D2">
      <w:pPr>
        <w:jc w:val="right"/>
      </w:pPr>
    </w:p>
    <w:p w14:paraId="1D9C609C" w14:textId="6E1D623F" w:rsidR="006343D2" w:rsidRDefault="006343D2" w:rsidP="006343D2">
      <w:pPr>
        <w:jc w:val="center"/>
      </w:pPr>
      <w:r w:rsidRPr="006343D2">
        <w:t xml:space="preserve">When </w:t>
      </w:r>
      <w:r w:rsidRPr="006343D2">
        <w:rPr>
          <w:b/>
          <w:bCs/>
        </w:rPr>
        <w:t>law enforcement violates</w:t>
      </w:r>
      <w:r w:rsidRPr="006343D2">
        <w:t xml:space="preserve"> the safeguards of </w:t>
      </w:r>
      <w:r w:rsidRPr="006343D2">
        <w:rPr>
          <w:b/>
          <w:bCs/>
        </w:rPr>
        <w:t>American citizens</w:t>
      </w:r>
      <w:r w:rsidRPr="006343D2">
        <w:t>,</w:t>
      </w:r>
      <w:r>
        <w:rPr>
          <w:b/>
          <w:bCs/>
        </w:rPr>
        <w:t xml:space="preserve"> </w:t>
      </w:r>
      <w:r w:rsidRPr="006343D2">
        <w:t xml:space="preserve">they endanger not just the </w:t>
      </w:r>
      <w:r w:rsidRPr="006343D2">
        <w:rPr>
          <w:b/>
          <w:bCs/>
        </w:rPr>
        <w:t>accused</w:t>
      </w:r>
      <w:r w:rsidRPr="006343D2">
        <w:t xml:space="preserve">, but </w:t>
      </w:r>
      <w:r w:rsidRPr="006343D2">
        <w:rPr>
          <w:b/>
          <w:bCs/>
          <w:sz w:val="32"/>
          <w:szCs w:val="32"/>
        </w:rPr>
        <w:t>liberty itself.</w:t>
      </w:r>
    </w:p>
    <w:p w14:paraId="71BB4DAC" w14:textId="77777777" w:rsidR="006343D2" w:rsidRDefault="006343D2" w:rsidP="006343D2">
      <w:pPr>
        <w:jc w:val="center"/>
      </w:pPr>
    </w:p>
    <w:p w14:paraId="2F8B0770" w14:textId="77777777" w:rsidR="00B42035" w:rsidRPr="00B42035" w:rsidRDefault="00B42035" w:rsidP="00B42035">
      <w:r w:rsidRPr="00B42035">
        <w:lastRenderedPageBreak/>
        <w:t>I. Title &amp; Epigraphs</w:t>
      </w:r>
    </w:p>
    <w:p w14:paraId="03A92CB5" w14:textId="77777777" w:rsidR="00B42035" w:rsidRPr="00B42035" w:rsidRDefault="00B42035" w:rsidP="00B42035">
      <w:pPr>
        <w:numPr>
          <w:ilvl w:val="0"/>
          <w:numId w:val="42"/>
        </w:numPr>
      </w:pPr>
      <w:r w:rsidRPr="00B42035">
        <w:t>Main Title – “The Conviction Before the Verdict: How an Officer’s Agenda, a Prosecutor’s Ambition, and a Court’s Silence Are Actively Working to Destroy a Man”</w:t>
      </w:r>
    </w:p>
    <w:p w14:paraId="0C24C724" w14:textId="77777777" w:rsidR="00B42035" w:rsidRPr="00B42035" w:rsidRDefault="00B42035" w:rsidP="00B42035">
      <w:pPr>
        <w:numPr>
          <w:ilvl w:val="0"/>
          <w:numId w:val="42"/>
        </w:numPr>
      </w:pPr>
      <w:r w:rsidRPr="00B42035">
        <w:t>Case Caption – State of North Carolina v. Benjamin Allen</w:t>
      </w:r>
    </w:p>
    <w:p w14:paraId="79F86A12" w14:textId="77777777" w:rsidR="00B42035" w:rsidRPr="00B42035" w:rsidRDefault="00B42035" w:rsidP="00B42035">
      <w:pPr>
        <w:numPr>
          <w:ilvl w:val="0"/>
          <w:numId w:val="42"/>
        </w:numPr>
      </w:pPr>
      <w:r w:rsidRPr="00B42035">
        <w:t>Purpose Statement – “Filed in Pursuit of Truth — Not Procedure”</w:t>
      </w:r>
    </w:p>
    <w:p w14:paraId="4A0A2502" w14:textId="77777777" w:rsidR="00B42035" w:rsidRPr="00B42035" w:rsidRDefault="00B42035" w:rsidP="00B42035">
      <w:pPr>
        <w:numPr>
          <w:ilvl w:val="0"/>
          <w:numId w:val="42"/>
        </w:numPr>
      </w:pPr>
      <w:r w:rsidRPr="00B42035">
        <w:t>Quotations – Justice William O. Douglas; Justice Robert H. Jackson</w:t>
      </w:r>
    </w:p>
    <w:p w14:paraId="023A89EF" w14:textId="77777777" w:rsidR="00B42035" w:rsidRPr="00B42035" w:rsidRDefault="00B42035" w:rsidP="00B42035">
      <w:pPr>
        <w:numPr>
          <w:ilvl w:val="0"/>
          <w:numId w:val="42"/>
        </w:numPr>
      </w:pPr>
      <w:r w:rsidRPr="00B42035">
        <w:t xml:space="preserve">Framing Principle – Silence is </w:t>
      </w:r>
      <w:proofErr w:type="gramStart"/>
      <w:r w:rsidRPr="00B42035">
        <w:t>complicity;</w:t>
      </w:r>
      <w:proofErr w:type="gramEnd"/>
      <w:r w:rsidRPr="00B42035">
        <w:t xml:space="preserve"> erosion of justice through tolerated misconduct.</w:t>
      </w:r>
    </w:p>
    <w:p w14:paraId="5BDB529F" w14:textId="77777777" w:rsidR="00B42035" w:rsidRPr="00B42035" w:rsidRDefault="00B42035" w:rsidP="00B42035">
      <w:r w:rsidRPr="00B42035">
        <w:t>II. Introduction</w:t>
      </w:r>
    </w:p>
    <w:p w14:paraId="07FD8B89" w14:textId="77777777" w:rsidR="00B42035" w:rsidRPr="00B42035" w:rsidRDefault="00B42035" w:rsidP="00B42035">
      <w:pPr>
        <w:numPr>
          <w:ilvl w:val="0"/>
          <w:numId w:val="43"/>
        </w:numPr>
      </w:pPr>
      <w:r w:rsidRPr="00B42035">
        <w:t>Nature of the Case – Constitutional violations, prosecutorial misconduct, investigative bias.</w:t>
      </w:r>
    </w:p>
    <w:p w14:paraId="24DEBE38" w14:textId="77777777" w:rsidR="00B42035" w:rsidRPr="00B42035" w:rsidRDefault="00B42035" w:rsidP="00B42035">
      <w:pPr>
        <w:numPr>
          <w:ilvl w:val="0"/>
          <w:numId w:val="43"/>
        </w:numPr>
      </w:pPr>
      <w:r w:rsidRPr="00B42035">
        <w:t xml:space="preserve">Fourth and Fourteenth Amendment Framework – Reference to </w:t>
      </w:r>
      <w:r w:rsidRPr="00B42035">
        <w:rPr>
          <w:i/>
          <w:iCs/>
        </w:rPr>
        <w:t>Franks v. Delaware</w:t>
      </w:r>
      <w:r w:rsidRPr="00B42035">
        <w:t>.</w:t>
      </w:r>
    </w:p>
    <w:p w14:paraId="10342DB5" w14:textId="77777777" w:rsidR="00B42035" w:rsidRPr="00B42035" w:rsidRDefault="00B42035" w:rsidP="00B42035">
      <w:pPr>
        <w:numPr>
          <w:ilvl w:val="0"/>
          <w:numId w:val="43"/>
        </w:numPr>
      </w:pPr>
      <w:r w:rsidRPr="00B42035">
        <w:t>Pattern of Conduct – Predetermined outcome, inverted presumption of innocence, systemic failures.</w:t>
      </w:r>
    </w:p>
    <w:p w14:paraId="3CCA378B" w14:textId="77777777" w:rsidR="00B42035" w:rsidRPr="00B42035" w:rsidRDefault="00B42035" w:rsidP="00B42035">
      <w:pPr>
        <w:numPr>
          <w:ilvl w:val="0"/>
          <w:numId w:val="43"/>
        </w:numPr>
      </w:pPr>
      <w:r w:rsidRPr="00B42035">
        <w:t>Key Example – Undisclosed familial relationship between Det. Freeman and witness Carmen Love (</w:t>
      </w:r>
      <w:r w:rsidRPr="00B42035">
        <w:rPr>
          <w:i/>
          <w:iCs/>
        </w:rPr>
        <w:t>Giglio</w:t>
      </w:r>
      <w:r w:rsidRPr="00B42035">
        <w:t xml:space="preserve"> violation).</w:t>
      </w:r>
    </w:p>
    <w:p w14:paraId="34C1B194" w14:textId="77777777" w:rsidR="00B42035" w:rsidRPr="00B42035" w:rsidRDefault="00B42035" w:rsidP="00B42035">
      <w:pPr>
        <w:numPr>
          <w:ilvl w:val="0"/>
          <w:numId w:val="43"/>
        </w:numPr>
      </w:pPr>
      <w:r w:rsidRPr="00B42035">
        <w:t>Scaffolding of the Prosecution’s Case – Ignored surveillance, ignored witnesses, missing phone extraction, retaliatory enhancements (</w:t>
      </w:r>
      <w:r w:rsidRPr="00B42035">
        <w:rPr>
          <w:i/>
          <w:iCs/>
        </w:rPr>
        <w:t>Blackledge v. Perry</w:t>
      </w:r>
      <w:r w:rsidRPr="00B42035">
        <w:t>).</w:t>
      </w:r>
    </w:p>
    <w:p w14:paraId="05C64BB1" w14:textId="77777777" w:rsidR="00B42035" w:rsidRPr="00B42035" w:rsidRDefault="00B42035" w:rsidP="00B42035">
      <w:pPr>
        <w:numPr>
          <w:ilvl w:val="0"/>
          <w:numId w:val="43"/>
        </w:numPr>
      </w:pPr>
      <w:r w:rsidRPr="00B42035">
        <w:t>Purpose of Motion – Dismissal, suppression, sanctions, and disclosure.</w:t>
      </w:r>
    </w:p>
    <w:p w14:paraId="2EED3096" w14:textId="77777777" w:rsidR="00B42035" w:rsidRPr="00B42035" w:rsidRDefault="00B42035" w:rsidP="00B42035">
      <w:r w:rsidRPr="00B42035">
        <w:t>III. Factual Background</w:t>
      </w:r>
    </w:p>
    <w:p w14:paraId="5C6DB27F" w14:textId="77777777" w:rsidR="00B42035" w:rsidRPr="00B42035" w:rsidRDefault="00B42035" w:rsidP="00B42035">
      <w:r w:rsidRPr="00B42035">
        <w:t>A. Freeman’s Background &amp; Expertise</w:t>
      </w:r>
    </w:p>
    <w:p w14:paraId="7765A154" w14:textId="77777777" w:rsidR="00B42035" w:rsidRPr="00B42035" w:rsidRDefault="00B42035" w:rsidP="00B42035">
      <w:pPr>
        <w:numPr>
          <w:ilvl w:val="0"/>
          <w:numId w:val="44"/>
        </w:numPr>
      </w:pPr>
      <w:r w:rsidRPr="00B42035">
        <w:t>27–30 years in law enforcement, Captain in Professional Standards.</w:t>
      </w:r>
    </w:p>
    <w:p w14:paraId="10EB02A3" w14:textId="77777777" w:rsidR="00B42035" w:rsidRPr="00B42035" w:rsidRDefault="00B42035" w:rsidP="00B42035">
      <w:pPr>
        <w:numPr>
          <w:ilvl w:val="0"/>
          <w:numId w:val="44"/>
        </w:numPr>
      </w:pPr>
      <w:r w:rsidRPr="00B42035">
        <w:t>Advanced certifications, teaching law enforcement procedure.</w:t>
      </w:r>
    </w:p>
    <w:p w14:paraId="22D0E914" w14:textId="77777777" w:rsidR="00B42035" w:rsidRPr="00B42035" w:rsidRDefault="00B42035" w:rsidP="00B42035">
      <w:pPr>
        <w:numPr>
          <w:ilvl w:val="0"/>
          <w:numId w:val="44"/>
        </w:numPr>
      </w:pPr>
      <w:r w:rsidRPr="00B42035">
        <w:t>Implication – Knew proper protocol and deliberately bypassed it.</w:t>
      </w:r>
    </w:p>
    <w:p w14:paraId="438A7124" w14:textId="77777777" w:rsidR="00B42035" w:rsidRPr="00B42035" w:rsidRDefault="00B42035" w:rsidP="00B42035">
      <w:r w:rsidRPr="00B42035">
        <w:t>B. Initial Steps in Investigation</w:t>
      </w:r>
    </w:p>
    <w:p w14:paraId="312359DB" w14:textId="77777777" w:rsidR="00B42035" w:rsidRPr="00B42035" w:rsidRDefault="00B42035" w:rsidP="00B42035">
      <w:pPr>
        <w:numPr>
          <w:ilvl w:val="0"/>
          <w:numId w:val="45"/>
        </w:numPr>
      </w:pPr>
      <w:r w:rsidRPr="00B42035">
        <w:t>Contact during brother’s wedding; delayed investigative start.</w:t>
      </w:r>
    </w:p>
    <w:p w14:paraId="343AEFFD" w14:textId="77777777" w:rsidR="00B42035" w:rsidRPr="00B42035" w:rsidRDefault="00B42035" w:rsidP="00B42035">
      <w:pPr>
        <w:numPr>
          <w:ilvl w:val="0"/>
          <w:numId w:val="45"/>
        </w:numPr>
      </w:pPr>
      <w:r w:rsidRPr="00B42035">
        <w:t xml:space="preserve">Timeline of October 19, </w:t>
      </w:r>
      <w:proofErr w:type="gramStart"/>
      <w:r w:rsidRPr="00B42035">
        <w:t>2019</w:t>
      </w:r>
      <w:proofErr w:type="gramEnd"/>
      <w:r w:rsidRPr="00B42035">
        <w:t xml:space="preserve"> events.</w:t>
      </w:r>
    </w:p>
    <w:p w14:paraId="5415970C" w14:textId="77777777" w:rsidR="00B42035" w:rsidRPr="00B42035" w:rsidRDefault="00B42035" w:rsidP="00B42035">
      <w:pPr>
        <w:numPr>
          <w:ilvl w:val="0"/>
          <w:numId w:val="45"/>
        </w:numPr>
      </w:pPr>
      <w:r w:rsidRPr="00B42035">
        <w:t>Early control of case direction.</w:t>
      </w:r>
    </w:p>
    <w:p w14:paraId="5B5094E7" w14:textId="77777777" w:rsidR="00B42035" w:rsidRPr="00B42035" w:rsidRDefault="00B42035" w:rsidP="00B42035">
      <w:r w:rsidRPr="00B42035">
        <w:lastRenderedPageBreak/>
        <w:t>C. Key Interactions</w:t>
      </w:r>
    </w:p>
    <w:p w14:paraId="3D6D5130" w14:textId="77777777" w:rsidR="00B42035" w:rsidRPr="00B42035" w:rsidRDefault="00B42035" w:rsidP="00B42035">
      <w:pPr>
        <w:numPr>
          <w:ilvl w:val="0"/>
          <w:numId w:val="46"/>
        </w:numPr>
      </w:pPr>
      <w:r w:rsidRPr="00B42035">
        <w:t>Interview with Lauren Deal – Recorded; time discrepancies (3:42 AM vs 2:42 AM metadata).</w:t>
      </w:r>
    </w:p>
    <w:p w14:paraId="25D06E2A" w14:textId="77777777" w:rsidR="00B42035" w:rsidRPr="00B42035" w:rsidRDefault="00B42035" w:rsidP="00B42035">
      <w:pPr>
        <w:numPr>
          <w:ilvl w:val="0"/>
          <w:numId w:val="46"/>
        </w:numPr>
      </w:pPr>
      <w:r w:rsidRPr="00B42035">
        <w:t>Interview with Benjamin Allen – No Miranda, misleading DNA consent explanation.</w:t>
      </w:r>
    </w:p>
    <w:p w14:paraId="481EFEEC" w14:textId="77777777" w:rsidR="00B42035" w:rsidRPr="00B42035" w:rsidRDefault="00B42035" w:rsidP="00B42035">
      <w:pPr>
        <w:numPr>
          <w:ilvl w:val="0"/>
          <w:numId w:val="46"/>
        </w:numPr>
      </w:pPr>
      <w:r w:rsidRPr="00B42035">
        <w:t>Other Witnesses – Omitted interviews with critical parties (Peter West, James Morrison).</w:t>
      </w:r>
    </w:p>
    <w:p w14:paraId="68269061" w14:textId="77777777" w:rsidR="00B42035" w:rsidRPr="00B42035" w:rsidRDefault="00B42035" w:rsidP="00B42035">
      <w:r w:rsidRPr="00B42035">
        <w:t>D. Evidence Collection</w:t>
      </w:r>
    </w:p>
    <w:p w14:paraId="2A7DC19D" w14:textId="77777777" w:rsidR="00B42035" w:rsidRPr="00B42035" w:rsidRDefault="00B42035" w:rsidP="00B42035">
      <w:pPr>
        <w:numPr>
          <w:ilvl w:val="0"/>
          <w:numId w:val="47"/>
        </w:numPr>
      </w:pPr>
      <w:r w:rsidRPr="00B42035">
        <w:t>Physical items from porch without proper warrant.</w:t>
      </w:r>
    </w:p>
    <w:p w14:paraId="35797ED9" w14:textId="77777777" w:rsidR="00B42035" w:rsidRPr="00B42035" w:rsidRDefault="00B42035" w:rsidP="00B42035">
      <w:pPr>
        <w:numPr>
          <w:ilvl w:val="0"/>
          <w:numId w:val="47"/>
        </w:numPr>
      </w:pPr>
      <w:r w:rsidRPr="00B42035">
        <w:t>SAECK and medical records retrieved but used selectively.</w:t>
      </w:r>
    </w:p>
    <w:p w14:paraId="11042A5E" w14:textId="77777777" w:rsidR="00B42035" w:rsidRPr="00B42035" w:rsidRDefault="00B42035" w:rsidP="00B42035">
      <w:pPr>
        <w:numPr>
          <w:ilvl w:val="0"/>
          <w:numId w:val="47"/>
        </w:numPr>
      </w:pPr>
      <w:r w:rsidRPr="00B42035">
        <w:t xml:space="preserve">Pants collected with no authentication to </w:t>
      </w:r>
      <w:proofErr w:type="gramStart"/>
      <w:r w:rsidRPr="00B42035">
        <w:t>accuser</w:t>
      </w:r>
      <w:proofErr w:type="gramEnd"/>
      <w:r w:rsidRPr="00B42035">
        <w:t>.</w:t>
      </w:r>
    </w:p>
    <w:p w14:paraId="3663C39D" w14:textId="77777777" w:rsidR="00B42035" w:rsidRPr="00B42035" w:rsidRDefault="00B42035" w:rsidP="00B42035">
      <w:r w:rsidRPr="00B42035">
        <w:t>IV. Evaluation of Detective Steve Freeman</w:t>
      </w:r>
    </w:p>
    <w:p w14:paraId="2C54225F" w14:textId="77777777" w:rsidR="00B42035" w:rsidRPr="00B42035" w:rsidRDefault="00B42035" w:rsidP="00B42035">
      <w:r w:rsidRPr="00B42035">
        <w:t>A. Undisclosed Conflict of Interest</w:t>
      </w:r>
    </w:p>
    <w:p w14:paraId="32B7632A" w14:textId="77777777" w:rsidR="00B42035" w:rsidRPr="00B42035" w:rsidRDefault="00B42035" w:rsidP="00B42035">
      <w:pPr>
        <w:numPr>
          <w:ilvl w:val="0"/>
          <w:numId w:val="48"/>
        </w:numPr>
      </w:pPr>
      <w:r w:rsidRPr="00B42035">
        <w:t>Familial tie to key witness Carmen Love (also related to alleged victim).</w:t>
      </w:r>
    </w:p>
    <w:p w14:paraId="40641521" w14:textId="77777777" w:rsidR="00B42035" w:rsidRPr="00B42035" w:rsidRDefault="00B42035" w:rsidP="00B42035">
      <w:pPr>
        <w:numPr>
          <w:ilvl w:val="0"/>
          <w:numId w:val="48"/>
        </w:numPr>
      </w:pPr>
      <w:r w:rsidRPr="00B42035">
        <w:rPr>
          <w:i/>
          <w:iCs/>
        </w:rPr>
        <w:t>Kyles v. Whitley</w:t>
      </w:r>
      <w:r w:rsidRPr="00B42035">
        <w:t xml:space="preserve"> – Brady duty extends to police knowledge.</w:t>
      </w:r>
    </w:p>
    <w:p w14:paraId="5A8B68C8" w14:textId="77777777" w:rsidR="00B42035" w:rsidRPr="00B42035" w:rsidRDefault="00B42035" w:rsidP="00B42035">
      <w:r w:rsidRPr="00B42035">
        <w:t>B. Perjury &amp; False Testimony</w:t>
      </w:r>
    </w:p>
    <w:p w14:paraId="313F99AC" w14:textId="77777777" w:rsidR="00B42035" w:rsidRPr="00B42035" w:rsidRDefault="00B42035" w:rsidP="00B42035">
      <w:pPr>
        <w:numPr>
          <w:ilvl w:val="0"/>
          <w:numId w:val="49"/>
        </w:numPr>
      </w:pPr>
      <w:r w:rsidRPr="00B42035">
        <w:t>False hospital video timestamp to conceal delays.</w:t>
      </w:r>
    </w:p>
    <w:p w14:paraId="6FF72D3B" w14:textId="77777777" w:rsidR="00B42035" w:rsidRPr="00B42035" w:rsidRDefault="00B42035" w:rsidP="00B42035">
      <w:pPr>
        <w:numPr>
          <w:ilvl w:val="0"/>
          <w:numId w:val="49"/>
        </w:numPr>
      </w:pPr>
      <w:r w:rsidRPr="00B42035">
        <w:t>Contradictory statements on arrest warrant status.</w:t>
      </w:r>
    </w:p>
    <w:p w14:paraId="788F10CA" w14:textId="77777777" w:rsidR="00B42035" w:rsidRPr="00B42035" w:rsidRDefault="00B42035" w:rsidP="00B42035">
      <w:r w:rsidRPr="00B42035">
        <w:t>C. Failure to Establish Probable Cause</w:t>
      </w:r>
    </w:p>
    <w:p w14:paraId="23840601" w14:textId="77777777" w:rsidR="00B42035" w:rsidRPr="00B42035" w:rsidRDefault="00B42035" w:rsidP="00B42035">
      <w:pPr>
        <w:numPr>
          <w:ilvl w:val="0"/>
          <w:numId w:val="50"/>
        </w:numPr>
      </w:pPr>
      <w:r w:rsidRPr="00B42035">
        <w:t>Arrest without sufficient corroboration.</w:t>
      </w:r>
    </w:p>
    <w:p w14:paraId="1AE70824" w14:textId="77777777" w:rsidR="00B42035" w:rsidRPr="00B42035" w:rsidRDefault="00B42035" w:rsidP="00B42035">
      <w:pPr>
        <w:numPr>
          <w:ilvl w:val="0"/>
          <w:numId w:val="50"/>
        </w:numPr>
      </w:pPr>
      <w:r w:rsidRPr="00B42035">
        <w:t>Use of unwarned statements to create probable cause.</w:t>
      </w:r>
    </w:p>
    <w:p w14:paraId="2C301443" w14:textId="77777777" w:rsidR="00B42035" w:rsidRPr="00B42035" w:rsidRDefault="00B42035" w:rsidP="00B42035">
      <w:pPr>
        <w:numPr>
          <w:ilvl w:val="0"/>
          <w:numId w:val="50"/>
        </w:numPr>
      </w:pPr>
      <w:r w:rsidRPr="00B42035">
        <w:t>No affidavit prior to arrest; magistrate confirms warrantless arrest.</w:t>
      </w:r>
    </w:p>
    <w:p w14:paraId="4B86173F" w14:textId="77777777" w:rsidR="00B42035" w:rsidRPr="00B42035" w:rsidRDefault="00B42035" w:rsidP="00B42035">
      <w:r w:rsidRPr="00B42035">
        <w:t>D. Custodial Violations &amp; Miranda Issues</w:t>
      </w:r>
    </w:p>
    <w:p w14:paraId="72369B9C" w14:textId="79F9403B" w:rsidR="00B42035" w:rsidRPr="00B42035" w:rsidRDefault="00B42035" w:rsidP="00B42035">
      <w:pPr>
        <w:numPr>
          <w:ilvl w:val="0"/>
          <w:numId w:val="51"/>
        </w:numPr>
      </w:pPr>
      <w:r>
        <w:t>Defendant was</w:t>
      </w:r>
      <w:r w:rsidRPr="00B42035">
        <w:t xml:space="preserve"> not told </w:t>
      </w:r>
      <w:r>
        <w:t xml:space="preserve">the </w:t>
      </w:r>
      <w:r w:rsidRPr="00B42035">
        <w:t xml:space="preserve">accusation until </w:t>
      </w:r>
      <w:r>
        <w:t xml:space="preserve">the </w:t>
      </w:r>
      <w:r w:rsidRPr="00B42035">
        <w:t xml:space="preserve">end of </w:t>
      </w:r>
      <w:r>
        <w:t xml:space="preserve">the </w:t>
      </w:r>
      <w:r w:rsidRPr="00B42035">
        <w:t>interview.</w:t>
      </w:r>
    </w:p>
    <w:p w14:paraId="33FC93B4" w14:textId="77777777" w:rsidR="00B42035" w:rsidRPr="00B42035" w:rsidRDefault="00B42035" w:rsidP="00B42035">
      <w:pPr>
        <w:numPr>
          <w:ilvl w:val="0"/>
          <w:numId w:val="51"/>
        </w:numPr>
      </w:pPr>
      <w:r w:rsidRPr="00B42035">
        <w:t>Misleading DNA consent purpose (</w:t>
      </w:r>
      <w:r w:rsidRPr="00B42035">
        <w:rPr>
          <w:i/>
          <w:iCs/>
        </w:rPr>
        <w:t>Schneckloth v. Bustamonte</w:t>
      </w:r>
      <w:r w:rsidRPr="00B42035">
        <w:t>).</w:t>
      </w:r>
    </w:p>
    <w:p w14:paraId="7BBB26BF" w14:textId="77777777" w:rsidR="00B42035" w:rsidRPr="00B42035" w:rsidRDefault="00B42035" w:rsidP="00B42035">
      <w:pPr>
        <w:numPr>
          <w:ilvl w:val="0"/>
          <w:numId w:val="51"/>
        </w:numPr>
      </w:pPr>
      <w:r w:rsidRPr="00B42035">
        <w:t>Directed questioning amounting to custodial interrogation.</w:t>
      </w:r>
    </w:p>
    <w:p w14:paraId="55CA5CBB" w14:textId="085ABBB0" w:rsidR="00B42035" w:rsidRPr="00B42035" w:rsidRDefault="00B42035" w:rsidP="00B42035"/>
    <w:p w14:paraId="374F840B" w14:textId="77777777" w:rsidR="00B42035" w:rsidRDefault="00B42035" w:rsidP="00B42035"/>
    <w:p w14:paraId="4F5448C6" w14:textId="327E6E05" w:rsidR="00B42035" w:rsidRPr="00B42035" w:rsidRDefault="00B42035" w:rsidP="00B42035">
      <w:r w:rsidRPr="00B42035">
        <w:lastRenderedPageBreak/>
        <w:t>V. Witness Intimidation &amp; Investigation Bias</w:t>
      </w:r>
    </w:p>
    <w:p w14:paraId="6F78C1C6" w14:textId="77777777" w:rsidR="00B42035" w:rsidRPr="00B42035" w:rsidRDefault="00B42035" w:rsidP="00B42035">
      <w:pPr>
        <w:numPr>
          <w:ilvl w:val="0"/>
          <w:numId w:val="52"/>
        </w:numPr>
      </w:pPr>
      <w:r w:rsidRPr="00B42035">
        <w:t xml:space="preserve">Rushed 3-hour </w:t>
      </w:r>
      <w:proofErr w:type="gramStart"/>
      <w:r w:rsidRPr="00B42035">
        <w:t>investigation;</w:t>
      </w:r>
      <w:proofErr w:type="gramEnd"/>
      <w:r w:rsidRPr="00B42035">
        <w:t xml:space="preserve"> selective interviewing.</w:t>
      </w:r>
    </w:p>
    <w:p w14:paraId="06AEADB6" w14:textId="77777777" w:rsidR="00B42035" w:rsidRPr="00B42035" w:rsidRDefault="00B42035" w:rsidP="00B42035">
      <w:pPr>
        <w:numPr>
          <w:ilvl w:val="0"/>
          <w:numId w:val="52"/>
        </w:numPr>
      </w:pPr>
      <w:r w:rsidRPr="00B42035">
        <w:t>Failure to collect/preserve forensic evidence.</w:t>
      </w:r>
    </w:p>
    <w:p w14:paraId="764ADE6E" w14:textId="77777777" w:rsidR="00B42035" w:rsidRPr="00B42035" w:rsidRDefault="00B42035" w:rsidP="00B42035">
      <w:pPr>
        <w:numPr>
          <w:ilvl w:val="0"/>
          <w:numId w:val="52"/>
        </w:numPr>
      </w:pPr>
      <w:r w:rsidRPr="00B42035">
        <w:t xml:space="preserve">Misrepresentation of lack of evidence </w:t>
      </w:r>
      <w:proofErr w:type="gramStart"/>
      <w:r w:rsidRPr="00B42035">
        <w:t>as</w:t>
      </w:r>
      <w:proofErr w:type="gramEnd"/>
      <w:r w:rsidRPr="00B42035">
        <w:t xml:space="preserve"> incriminating.</w:t>
      </w:r>
    </w:p>
    <w:p w14:paraId="31440E75" w14:textId="77777777" w:rsidR="00B42035" w:rsidRPr="00B42035" w:rsidRDefault="00B42035" w:rsidP="00B42035">
      <w:pPr>
        <w:numPr>
          <w:ilvl w:val="0"/>
          <w:numId w:val="52"/>
        </w:numPr>
      </w:pPr>
      <w:r w:rsidRPr="00B42035">
        <w:t>Pressure on Steve Happel to alter testimony.</w:t>
      </w:r>
    </w:p>
    <w:p w14:paraId="1AEB78F2" w14:textId="77777777" w:rsidR="00B42035" w:rsidRPr="00B42035" w:rsidRDefault="00B42035" w:rsidP="00B42035">
      <w:r w:rsidRPr="00B42035">
        <w:pict w14:anchorId="4A587346">
          <v:rect id="_x0000_i1025" style="width:0;height:1.5pt" o:hralign="center" o:hrstd="t" o:hr="t" fillcolor="#a0a0a0" stroked="f"/>
        </w:pict>
      </w:r>
    </w:p>
    <w:p w14:paraId="568B989B" w14:textId="77777777" w:rsidR="00B42035" w:rsidRPr="00B42035" w:rsidRDefault="00B42035" w:rsidP="00B42035">
      <w:r w:rsidRPr="00B42035">
        <w:t>VI. Prosecutorial Misconduct — ADA Tiffany Bartholomew</w:t>
      </w:r>
    </w:p>
    <w:p w14:paraId="446A5118" w14:textId="77777777" w:rsidR="00B42035" w:rsidRPr="00B42035" w:rsidRDefault="00B42035" w:rsidP="00B42035">
      <w:r w:rsidRPr="00B42035">
        <w:t>A. Suppression of Evidence (</w:t>
      </w:r>
      <w:r w:rsidRPr="00B42035">
        <w:rPr>
          <w:i/>
          <w:iCs/>
        </w:rPr>
        <w:t>Brady</w:t>
      </w:r>
      <w:r w:rsidRPr="00B42035">
        <w:t xml:space="preserve">, </w:t>
      </w:r>
      <w:r w:rsidRPr="00B42035">
        <w:rPr>
          <w:i/>
          <w:iCs/>
        </w:rPr>
        <w:t>Bagley</w:t>
      </w:r>
      <w:r w:rsidRPr="00B42035">
        <w:t>)</w:t>
      </w:r>
    </w:p>
    <w:p w14:paraId="3DB5D6F1" w14:textId="77777777" w:rsidR="00B42035" w:rsidRPr="00B42035" w:rsidRDefault="00B42035" w:rsidP="00B42035">
      <w:pPr>
        <w:numPr>
          <w:ilvl w:val="0"/>
          <w:numId w:val="53"/>
        </w:numPr>
      </w:pPr>
      <w:r w:rsidRPr="00B42035">
        <w:t>Medical records, DNA reports, dispatch logs, phone metadata.</w:t>
      </w:r>
    </w:p>
    <w:p w14:paraId="0403B17F" w14:textId="77777777" w:rsidR="00B42035" w:rsidRPr="00B42035" w:rsidRDefault="00B42035" w:rsidP="00B42035">
      <w:r w:rsidRPr="00B42035">
        <w:t>B. Allowing/Presenting False Testimony (</w:t>
      </w:r>
      <w:r w:rsidRPr="00B42035">
        <w:rPr>
          <w:i/>
          <w:iCs/>
        </w:rPr>
        <w:t>Napue</w:t>
      </w:r>
      <w:r w:rsidRPr="00B42035">
        <w:t xml:space="preserve">, </w:t>
      </w:r>
      <w:r w:rsidRPr="00B42035">
        <w:rPr>
          <w:i/>
          <w:iCs/>
        </w:rPr>
        <w:t>Giglio</w:t>
      </w:r>
      <w:r w:rsidRPr="00B42035">
        <w:t>)</w:t>
      </w:r>
    </w:p>
    <w:p w14:paraId="1CBD15BA" w14:textId="77777777" w:rsidR="00B42035" w:rsidRPr="00B42035" w:rsidRDefault="00B42035" w:rsidP="00B42035">
      <w:pPr>
        <w:numPr>
          <w:ilvl w:val="0"/>
          <w:numId w:val="54"/>
        </w:numPr>
      </w:pPr>
      <w:r w:rsidRPr="00B42035">
        <w:t>Failure to correct Freeman’s false statements.</w:t>
      </w:r>
    </w:p>
    <w:p w14:paraId="1CF74A14" w14:textId="77777777" w:rsidR="00B42035" w:rsidRPr="00B42035" w:rsidRDefault="00B42035" w:rsidP="00B42035">
      <w:r w:rsidRPr="00B42035">
        <w:t>C. Coercive Plea Practices (</w:t>
      </w:r>
      <w:r w:rsidRPr="00B42035">
        <w:rPr>
          <w:i/>
          <w:iCs/>
        </w:rPr>
        <w:t>Bordenkircher</w:t>
      </w:r>
      <w:r w:rsidRPr="00B42035">
        <w:t xml:space="preserve">, </w:t>
      </w:r>
      <w:r w:rsidRPr="00B42035">
        <w:rPr>
          <w:i/>
          <w:iCs/>
        </w:rPr>
        <w:t>Blackledge</w:t>
      </w:r>
      <w:r w:rsidRPr="00B42035">
        <w:t>)</w:t>
      </w:r>
    </w:p>
    <w:p w14:paraId="55E19C02" w14:textId="77777777" w:rsidR="00B42035" w:rsidRPr="00B42035" w:rsidRDefault="00B42035" w:rsidP="00B42035">
      <w:pPr>
        <w:numPr>
          <w:ilvl w:val="0"/>
          <w:numId w:val="55"/>
        </w:numPr>
      </w:pPr>
      <w:r w:rsidRPr="00B42035">
        <w:t>Threat of enhanced charges after refusal of plea.</w:t>
      </w:r>
    </w:p>
    <w:p w14:paraId="4B2AE226" w14:textId="77777777" w:rsidR="00B42035" w:rsidRPr="00B42035" w:rsidRDefault="00B42035" w:rsidP="00B42035">
      <w:r w:rsidRPr="00B42035">
        <w:t>D. Speedy Trial Violations (</w:t>
      </w:r>
      <w:r w:rsidRPr="00B42035">
        <w:rPr>
          <w:i/>
          <w:iCs/>
        </w:rPr>
        <w:t>Barker</w:t>
      </w:r>
      <w:r w:rsidRPr="00B42035">
        <w:t xml:space="preserve">, </w:t>
      </w:r>
      <w:r w:rsidRPr="00B42035">
        <w:rPr>
          <w:i/>
          <w:iCs/>
        </w:rPr>
        <w:t>Gouveia</w:t>
      </w:r>
      <w:r w:rsidRPr="00B42035">
        <w:t>)</w:t>
      </w:r>
    </w:p>
    <w:p w14:paraId="4732BB73" w14:textId="77777777" w:rsidR="00B42035" w:rsidRPr="00B42035" w:rsidRDefault="00B42035" w:rsidP="00B42035">
      <w:pPr>
        <w:numPr>
          <w:ilvl w:val="0"/>
          <w:numId w:val="56"/>
        </w:numPr>
      </w:pPr>
      <w:r w:rsidRPr="00B42035">
        <w:t>37 continuances over four years; prejudice to defense.</w:t>
      </w:r>
    </w:p>
    <w:p w14:paraId="004DF6FC" w14:textId="77777777" w:rsidR="00B42035" w:rsidRPr="00B42035" w:rsidRDefault="00B42035" w:rsidP="00B42035">
      <w:r w:rsidRPr="00B42035">
        <w:t>E. Denial of Independent Testing (</w:t>
      </w:r>
      <w:r w:rsidRPr="00B42035">
        <w:rPr>
          <w:i/>
          <w:iCs/>
        </w:rPr>
        <w:t>Moore v. Arizona</w:t>
      </w:r>
      <w:r w:rsidRPr="00B42035">
        <w:t>)</w:t>
      </w:r>
    </w:p>
    <w:p w14:paraId="4A08CA9B" w14:textId="77777777" w:rsidR="00B42035" w:rsidRPr="00B42035" w:rsidRDefault="00B42035" w:rsidP="00B42035">
      <w:pPr>
        <w:numPr>
          <w:ilvl w:val="0"/>
          <w:numId w:val="57"/>
        </w:numPr>
      </w:pPr>
      <w:r w:rsidRPr="00B42035">
        <w:t>Refusal to release biological samples for defense analysis.</w:t>
      </w:r>
    </w:p>
    <w:p w14:paraId="4E518AD4" w14:textId="77777777" w:rsidR="00B42035" w:rsidRPr="00B42035" w:rsidRDefault="00B42035" w:rsidP="00B42035">
      <w:r w:rsidRPr="00B42035">
        <w:t>F. Additional Patterns of Misconduct</w:t>
      </w:r>
    </w:p>
    <w:p w14:paraId="2947CC2C" w14:textId="77777777" w:rsidR="00B42035" w:rsidRPr="00B42035" w:rsidRDefault="00B42035" w:rsidP="00B42035">
      <w:pPr>
        <w:numPr>
          <w:ilvl w:val="0"/>
          <w:numId w:val="58"/>
        </w:numPr>
      </w:pPr>
      <w:r w:rsidRPr="00B42035">
        <w:t>Concealment of mental health records.</w:t>
      </w:r>
    </w:p>
    <w:p w14:paraId="42706FB4" w14:textId="77777777" w:rsidR="00B42035" w:rsidRPr="00B42035" w:rsidRDefault="00B42035" w:rsidP="00B42035">
      <w:pPr>
        <w:numPr>
          <w:ilvl w:val="0"/>
          <w:numId w:val="58"/>
        </w:numPr>
      </w:pPr>
      <w:r w:rsidRPr="00B42035">
        <w:t>Abuse of grand jury process.</w:t>
      </w:r>
    </w:p>
    <w:p w14:paraId="6E7A1D50" w14:textId="77777777" w:rsidR="00B42035" w:rsidRPr="00B42035" w:rsidRDefault="00B42035" w:rsidP="00B42035">
      <w:pPr>
        <w:numPr>
          <w:ilvl w:val="0"/>
          <w:numId w:val="58"/>
        </w:numPr>
      </w:pPr>
      <w:r w:rsidRPr="00B42035">
        <w:t>Fabrication of injury claims.</w:t>
      </w:r>
    </w:p>
    <w:p w14:paraId="5DC3667E" w14:textId="77777777" w:rsidR="00B42035" w:rsidRPr="00B42035" w:rsidRDefault="00B42035" w:rsidP="00B42035">
      <w:pPr>
        <w:numPr>
          <w:ilvl w:val="0"/>
          <w:numId w:val="58"/>
        </w:numPr>
      </w:pPr>
      <w:r w:rsidRPr="00B42035">
        <w:t>Misuse of extortion allegations without investigation.</w:t>
      </w:r>
    </w:p>
    <w:p w14:paraId="2C3FE749" w14:textId="77777777" w:rsidR="00B42035" w:rsidRPr="00B42035" w:rsidRDefault="00B42035" w:rsidP="00B42035">
      <w:pPr>
        <w:numPr>
          <w:ilvl w:val="0"/>
          <w:numId w:val="58"/>
        </w:numPr>
      </w:pPr>
      <w:r w:rsidRPr="00B42035">
        <w:t>Failure to investigate alibi/timeline gaps.</w:t>
      </w:r>
    </w:p>
    <w:p w14:paraId="2A98AA7F" w14:textId="77777777" w:rsidR="00B42035" w:rsidRPr="00B42035" w:rsidRDefault="00B42035" w:rsidP="00B42035">
      <w:r w:rsidRPr="00B42035">
        <w:pict w14:anchorId="3E4B0E9C">
          <v:rect id="_x0000_i1026" style="width:0;height:1.5pt" o:hralign="center" o:hrstd="t" o:hr="t" fillcolor="#a0a0a0" stroked="f"/>
        </w:pict>
      </w:r>
    </w:p>
    <w:p w14:paraId="3DD18ED9" w14:textId="77777777" w:rsidR="00B42035" w:rsidRPr="00B42035" w:rsidRDefault="00B42035" w:rsidP="00B42035">
      <w:r w:rsidRPr="00B42035">
        <w:t>VII. Legal Standards</w:t>
      </w:r>
    </w:p>
    <w:p w14:paraId="2B61E3F7" w14:textId="77777777" w:rsidR="00B42035" w:rsidRPr="00B42035" w:rsidRDefault="00B42035" w:rsidP="00B42035">
      <w:pPr>
        <w:numPr>
          <w:ilvl w:val="0"/>
          <w:numId w:val="59"/>
        </w:numPr>
      </w:pPr>
      <w:r w:rsidRPr="00B42035">
        <w:t>Brady / Bagley / Giglio – Disclosure duties, materiality.</w:t>
      </w:r>
    </w:p>
    <w:p w14:paraId="657338FE" w14:textId="77777777" w:rsidR="00B42035" w:rsidRPr="00B42035" w:rsidRDefault="00B42035" w:rsidP="00B42035">
      <w:pPr>
        <w:numPr>
          <w:ilvl w:val="0"/>
          <w:numId w:val="59"/>
        </w:numPr>
      </w:pPr>
      <w:r w:rsidRPr="00B42035">
        <w:lastRenderedPageBreak/>
        <w:t>Napue – Duty to correct false testimony.</w:t>
      </w:r>
    </w:p>
    <w:p w14:paraId="105E664E" w14:textId="77777777" w:rsidR="00B42035" w:rsidRPr="00B42035" w:rsidRDefault="00B42035" w:rsidP="00B42035">
      <w:pPr>
        <w:numPr>
          <w:ilvl w:val="0"/>
          <w:numId w:val="59"/>
        </w:numPr>
      </w:pPr>
      <w:r w:rsidRPr="00B42035">
        <w:t>Bordenkircher / Blackledge – Limits on coercive plea bargaining.</w:t>
      </w:r>
    </w:p>
    <w:p w14:paraId="108785BF" w14:textId="77777777" w:rsidR="00B42035" w:rsidRPr="00B42035" w:rsidRDefault="00B42035" w:rsidP="00B42035">
      <w:pPr>
        <w:numPr>
          <w:ilvl w:val="0"/>
          <w:numId w:val="59"/>
        </w:numPr>
      </w:pPr>
      <w:r w:rsidRPr="00B42035">
        <w:t>Barker / Gouveia – Speedy trial rights.</w:t>
      </w:r>
    </w:p>
    <w:p w14:paraId="3A22A7D6" w14:textId="77777777" w:rsidR="00B42035" w:rsidRPr="00B42035" w:rsidRDefault="00B42035" w:rsidP="00B42035">
      <w:pPr>
        <w:numPr>
          <w:ilvl w:val="0"/>
          <w:numId w:val="59"/>
        </w:numPr>
      </w:pPr>
      <w:r w:rsidRPr="00B42035">
        <w:t>Moore v. Arizona – Due process right to independent testing.</w:t>
      </w:r>
    </w:p>
    <w:p w14:paraId="5E8D801A" w14:textId="77777777" w:rsidR="00B42035" w:rsidRPr="00B42035" w:rsidRDefault="00B42035" w:rsidP="00B42035">
      <w:pPr>
        <w:numPr>
          <w:ilvl w:val="0"/>
          <w:numId w:val="59"/>
        </w:numPr>
      </w:pPr>
      <w:r w:rsidRPr="00B42035">
        <w:t>ABA Model Rule 3.8 – Ethical duties of prosecutors.</w:t>
      </w:r>
    </w:p>
    <w:p w14:paraId="75784A98" w14:textId="77777777" w:rsidR="00B42035" w:rsidRPr="00B42035" w:rsidRDefault="00B42035" w:rsidP="00B42035">
      <w:r w:rsidRPr="00B42035">
        <w:pict w14:anchorId="607C49C4">
          <v:rect id="_x0000_i1027" style="width:0;height:1.5pt" o:hralign="center" o:hrstd="t" o:hr="t" fillcolor="#a0a0a0" stroked="f"/>
        </w:pict>
      </w:r>
    </w:p>
    <w:p w14:paraId="22D2B1AA" w14:textId="77777777" w:rsidR="00B42035" w:rsidRPr="00B42035" w:rsidRDefault="00B42035" w:rsidP="00B42035">
      <w:r w:rsidRPr="00B42035">
        <w:t>VIII. Argument</w:t>
      </w:r>
    </w:p>
    <w:p w14:paraId="07F697C2" w14:textId="77777777" w:rsidR="00B42035" w:rsidRPr="00B42035" w:rsidRDefault="00B42035" w:rsidP="00B42035">
      <w:r w:rsidRPr="00B42035">
        <w:t>A. Suppression of Exculpatory Evidence</w:t>
      </w:r>
    </w:p>
    <w:p w14:paraId="1A28AE84" w14:textId="77777777" w:rsidR="00B42035" w:rsidRPr="00B42035" w:rsidRDefault="00B42035" w:rsidP="00B42035">
      <w:pPr>
        <w:numPr>
          <w:ilvl w:val="0"/>
          <w:numId w:val="60"/>
        </w:numPr>
      </w:pPr>
      <w:r w:rsidRPr="00B42035">
        <w:t>Applicable law, factual application, prejudice analysis.</w:t>
      </w:r>
    </w:p>
    <w:p w14:paraId="25BBCAE8" w14:textId="77777777" w:rsidR="00B42035" w:rsidRPr="00B42035" w:rsidRDefault="00B42035" w:rsidP="00B42035">
      <w:r w:rsidRPr="00B42035">
        <w:t>B. Napue/Giglio False Testimony Violations</w:t>
      </w:r>
    </w:p>
    <w:p w14:paraId="3063EEAA" w14:textId="77777777" w:rsidR="00B42035" w:rsidRPr="00B42035" w:rsidRDefault="00B42035" w:rsidP="00B42035">
      <w:pPr>
        <w:numPr>
          <w:ilvl w:val="0"/>
          <w:numId w:val="61"/>
        </w:numPr>
      </w:pPr>
      <w:r w:rsidRPr="00B42035">
        <w:t>Impact on grand jury and jury deliberations.</w:t>
      </w:r>
    </w:p>
    <w:p w14:paraId="04C7B512" w14:textId="77777777" w:rsidR="00B42035" w:rsidRPr="00B42035" w:rsidRDefault="00B42035" w:rsidP="00B42035">
      <w:r w:rsidRPr="00B42035">
        <w:t>C. Coercive Plea Practices</w:t>
      </w:r>
    </w:p>
    <w:p w14:paraId="7C7A27B0" w14:textId="77777777" w:rsidR="00B42035" w:rsidRPr="00B42035" w:rsidRDefault="00B42035" w:rsidP="00B42035">
      <w:pPr>
        <w:numPr>
          <w:ilvl w:val="0"/>
          <w:numId w:val="62"/>
        </w:numPr>
      </w:pPr>
      <w:r w:rsidRPr="00B42035">
        <w:t>Legal framework, factual coercion in Allen’s case.</w:t>
      </w:r>
    </w:p>
    <w:p w14:paraId="755174F5" w14:textId="77777777" w:rsidR="00B42035" w:rsidRPr="00B42035" w:rsidRDefault="00B42035" w:rsidP="00B42035">
      <w:r w:rsidRPr="00B42035">
        <w:t>D. Speedy Trial &amp; Procedural Delay</w:t>
      </w:r>
    </w:p>
    <w:p w14:paraId="5100DC1B" w14:textId="77777777" w:rsidR="00B42035" w:rsidRPr="00B42035" w:rsidRDefault="00B42035" w:rsidP="00B42035">
      <w:pPr>
        <w:numPr>
          <w:ilvl w:val="0"/>
          <w:numId w:val="63"/>
        </w:numPr>
      </w:pPr>
      <w:r w:rsidRPr="00B42035">
        <w:t xml:space="preserve">Delay analysis under </w:t>
      </w:r>
      <w:r w:rsidRPr="00B42035">
        <w:rPr>
          <w:i/>
          <w:iCs/>
        </w:rPr>
        <w:t>Barker</w:t>
      </w:r>
      <w:r w:rsidRPr="00B42035">
        <w:t xml:space="preserve"> and </w:t>
      </w:r>
      <w:r w:rsidRPr="00B42035">
        <w:rPr>
          <w:i/>
          <w:iCs/>
        </w:rPr>
        <w:t>Gouveia</w:t>
      </w:r>
      <w:r w:rsidRPr="00B42035">
        <w:t>.</w:t>
      </w:r>
    </w:p>
    <w:p w14:paraId="2908D073" w14:textId="77777777" w:rsidR="00B42035" w:rsidRPr="00B42035" w:rsidRDefault="00B42035" w:rsidP="00B42035">
      <w:r w:rsidRPr="00B42035">
        <w:t>E. Denial of Independent Testing</w:t>
      </w:r>
    </w:p>
    <w:p w14:paraId="5231A10C" w14:textId="77777777" w:rsidR="00B42035" w:rsidRPr="00B42035" w:rsidRDefault="00B42035" w:rsidP="00B42035">
      <w:pPr>
        <w:numPr>
          <w:ilvl w:val="0"/>
          <w:numId w:val="64"/>
        </w:numPr>
      </w:pPr>
      <w:r w:rsidRPr="00B42035">
        <w:t xml:space="preserve">Due </w:t>
      </w:r>
      <w:proofErr w:type="gramStart"/>
      <w:r w:rsidRPr="00B42035">
        <w:t>process</w:t>
      </w:r>
      <w:proofErr w:type="gramEnd"/>
      <w:r w:rsidRPr="00B42035">
        <w:t xml:space="preserve"> implications.</w:t>
      </w:r>
    </w:p>
    <w:p w14:paraId="54FC17F5" w14:textId="77777777" w:rsidR="00B42035" w:rsidRPr="00B42035" w:rsidRDefault="00B42035" w:rsidP="00B42035">
      <w:r w:rsidRPr="00B42035">
        <w:t>F. Additional Misconduct</w:t>
      </w:r>
    </w:p>
    <w:p w14:paraId="66300099" w14:textId="77777777" w:rsidR="00B42035" w:rsidRPr="00B42035" w:rsidRDefault="00B42035" w:rsidP="00B42035">
      <w:pPr>
        <w:numPr>
          <w:ilvl w:val="0"/>
          <w:numId w:val="65"/>
        </w:numPr>
      </w:pPr>
      <w:r w:rsidRPr="00B42035">
        <w:t>Pattern evidence supporting dismissal.</w:t>
      </w:r>
    </w:p>
    <w:p w14:paraId="5A93CB51" w14:textId="77777777" w:rsidR="00B42035" w:rsidRPr="00B42035" w:rsidRDefault="00B42035" w:rsidP="00B42035">
      <w:r w:rsidRPr="00B42035">
        <w:pict w14:anchorId="1B26CEE7">
          <v:rect id="_x0000_i1028" style="width:0;height:1.5pt" o:hralign="center" o:hrstd="t" o:hr="t" fillcolor="#a0a0a0" stroked="f"/>
        </w:pict>
      </w:r>
    </w:p>
    <w:p w14:paraId="72EBC52E" w14:textId="77777777" w:rsidR="00B42035" w:rsidRPr="00B42035" w:rsidRDefault="00B42035" w:rsidP="00B42035">
      <w:r w:rsidRPr="00B42035">
        <w:t>IX. Conclusion</w:t>
      </w:r>
    </w:p>
    <w:p w14:paraId="59F85EFC" w14:textId="77777777" w:rsidR="00B42035" w:rsidRPr="00B42035" w:rsidRDefault="00B42035" w:rsidP="00B42035">
      <w:pPr>
        <w:numPr>
          <w:ilvl w:val="0"/>
          <w:numId w:val="66"/>
        </w:numPr>
      </w:pPr>
      <w:r w:rsidRPr="00B42035">
        <w:t xml:space="preserve">Cumulative misconduct has infected entire </w:t>
      </w:r>
      <w:proofErr w:type="gramStart"/>
      <w:r w:rsidRPr="00B42035">
        <w:t>proceeding</w:t>
      </w:r>
      <w:proofErr w:type="gramEnd"/>
      <w:r w:rsidRPr="00B42035">
        <w:t>.</w:t>
      </w:r>
    </w:p>
    <w:p w14:paraId="2860CB54" w14:textId="77777777" w:rsidR="00B42035" w:rsidRPr="00B42035" w:rsidRDefault="00B42035" w:rsidP="00B42035">
      <w:pPr>
        <w:numPr>
          <w:ilvl w:val="0"/>
          <w:numId w:val="66"/>
        </w:numPr>
      </w:pPr>
      <w:r w:rsidRPr="00B42035">
        <w:t>Constitutional violations require dismissal with prejudice.</w:t>
      </w:r>
    </w:p>
    <w:p w14:paraId="246530EE" w14:textId="77777777" w:rsidR="00B42035" w:rsidRPr="00B42035" w:rsidRDefault="00B42035" w:rsidP="00B42035">
      <w:r w:rsidRPr="00B42035">
        <w:pict w14:anchorId="3ADC4092">
          <v:rect id="_x0000_i1029" style="width:0;height:1.5pt" o:hralign="center" o:hrstd="t" o:hr="t" fillcolor="#a0a0a0" stroked="f"/>
        </w:pict>
      </w:r>
    </w:p>
    <w:p w14:paraId="5912E503" w14:textId="77777777" w:rsidR="00B42035" w:rsidRPr="00B42035" w:rsidRDefault="00B42035" w:rsidP="00B42035">
      <w:r w:rsidRPr="00B42035">
        <w:t>X. Prayer for Relief</w:t>
      </w:r>
    </w:p>
    <w:p w14:paraId="44E89A07" w14:textId="77777777" w:rsidR="00B42035" w:rsidRPr="00B42035" w:rsidRDefault="00B42035" w:rsidP="00B42035">
      <w:pPr>
        <w:numPr>
          <w:ilvl w:val="0"/>
          <w:numId w:val="67"/>
        </w:numPr>
      </w:pPr>
      <w:r w:rsidRPr="00B42035">
        <w:t>Dismiss all charges with prejudice.</w:t>
      </w:r>
    </w:p>
    <w:p w14:paraId="2A69D4A3" w14:textId="77777777" w:rsidR="00B42035" w:rsidRPr="00B42035" w:rsidRDefault="00B42035" w:rsidP="00B42035">
      <w:pPr>
        <w:numPr>
          <w:ilvl w:val="0"/>
          <w:numId w:val="67"/>
        </w:numPr>
      </w:pPr>
      <w:r w:rsidRPr="00B42035">
        <w:lastRenderedPageBreak/>
        <w:t>Suppress testimony/evidence from false statements.</w:t>
      </w:r>
    </w:p>
    <w:p w14:paraId="390F3FBE" w14:textId="5419CA37" w:rsidR="00B42035" w:rsidRPr="00B42035" w:rsidRDefault="00B42035" w:rsidP="00B42035">
      <w:pPr>
        <w:numPr>
          <w:ilvl w:val="0"/>
          <w:numId w:val="67"/>
        </w:numPr>
      </w:pPr>
      <w:r w:rsidRPr="00B42035">
        <w:t xml:space="preserve">Appoint </w:t>
      </w:r>
      <w:r w:rsidR="003A39C5">
        <w:t xml:space="preserve">a </w:t>
      </w:r>
      <w:r w:rsidRPr="00B42035">
        <w:t>special master for misconduct investigation.</w:t>
      </w:r>
    </w:p>
    <w:p w14:paraId="190D1D4A" w14:textId="4036B206" w:rsidR="00B42035" w:rsidRDefault="00B42035" w:rsidP="00B42035">
      <w:pPr>
        <w:numPr>
          <w:ilvl w:val="0"/>
          <w:numId w:val="67"/>
        </w:numPr>
      </w:pPr>
      <w:r w:rsidRPr="00B42035">
        <w:t xml:space="preserve">Refer ADA Bartholomew to </w:t>
      </w:r>
      <w:r w:rsidR="003A39C5">
        <w:t xml:space="preserve">the </w:t>
      </w:r>
      <w:r w:rsidRPr="00B42035">
        <w:t>NC State Bar.</w:t>
      </w:r>
    </w:p>
    <w:p w14:paraId="2B63051E" w14:textId="63FCD9C0" w:rsidR="003A39C5" w:rsidRDefault="003A39C5" w:rsidP="00B42035">
      <w:pPr>
        <w:numPr>
          <w:ilvl w:val="0"/>
          <w:numId w:val="67"/>
        </w:numPr>
      </w:pPr>
      <w:r>
        <w:t>Refer Steve Freeman for criminal prosecution</w:t>
      </w:r>
    </w:p>
    <w:p w14:paraId="51322FE9" w14:textId="1F028BBF" w:rsidR="003A39C5" w:rsidRPr="00B42035" w:rsidRDefault="003A39C5" w:rsidP="00B42035">
      <w:pPr>
        <w:numPr>
          <w:ilvl w:val="0"/>
          <w:numId w:val="67"/>
        </w:numPr>
      </w:pPr>
      <w:r>
        <w:t>Refer ADA Tiffany Bartholomew for criminal prosecution</w:t>
      </w:r>
    </w:p>
    <w:p w14:paraId="27295B61" w14:textId="77777777" w:rsidR="00B42035" w:rsidRPr="00B42035" w:rsidRDefault="00B42035" w:rsidP="00B42035">
      <w:pPr>
        <w:numPr>
          <w:ilvl w:val="0"/>
          <w:numId w:val="67"/>
        </w:numPr>
      </w:pPr>
      <w:r w:rsidRPr="00B42035">
        <w:t>Grant other relief deemed just and proper.</w:t>
      </w:r>
    </w:p>
    <w:p w14:paraId="78A35441" w14:textId="77777777" w:rsidR="00B42035" w:rsidRPr="00B42035" w:rsidRDefault="00B42035" w:rsidP="00B42035">
      <w:pPr>
        <w:rPr>
          <w:b/>
          <w:bCs/>
        </w:rPr>
      </w:pPr>
      <w:r w:rsidRPr="00B42035">
        <w:rPr>
          <w:b/>
          <w:bCs/>
        </w:rPr>
        <w:pict w14:anchorId="2EA5F3E9">
          <v:rect id="_x0000_i1030" style="width:0;height:1.5pt" o:hralign="center" o:hrstd="t" o:hr="t" fillcolor="#a0a0a0" stroked="f"/>
        </w:pict>
      </w:r>
    </w:p>
    <w:p w14:paraId="2CE42E69" w14:textId="77777777" w:rsidR="00B42035" w:rsidRPr="00B42035" w:rsidRDefault="00B42035" w:rsidP="00B42035">
      <w:pPr>
        <w:rPr>
          <w:b/>
          <w:bCs/>
        </w:rPr>
      </w:pPr>
      <w:r w:rsidRPr="00B42035">
        <w:rPr>
          <w:b/>
          <w:bCs/>
        </w:rPr>
        <w:t>XI. Enclosures / References</w:t>
      </w:r>
    </w:p>
    <w:p w14:paraId="48D54218" w14:textId="77777777" w:rsidR="00B42035" w:rsidRPr="00B42035" w:rsidRDefault="00B42035" w:rsidP="00B42035">
      <w:pPr>
        <w:numPr>
          <w:ilvl w:val="0"/>
          <w:numId w:val="68"/>
        </w:numPr>
        <w:rPr>
          <w:b/>
          <w:bCs/>
        </w:rPr>
      </w:pPr>
      <w:r w:rsidRPr="00B42035">
        <w:rPr>
          <w:b/>
          <w:bCs/>
        </w:rPr>
        <w:t>Testimony excerpts (e.g., Officer Haines, Steve Happel).</w:t>
      </w:r>
    </w:p>
    <w:p w14:paraId="3855654A" w14:textId="77777777" w:rsidR="00B42035" w:rsidRPr="00B42035" w:rsidRDefault="00B42035" w:rsidP="00B42035">
      <w:pPr>
        <w:numPr>
          <w:ilvl w:val="0"/>
          <w:numId w:val="68"/>
        </w:numPr>
        <w:rPr>
          <w:b/>
          <w:bCs/>
        </w:rPr>
      </w:pPr>
      <w:r w:rsidRPr="00B42035">
        <w:rPr>
          <w:b/>
          <w:bCs/>
        </w:rPr>
        <w:t>Exhibits supporting timeline discrepancies, evidence suppression, and investigative bias.</w:t>
      </w:r>
    </w:p>
    <w:p w14:paraId="4C36C975" w14:textId="77777777" w:rsidR="00B42035" w:rsidRDefault="00B42035" w:rsidP="0032776A">
      <w:pPr>
        <w:rPr>
          <w:b/>
          <w:bCs/>
        </w:rPr>
      </w:pPr>
    </w:p>
    <w:p w14:paraId="407F1E7C" w14:textId="74967C98" w:rsidR="0032776A" w:rsidRDefault="0032776A" w:rsidP="0032776A">
      <w:r w:rsidRPr="000D38E8">
        <w:rPr>
          <w:b/>
          <w:bCs/>
        </w:rPr>
        <w:t>INTRODUCTION</w:t>
      </w:r>
    </w:p>
    <w:p w14:paraId="2D829BD2" w14:textId="4506BF5E" w:rsidR="00C82A79" w:rsidRDefault="00C82A79" w:rsidP="00C82A79">
      <w:r>
        <w:t xml:space="preserve">This case, State of North Carolina v. Benjamin Allen, is not simply about a flawed investigation; it is a chilling </w:t>
      </w:r>
      <w:proofErr w:type="gramStart"/>
      <w:r>
        <w:t>exemplar</w:t>
      </w:r>
      <w:proofErr w:type="gramEnd"/>
      <w:r>
        <w:t xml:space="preserve"> of how easily, and with what devastating consequences, the bedrock principles of the Fourth and Fourteenth Amendments can be subverted, manipulated, and ultimately, obliterated in the pursuit of a predetermined outcome.</w:t>
      </w:r>
    </w:p>
    <w:p w14:paraId="5AAC4668" w14:textId="7EBBBBF7" w:rsidR="006D56C7" w:rsidRDefault="006D56C7" w:rsidP="00C82A79">
      <w:r w:rsidRPr="006D56C7">
        <w:t xml:space="preserve">This erosion is not hypothetical. In </w:t>
      </w:r>
      <w:r w:rsidRPr="006D56C7">
        <w:rPr>
          <w:i/>
          <w:iCs/>
        </w:rPr>
        <w:t>Franks v. Delaware</w:t>
      </w:r>
      <w:r w:rsidRPr="006D56C7">
        <w:t xml:space="preserve">, 438 U.S. 154 (1978), the Supreme Court held that when an officer </w:t>
      </w:r>
      <w:r w:rsidRPr="006D56C7">
        <w:rPr>
          <w:b/>
          <w:bCs/>
        </w:rPr>
        <w:t>knowingly or recklessly includes falsehoods</w:t>
      </w:r>
      <w:r w:rsidRPr="006D56C7">
        <w:t xml:space="preserve"> in an affidavit, and those lies are material to probable cause, the resulting warrant is invalid. In this case, Detective Freeman submitted </w:t>
      </w:r>
      <w:r w:rsidRPr="006D56C7">
        <w:rPr>
          <w:b/>
          <w:bCs/>
        </w:rPr>
        <w:t>false and misleading statements</w:t>
      </w:r>
      <w:r w:rsidRPr="006D56C7">
        <w:t xml:space="preserve"> — including altered timestamps, </w:t>
      </w:r>
      <w:r>
        <w:t>altered witness statements</w:t>
      </w:r>
      <w:r w:rsidRPr="006D56C7">
        <w:t xml:space="preserve">, and </w:t>
      </w:r>
      <w:r>
        <w:t>ignored glaring impossibilities in the accusers' statements</w:t>
      </w:r>
      <w:r w:rsidRPr="006D56C7">
        <w:t xml:space="preserve"> — to secure a </w:t>
      </w:r>
      <w:r>
        <w:t>warrant for arrest after he had already executed the arrest.</w:t>
      </w:r>
    </w:p>
    <w:p w14:paraId="3CEBF4C2" w14:textId="254BA968" w:rsidR="006D56C7" w:rsidRDefault="006D56C7" w:rsidP="00C82A79">
      <w:r w:rsidRPr="006D56C7">
        <w:t xml:space="preserve">This is not the story of a mistake; it is the blueprint of a wrongful conviction in the making — one where the presumption of innocence was not merely eroded but </w:t>
      </w:r>
      <w:r w:rsidRPr="006D56C7">
        <w:rPr>
          <w:b/>
          <w:bCs/>
        </w:rPr>
        <w:t>inverted</w:t>
      </w:r>
      <w:r w:rsidRPr="006D56C7">
        <w:t xml:space="preserve"> from the outset.</w:t>
      </w:r>
    </w:p>
    <w:p w14:paraId="2EB62507" w14:textId="3B345634" w:rsidR="006D56C7" w:rsidRPr="006D56C7" w:rsidRDefault="006D56C7" w:rsidP="006D56C7">
      <w:r w:rsidRPr="006D56C7">
        <w:t xml:space="preserve">At the heart of this prosecution stands Detective Freeman, who, rather than act as a neutral factfinder, assumed the role of </w:t>
      </w:r>
      <w:r w:rsidRPr="006D56C7">
        <w:rPr>
          <w:i/>
          <w:iCs/>
        </w:rPr>
        <w:t>accuser, prosecutor, and architect of guilt</w:t>
      </w:r>
      <w:r w:rsidRPr="006D56C7">
        <w:t>. His role as a superior officer in Professional Standards adds not credibility but danger</w:t>
      </w:r>
      <w:r>
        <w:t>,</w:t>
      </w:r>
      <w:r w:rsidRPr="006D56C7">
        <w:t xml:space="preserve"> as he knew precisely how to bend protocol without breaking the visible line.</w:t>
      </w:r>
    </w:p>
    <w:p w14:paraId="1CB73777" w14:textId="77456C43" w:rsidR="006D56C7" w:rsidRDefault="006D56C7" w:rsidP="006D56C7">
      <w:r w:rsidRPr="006D56C7">
        <w:rPr>
          <w:i/>
          <w:iCs/>
        </w:rPr>
        <w:lastRenderedPageBreak/>
        <w:t>Example from the record</w:t>
      </w:r>
      <w:r w:rsidRPr="006D56C7">
        <w:t xml:space="preserve">: Freeman concealed a familial relationship with witness Carmen </w:t>
      </w:r>
      <w:proofErr w:type="gramStart"/>
      <w:r w:rsidRPr="006D56C7">
        <w:t>Love</w:t>
      </w:r>
      <w:r>
        <w:t>,</w:t>
      </w:r>
      <w:proofErr w:type="gramEnd"/>
      <w:r w:rsidRPr="006D56C7">
        <w:t xml:space="preserve"> a critical witness whose statements formed </w:t>
      </w:r>
      <w:r>
        <w:t>the basis for probable cause</w:t>
      </w:r>
      <w:r w:rsidRPr="006D56C7">
        <w:t xml:space="preserve"> of arrest. Under </w:t>
      </w:r>
      <w:r w:rsidRPr="006D56C7">
        <w:rPr>
          <w:i/>
          <w:iCs/>
        </w:rPr>
        <w:t>Giglio v. United States</w:t>
      </w:r>
      <w:r w:rsidRPr="006D56C7">
        <w:t xml:space="preserve">, 405 U.S. 150 (1972), such a conflict must be disclosed if it may affect </w:t>
      </w:r>
      <w:r>
        <w:t>the credibility of the witness</w:t>
      </w:r>
      <w:r w:rsidRPr="006D56C7">
        <w:t>. Here, it wasn’t just undisclosed — it was weaponized.</w:t>
      </w:r>
      <w:r>
        <w:t xml:space="preserve"> We must take the detective's word for it because even six years later, there is no recorded probable cause statement. </w:t>
      </w:r>
    </w:p>
    <w:p w14:paraId="62A31620" w14:textId="77777777" w:rsidR="006D56C7" w:rsidRPr="006D56C7" w:rsidRDefault="006D56C7" w:rsidP="006D56C7">
      <w:r w:rsidRPr="006D56C7">
        <w:t>The scaffolding upon which this case is built is not made of evidence, but of:</w:t>
      </w:r>
    </w:p>
    <w:p w14:paraId="2594AF74" w14:textId="69689AD3" w:rsidR="006D56C7" w:rsidRPr="006D56C7" w:rsidRDefault="006D56C7" w:rsidP="00D71881">
      <w:pPr>
        <w:numPr>
          <w:ilvl w:val="0"/>
          <w:numId w:val="25"/>
        </w:numPr>
      </w:pPr>
      <w:r>
        <w:t>Ignor</w:t>
      </w:r>
      <w:r w:rsidR="00FE6CE5">
        <w:t>ed</w:t>
      </w:r>
      <w:r>
        <w:t xml:space="preserve"> </w:t>
      </w:r>
      <w:r w:rsidRPr="006D56C7">
        <w:t>surveillance footage</w:t>
      </w:r>
      <w:r>
        <w:t xml:space="preserve"> that contradicted witness statements</w:t>
      </w:r>
      <w:r w:rsidRPr="006D56C7">
        <w:t>;</w:t>
      </w:r>
      <w:r w:rsidR="00C660B1">
        <w:rPr>
          <w:rStyle w:val="FootnoteReference"/>
        </w:rPr>
        <w:footnoteReference w:id="1"/>
      </w:r>
    </w:p>
    <w:p w14:paraId="541BC936" w14:textId="2B380A80" w:rsidR="006D56C7" w:rsidRPr="006D56C7" w:rsidRDefault="006D56C7" w:rsidP="00D71881">
      <w:pPr>
        <w:numPr>
          <w:ilvl w:val="0"/>
          <w:numId w:val="25"/>
        </w:numPr>
      </w:pPr>
      <w:r>
        <w:t xml:space="preserve">Ignored witnesses </w:t>
      </w:r>
      <w:r w:rsidR="00FE6CE5">
        <w:t xml:space="preserve">by a detective </w:t>
      </w:r>
      <w:r>
        <w:t xml:space="preserve">claiming ignorance of who they were when he worked with the father of one </w:t>
      </w:r>
      <w:r w:rsidRPr="006D56C7">
        <w:t>(Peter West</w:t>
      </w:r>
      <w:r>
        <w:t>) and his family member/witness was dating the other</w:t>
      </w:r>
      <w:r w:rsidRPr="006D56C7">
        <w:t xml:space="preserve"> </w:t>
      </w:r>
      <w:r>
        <w:t>(</w:t>
      </w:r>
      <w:r w:rsidRPr="006D56C7">
        <w:t>James Morrison);</w:t>
      </w:r>
      <w:r w:rsidR="00C7652E">
        <w:rPr>
          <w:rStyle w:val="FootnoteReference"/>
        </w:rPr>
        <w:footnoteReference w:id="2"/>
      </w:r>
    </w:p>
    <w:p w14:paraId="4902EED0" w14:textId="7C9D0976" w:rsidR="006D56C7" w:rsidRPr="006D56C7" w:rsidRDefault="006D56C7" w:rsidP="00D71881">
      <w:pPr>
        <w:numPr>
          <w:ilvl w:val="0"/>
          <w:numId w:val="25"/>
        </w:numPr>
      </w:pPr>
      <w:proofErr w:type="gramStart"/>
      <w:r w:rsidRPr="006D56C7">
        <w:t>A  $</w:t>
      </w:r>
      <w:proofErr w:type="gramEnd"/>
      <w:r w:rsidRPr="006D56C7">
        <w:t xml:space="preserve">5,000 phone extraction that vanished during prolonged </w:t>
      </w:r>
      <w:proofErr w:type="gramStart"/>
      <w:r w:rsidRPr="006D56C7">
        <w:t>delays;</w:t>
      </w:r>
      <w:proofErr w:type="gramEnd"/>
      <w:r w:rsidR="00764FB0">
        <w:rPr>
          <w:rStyle w:val="FootnoteReference"/>
        </w:rPr>
        <w:footnoteReference w:id="3"/>
      </w:r>
    </w:p>
    <w:p w14:paraId="1090855F" w14:textId="444980B5" w:rsidR="006D56C7" w:rsidRDefault="006D56C7" w:rsidP="00D71881">
      <w:pPr>
        <w:numPr>
          <w:ilvl w:val="0"/>
          <w:numId w:val="25"/>
        </w:numPr>
      </w:pPr>
      <w:r w:rsidRPr="006D56C7">
        <w:t xml:space="preserve">And a </w:t>
      </w:r>
      <w:r w:rsidRPr="003F6773">
        <w:t>retaliatory aggravating enhancement</w:t>
      </w:r>
      <w:r w:rsidRPr="006D56C7">
        <w:t xml:space="preserve"> after the defendant refused a false plea deal</w:t>
      </w:r>
      <w:r>
        <w:t xml:space="preserve"> that was presented with lies and a threat</w:t>
      </w:r>
      <w:r w:rsidRPr="006D56C7">
        <w:t xml:space="preserve"> — a move that reflects prosecutorial vindictiveness under </w:t>
      </w:r>
      <w:r w:rsidRPr="006D56C7">
        <w:rPr>
          <w:i/>
          <w:iCs/>
        </w:rPr>
        <w:t>Blackledge v. Perry</w:t>
      </w:r>
      <w:r w:rsidRPr="006D56C7">
        <w:t>, 417 U.S. 21 (1974).</w:t>
      </w:r>
      <w:r w:rsidR="00874EFB">
        <w:rPr>
          <w:rStyle w:val="FootnoteReference"/>
        </w:rPr>
        <w:footnoteReference w:id="4"/>
      </w:r>
    </w:p>
    <w:p w14:paraId="61973ABD" w14:textId="77777777" w:rsidR="006D56C7" w:rsidRDefault="006D56C7" w:rsidP="006D56C7">
      <w:pPr>
        <w:ind w:left="360"/>
      </w:pPr>
    </w:p>
    <w:p w14:paraId="568F777E" w14:textId="2E873F40" w:rsidR="00C82A79" w:rsidRDefault="00DC4AC9" w:rsidP="00C82A79">
      <w:r>
        <w:t>These cumulative failures—including omissions, falsifications, and the destruction of evidence (DNA)—are precisely what Kyles and Bagley warn about. The risk is not just a single mistake</w:t>
      </w:r>
      <w:r w:rsidR="00FE6CE5">
        <w:t>, but a pattern of misconduct, including</w:t>
      </w:r>
      <w:r>
        <w:t xml:space="preserve"> selective investigation, prosecutorial complicity, and systemic tolerance. This case illustrates how the respected presumption of innocence was not only compromised but also turned on its head. It is a case where the solemn oath to protect and serve was replaced by an intense, almost fanatical, drive to secure a conviction, regardless of the evidence, due process, or the devastating effects on an innocent man's life.</w:t>
      </w:r>
    </w:p>
    <w:p w14:paraId="59005345" w14:textId="5C33959B" w:rsidR="00C82A79" w:rsidRDefault="00C82A79" w:rsidP="00C82A79">
      <w:r>
        <w:t>At the heart of this travesty lies the conduct of Steve Freeman, a law enforcement officer sworn to uphold the Constitution, yet who, in this case, has systematically dismantled it, brick by brick, in his relentless pursuit of Benjamin Allen on behalf of family members seeking to secure riches. We will demonstrate, with irrefutable clarity, that Detective Freeman’s investigation was not merely deficient; it was biased, profoundly unethical, and potentially criminal.</w:t>
      </w:r>
    </w:p>
    <w:p w14:paraId="173DCD91" w14:textId="7B73756C" w:rsidR="0032776A" w:rsidRDefault="00FE6CE5" w:rsidP="00C82A79">
      <w:r>
        <w:lastRenderedPageBreak/>
        <w:t xml:space="preserve">This case is replete with </w:t>
      </w:r>
      <w:r w:rsidR="00C82A79">
        <w:t xml:space="preserve">falsehoods, omissions, and willful blindness. It is a </w:t>
      </w:r>
      <w:r>
        <w:t xml:space="preserve">case </w:t>
      </w:r>
      <w:r w:rsidR="00C82A79">
        <w:t xml:space="preserve">riddled with irreconcilable contradictions, biomechanical impossibilities, and a </w:t>
      </w:r>
      <w:r w:rsidR="00DD0AE2">
        <w:t xml:space="preserve">prosecutor’s </w:t>
      </w:r>
      <w:r w:rsidR="00C82A79">
        <w:t>deliberate disregard for exculpatory evidence so blatant as to shock the conscience.</w:t>
      </w:r>
    </w:p>
    <w:p w14:paraId="4F01BAEE" w14:textId="5CE6CF48" w:rsidR="00C82A79" w:rsidRDefault="00C82A79" w:rsidP="00C82A79">
      <w:r w:rsidRPr="00C82A79">
        <w:t xml:space="preserve">The extensive misconduct and procedural violations detailed in this report are profoundly concerning, illustrating both isolated errors and a systemic failure of justice. The </w:t>
      </w:r>
      <w:r>
        <w:t>information provided in this document</w:t>
      </w:r>
      <w:r w:rsidRPr="00C82A79">
        <w:t xml:space="preserve"> necessitates a comprehensive inquiry into the actions of Detective Steve Freeman, the Assistant District Attorney (ADA) Tiffany Bartholomew, </w:t>
      </w:r>
      <w:r w:rsidR="00FE6CE5">
        <w:t xml:space="preserve">the District Attorney’s office, </w:t>
      </w:r>
      <w:r w:rsidRPr="00C82A79">
        <w:t>and each entity that comprises the Lee County judicial framework.</w:t>
      </w:r>
      <w:r>
        <w:t xml:space="preserve"> </w:t>
      </w:r>
      <w:r w:rsidR="00DD0AE2">
        <w:t>Currently, you may question the necessity of mentioning each entity; however, by the conclusion, you will likely inquire how such an event was permitted to occur, especially when there should have been prior warnings or indicators to alert someone within the system, potentially preventing the injustice. The level of corruption is so deeply rooted that this instance cannot be considered isolated. This concern extends beyond this specific case to include those who remain silent and suppressed beneath the burden of dirty badges, who are being encouraged by those who misuse power in their unrelenting pursuit of attaining more.</w:t>
      </w:r>
      <w:r w:rsidR="00FE6CE5">
        <w:t xml:space="preserve"> This Assistant District Attorney had been appointed to a judgeship once but was quickly voted out of office. Her ambition is only outsized by her willingness to apply underhanded, even illegal tactics, to convict innocent people. </w:t>
      </w:r>
    </w:p>
    <w:p w14:paraId="0FE47C8D" w14:textId="1DAAF2B9" w:rsidR="0032776A" w:rsidRDefault="0032776A" w:rsidP="0032776A">
      <w:r>
        <w:t xml:space="preserve">These defects—constitutional, statutory, and equitable—converge to demand dismissal, suppression, sanctions, and disclosure. </w:t>
      </w:r>
      <w:proofErr w:type="gramStart"/>
      <w:r>
        <w:t>Taken</w:t>
      </w:r>
      <w:proofErr w:type="gramEnd"/>
      <w:r>
        <w:t xml:space="preserve"> sing</w:t>
      </w:r>
      <w:r w:rsidR="00DC4AC9">
        <w:t>ularly</w:t>
      </w:r>
      <w:r>
        <w:t>, each violation would warrant sweeping relief. Taken together, they reveal a prosecution and law enforcement escaping constitutional guardrails at every turn. The Court’s solemn duty is therefore clear: dismiss the indictment, suppress the tainted evidence, punish the prosecution, and scrutinize the grand</w:t>
      </w:r>
      <w:r>
        <w:rPr>
          <w:rFonts w:ascii="Cambria Math" w:hAnsi="Cambria Math" w:cs="Cambria Math"/>
        </w:rPr>
        <w:t>‑</w:t>
      </w:r>
      <w:r>
        <w:t>jury record to ensure that justice</w:t>
      </w:r>
      <w:r>
        <w:rPr>
          <w:rFonts w:ascii="Aptos" w:hAnsi="Aptos" w:cs="Aptos"/>
        </w:rPr>
        <w:t>—</w:t>
      </w:r>
      <w:r>
        <w:t>not conjecture</w:t>
      </w:r>
      <w:r>
        <w:rPr>
          <w:rFonts w:ascii="Aptos" w:hAnsi="Aptos" w:cs="Aptos"/>
        </w:rPr>
        <w:t>—</w:t>
      </w:r>
      <w:r>
        <w:t>guides this prosecution.</w:t>
      </w:r>
    </w:p>
    <w:p w14:paraId="2B25E10E" w14:textId="79729345" w:rsidR="00C41D30" w:rsidRPr="002D07FD" w:rsidRDefault="00C41D30" w:rsidP="00D71881">
      <w:pPr>
        <w:pStyle w:val="ListParagraph"/>
        <w:numPr>
          <w:ilvl w:val="0"/>
          <w:numId w:val="28"/>
        </w:numPr>
        <w:rPr>
          <w:b/>
          <w:bCs/>
        </w:rPr>
      </w:pPr>
      <w:r w:rsidRPr="002D07FD">
        <w:rPr>
          <w:b/>
          <w:bCs/>
        </w:rPr>
        <w:t>Freeman’s Background and Experience</w:t>
      </w:r>
    </w:p>
    <w:p w14:paraId="5CF4F952" w14:textId="39075C1A" w:rsidR="00C41D30" w:rsidRDefault="00C41D30" w:rsidP="00D71881">
      <w:pPr>
        <w:pStyle w:val="ListParagraph"/>
        <w:numPr>
          <w:ilvl w:val="0"/>
          <w:numId w:val="29"/>
        </w:numPr>
      </w:pPr>
      <w:r>
        <w:t xml:space="preserve">Freeman’s experience spans nearly thirty years in law enforcement. He </w:t>
      </w:r>
      <w:r w:rsidR="00A80642">
        <w:t>holds advanced certifications and serves as an instructor at a local college, teaching courses in</w:t>
      </w:r>
      <w:r>
        <w:t xml:space="preserve"> criminal investigation and law enforcement procedures.</w:t>
      </w:r>
    </w:p>
    <w:p w14:paraId="51E3B946" w14:textId="61A6BAFF" w:rsidR="00C41D30" w:rsidRDefault="00C41D30" w:rsidP="00D71881">
      <w:pPr>
        <w:pStyle w:val="ListParagraph"/>
        <w:numPr>
          <w:ilvl w:val="0"/>
          <w:numId w:val="29"/>
        </w:numPr>
      </w:pPr>
      <w:r>
        <w:t>Freeman is a Captain with the Lee County Sheriff's Office, responsible for Professional Standards and Internal Investigations, which includes oversight of hiring and internal investigations</w:t>
      </w:r>
      <w:r w:rsidRPr="00A80642">
        <w:rPr>
          <w:rFonts w:ascii="Arial" w:hAnsi="Arial" w:cs="Arial"/>
        </w:rPr>
        <w:t>​</w:t>
      </w:r>
      <w:r>
        <w:t>.</w:t>
      </w:r>
    </w:p>
    <w:p w14:paraId="28479AF5" w14:textId="31E90233" w:rsidR="00C41D30" w:rsidRDefault="00C41D30" w:rsidP="00D71881">
      <w:pPr>
        <w:pStyle w:val="ListParagraph"/>
        <w:numPr>
          <w:ilvl w:val="0"/>
          <w:numId w:val="29"/>
        </w:numPr>
      </w:pPr>
      <w:r>
        <w:t>His law enforcement career spans nearly 27 years, including previous roles with the Lillington Police Department in Harnett County, contract work with the Department of Defense, and instructing on forensic evidence at the U.S. Special Operations Command (USASOC)</w:t>
      </w:r>
      <w:r w:rsidRPr="00A80642">
        <w:rPr>
          <w:rFonts w:ascii="Arial" w:hAnsi="Arial" w:cs="Arial"/>
        </w:rPr>
        <w:t>​</w:t>
      </w:r>
      <w:r>
        <w:t>.</w:t>
      </w:r>
    </w:p>
    <w:p w14:paraId="5E106B64" w14:textId="0726AD9C" w:rsidR="00C41D30" w:rsidRDefault="00C41D30" w:rsidP="00D71881">
      <w:pPr>
        <w:pStyle w:val="ListParagraph"/>
        <w:numPr>
          <w:ilvl w:val="0"/>
          <w:numId w:val="29"/>
        </w:numPr>
      </w:pPr>
      <w:r>
        <w:lastRenderedPageBreak/>
        <w:t>He also holds advanced law enforcement certifications and teaches basic law enforcement training, specializing in firearms and hazardous materials at Central Carolina Community College</w:t>
      </w:r>
      <w:r w:rsidRPr="00A80642">
        <w:rPr>
          <w:rFonts w:ascii="Arial" w:hAnsi="Arial" w:cs="Arial"/>
        </w:rPr>
        <w:t>​</w:t>
      </w:r>
      <w:r>
        <w:t>.</w:t>
      </w:r>
    </w:p>
    <w:p w14:paraId="647548B0" w14:textId="77777777" w:rsidR="00C41D30" w:rsidRDefault="00C41D30" w:rsidP="002D07FD">
      <w:pPr>
        <w:ind w:left="360"/>
      </w:pPr>
      <w:r>
        <w:t>This extensive background implies:</w:t>
      </w:r>
    </w:p>
    <w:p w14:paraId="7CCCB68B" w14:textId="18A38842" w:rsidR="00C41D30" w:rsidRDefault="00C41D30" w:rsidP="00D71881">
      <w:pPr>
        <w:pStyle w:val="ListParagraph"/>
        <w:numPr>
          <w:ilvl w:val="0"/>
          <w:numId w:val="30"/>
        </w:numPr>
      </w:pPr>
      <w:r>
        <w:t>A thorough understanding of the legal processes surrounding arrests, probable cause, documentation, and procedural safeguards.</w:t>
      </w:r>
    </w:p>
    <w:p w14:paraId="5483E942" w14:textId="393DF317" w:rsidR="00C41D30" w:rsidRDefault="00C41D30" w:rsidP="00D71881">
      <w:pPr>
        <w:pStyle w:val="ListParagraph"/>
        <w:numPr>
          <w:ilvl w:val="0"/>
          <w:numId w:val="30"/>
        </w:numPr>
      </w:pPr>
      <w:r>
        <w:t>A heightened expectation for meticulous documentation and procedural accuracy in investigations.</w:t>
      </w:r>
    </w:p>
    <w:p w14:paraId="639875FF" w14:textId="5A14A518" w:rsidR="00C41D30" w:rsidRDefault="00C41D30" w:rsidP="00D71881">
      <w:pPr>
        <w:pStyle w:val="ListParagraph"/>
        <w:numPr>
          <w:ilvl w:val="0"/>
          <w:numId w:val="30"/>
        </w:numPr>
      </w:pPr>
      <w:r>
        <w:t>Awareness of the constitutional implications and procedural requirements when detaining a suspect without a warrant.</w:t>
      </w:r>
    </w:p>
    <w:p w14:paraId="1EC753FC" w14:textId="77777777" w:rsidR="00C41D30" w:rsidRDefault="00C41D30" w:rsidP="002D07FD">
      <w:pPr>
        <w:ind w:left="360"/>
      </w:pPr>
      <w:r>
        <w:t>Given this expertise, his actions and omissions should be viewed with an understanding that he likely knew the standard requirements yet chose specific approaches in this investigation that appear to deviate from standard protocol.</w:t>
      </w:r>
    </w:p>
    <w:p w14:paraId="3AF950A9" w14:textId="08B0268A" w:rsidR="00C41D30" w:rsidRPr="002D07FD" w:rsidRDefault="00C41D30" w:rsidP="002D07FD">
      <w:pPr>
        <w:ind w:left="360"/>
        <w:rPr>
          <w:b/>
          <w:bCs/>
        </w:rPr>
      </w:pPr>
      <w:r>
        <w:t xml:space="preserve">2. </w:t>
      </w:r>
      <w:r w:rsidRPr="002D07FD">
        <w:rPr>
          <w:b/>
          <w:bCs/>
        </w:rPr>
        <w:t>Initial Steps and Involvement in the Case</w:t>
      </w:r>
    </w:p>
    <w:p w14:paraId="309FF667" w14:textId="3B840DB7" w:rsidR="00C41D30" w:rsidRDefault="00C41D30" w:rsidP="00D71881">
      <w:pPr>
        <w:pStyle w:val="ListParagraph"/>
        <w:numPr>
          <w:ilvl w:val="0"/>
          <w:numId w:val="31"/>
        </w:numPr>
        <w:ind w:left="720"/>
      </w:pPr>
      <w:r>
        <w:t xml:space="preserve">Freeman was initially contacted </w:t>
      </w:r>
      <w:r w:rsidR="00B32326">
        <w:t xml:space="preserve">early on the morning of the day of </w:t>
      </w:r>
      <w:r>
        <w:t>his brother’s wedding regarding a sexual assault report filed by Lauren Deal.</w:t>
      </w:r>
    </w:p>
    <w:p w14:paraId="351D1291" w14:textId="77777777" w:rsidR="0004560E" w:rsidRDefault="00AD1F5F" w:rsidP="0004560E">
      <w:pPr>
        <w:ind w:left="360"/>
      </w:pPr>
      <w:r>
        <w:t xml:space="preserve">Instead of investigating at that time, he created the following narrative: </w:t>
      </w:r>
    </w:p>
    <w:p w14:paraId="73365103" w14:textId="61091951" w:rsidR="00C41D30" w:rsidRDefault="00C41D30" w:rsidP="00D71881">
      <w:pPr>
        <w:pStyle w:val="ListParagraph"/>
        <w:numPr>
          <w:ilvl w:val="0"/>
          <w:numId w:val="31"/>
        </w:numPr>
        <w:ind w:left="720"/>
      </w:pPr>
      <w:r>
        <w:t>On October 19, 2019, Freeman was informed of the alleged sexual assault while at his brother’s wedding. He immediately left and went to the sheriff’s office, arriving around 5:40 PM.</w:t>
      </w:r>
    </w:p>
    <w:p w14:paraId="05CEE697" w14:textId="6F87CFF7" w:rsidR="00C41D30" w:rsidRDefault="00C41D30" w:rsidP="00D71881">
      <w:pPr>
        <w:pStyle w:val="ListParagraph"/>
        <w:numPr>
          <w:ilvl w:val="0"/>
          <w:numId w:val="31"/>
        </w:numPr>
        <w:ind w:left="720"/>
      </w:pPr>
      <w:r>
        <w:t xml:space="preserve">He arrived at the office around 5:40 PM and was briefed by Officer Haines, who provided preliminary information regarding Deal's statement. Haines indicated that Deal had spent the evening of October 18 at Goodfellas and Schooly's bars with friends Carmen Love and James, where they later encountered Benjamin </w:t>
      </w:r>
      <w:proofErr w:type="gramStart"/>
      <w:r>
        <w:t>Allen(</w:t>
      </w:r>
      <w:proofErr w:type="gramEnd"/>
      <w:r>
        <w:t>the defendant), Joe DeMarco, and Steve Happel.</w:t>
      </w:r>
    </w:p>
    <w:p w14:paraId="6D70E421" w14:textId="77777777" w:rsidR="00C41D30" w:rsidRDefault="00C41D30" w:rsidP="0004560E">
      <w:pPr>
        <w:pStyle w:val="ListParagraph"/>
        <w:ind w:left="1080"/>
      </w:pPr>
    </w:p>
    <w:p w14:paraId="1EECA573" w14:textId="42641111" w:rsidR="00C41D30" w:rsidRDefault="00C41D30" w:rsidP="00BC4D0F">
      <w:pPr>
        <w:ind w:left="360"/>
      </w:pPr>
      <w:r>
        <w:t xml:space="preserve">This sequence of events </w:t>
      </w:r>
      <w:r w:rsidR="00BC4D0F">
        <w:t>suggests that Freeman took charge of the investigation and was likely the key decision-maker in subsequent procedural matters, including</w:t>
      </w:r>
      <w:r>
        <w:t xml:space="preserve"> evidence collection, interviews, and determining the next steps.</w:t>
      </w:r>
    </w:p>
    <w:p w14:paraId="017053DF" w14:textId="24B851D1" w:rsidR="00C41D30" w:rsidRDefault="00C41D30" w:rsidP="00BC4D0F">
      <w:pPr>
        <w:ind w:left="540" w:hanging="180"/>
      </w:pPr>
      <w:r>
        <w:t>3</w:t>
      </w:r>
      <w:r w:rsidRPr="00BC4D0F">
        <w:rPr>
          <w:b/>
          <w:bCs/>
        </w:rPr>
        <w:t>. Freeman’s Interaction with Key Individuals</w:t>
      </w:r>
    </w:p>
    <w:p w14:paraId="500E8F99" w14:textId="77777777" w:rsidR="00C41D30" w:rsidRDefault="00C41D30" w:rsidP="00BC4D0F">
      <w:pPr>
        <w:ind w:left="360"/>
      </w:pPr>
      <w:r>
        <w:t>Freeman’s interactions with Deal and the defendant, as well as other individuals involved, are as follows:</w:t>
      </w:r>
    </w:p>
    <w:p w14:paraId="142021F8" w14:textId="54CEA10C" w:rsidR="00C41D30" w:rsidRPr="00473E63" w:rsidRDefault="00C41D30" w:rsidP="00473E63">
      <w:pPr>
        <w:ind w:firstLine="360"/>
        <w:rPr>
          <w:b/>
          <w:bCs/>
        </w:rPr>
      </w:pPr>
      <w:r w:rsidRPr="00473E63">
        <w:rPr>
          <w:b/>
          <w:bCs/>
        </w:rPr>
        <w:lastRenderedPageBreak/>
        <w:t>Interview with Lauren Deal:</w:t>
      </w:r>
    </w:p>
    <w:p w14:paraId="07294A47" w14:textId="0504E81E" w:rsidR="00C41D30" w:rsidRDefault="00C41D30" w:rsidP="00D71881">
      <w:pPr>
        <w:pStyle w:val="ListParagraph"/>
        <w:numPr>
          <w:ilvl w:val="0"/>
          <w:numId w:val="32"/>
        </w:numPr>
      </w:pPr>
      <w:r>
        <w:t>Freeman interviewed Deal that same day in a room equipped with audio and video recording capabilities. This recording was later saved as evidence and designated State’s Exhibit 71</w:t>
      </w:r>
      <w:r w:rsidRPr="00473E63">
        <w:rPr>
          <w:rFonts w:ascii="Arial" w:hAnsi="Arial" w:cs="Arial"/>
        </w:rPr>
        <w:t>​</w:t>
      </w:r>
      <w:r>
        <w:t>.</w:t>
      </w:r>
    </w:p>
    <w:p w14:paraId="56132A35" w14:textId="1DF6E968" w:rsidR="00C41D30" w:rsidRDefault="00C41D30" w:rsidP="00D71881">
      <w:pPr>
        <w:pStyle w:val="ListParagraph"/>
        <w:numPr>
          <w:ilvl w:val="0"/>
          <w:numId w:val="32"/>
        </w:numPr>
      </w:pPr>
      <w:r>
        <w:t>He then retrieved video footage from Deal’s mother showing Deal arriving at Central Carolina Hospital (CCH) early on October 19. This video, marked State’s Exhibit 54, was timestamped at 3:42 AM.</w:t>
      </w:r>
      <w:r w:rsidR="00D11AAB">
        <w:t xml:space="preserve"> </w:t>
      </w:r>
      <w:r w:rsidR="00D11AAB" w:rsidRPr="00D11AAB">
        <w:t xml:space="preserve">(testified 3:42 AM vs. actual </w:t>
      </w:r>
      <w:r w:rsidR="00D11AAB">
        <w:t xml:space="preserve">video metadata </w:t>
      </w:r>
      <w:r w:rsidR="004228FC">
        <w:t xml:space="preserve">of </w:t>
      </w:r>
      <w:r w:rsidR="00D11AAB" w:rsidRPr="00D11AAB">
        <w:t xml:space="preserve">2:42 AM). </w:t>
      </w:r>
      <w:r>
        <w:t xml:space="preserve">  </w:t>
      </w:r>
    </w:p>
    <w:p w14:paraId="1A665107" w14:textId="5D5F0F4C" w:rsidR="00C41D30" w:rsidRPr="004228FC" w:rsidRDefault="00C41D30" w:rsidP="004228FC">
      <w:pPr>
        <w:ind w:firstLine="360"/>
        <w:rPr>
          <w:b/>
          <w:bCs/>
        </w:rPr>
      </w:pPr>
      <w:r w:rsidRPr="004228FC">
        <w:rPr>
          <w:b/>
          <w:bCs/>
        </w:rPr>
        <w:t>Interview with Benjamin Allen:</w:t>
      </w:r>
    </w:p>
    <w:p w14:paraId="30E7B9DD" w14:textId="52E89CFC" w:rsidR="00C41D30" w:rsidRDefault="00C41D30" w:rsidP="00D71881">
      <w:pPr>
        <w:pStyle w:val="ListParagraph"/>
        <w:numPr>
          <w:ilvl w:val="0"/>
          <w:numId w:val="33"/>
        </w:numPr>
      </w:pPr>
      <w:r>
        <w:t>On October 19, 2019, Benjamin Allen came to the Lee County Sheriff’s Office voluntarily. Freeman interviewed him in a separate room from where he had interviewed Deal earlier. This interview room was equipped with audio and video recording capabilities, and Freeman started recording by pressing a button outside the door.</w:t>
      </w:r>
    </w:p>
    <w:p w14:paraId="44D21DB0" w14:textId="50B6BB05" w:rsidR="00C41D30" w:rsidRDefault="00C41D30" w:rsidP="00D71881">
      <w:pPr>
        <w:pStyle w:val="ListParagraph"/>
        <w:numPr>
          <w:ilvl w:val="0"/>
          <w:numId w:val="33"/>
        </w:numPr>
      </w:pPr>
      <w:r>
        <w:t>During the interview, Freeman asked the defendant about his interactions with Deal on the night of October 18. The defendant described their interactions, mentioning she hugged him, and that Deal was “rubbing up on his neck.” Freeman noted that the defendant denied engaging in any sexual contact beyond hugging and kissing</w:t>
      </w:r>
      <w:r w:rsidRPr="004228FC">
        <w:rPr>
          <w:rFonts w:ascii="Arial" w:hAnsi="Arial" w:cs="Arial"/>
        </w:rPr>
        <w:t>​</w:t>
      </w:r>
      <w:r>
        <w:t>.</w:t>
      </w:r>
    </w:p>
    <w:p w14:paraId="4BC9D0F0" w14:textId="0F6509CA" w:rsidR="00C41D30" w:rsidRDefault="004228FC" w:rsidP="00D71881">
      <w:pPr>
        <w:pStyle w:val="ListParagraph"/>
        <w:numPr>
          <w:ilvl w:val="0"/>
          <w:numId w:val="33"/>
        </w:numPr>
      </w:pPr>
      <w:r>
        <w:t>F</w:t>
      </w:r>
      <w:r w:rsidR="00C41D30">
        <w:t xml:space="preserve">reeman asked the defendant to sign a consent form for a buccal swab (DNA sample), which the defendant agreed to and signed. Freeman then collected the buccal swab and documented it as evidence. This DNA sample was later entered as evidence under the State’s Exhibit 77 and </w:t>
      </w:r>
      <w:r w:rsidR="007E2FB7">
        <w:t xml:space="preserve">was secured for analysis at the </w:t>
      </w:r>
      <w:r w:rsidR="00DB08FE">
        <w:t>North Carolina State Bureau of Investigation (SBI) lab</w:t>
      </w:r>
      <w:r w:rsidR="00C41D30">
        <w:t>.</w:t>
      </w:r>
      <w:r w:rsidR="007E2FB7">
        <w:t xml:space="preserve"> Freeman did not read the defendant </w:t>
      </w:r>
      <w:r w:rsidR="002F72EF">
        <w:t>Miranda Rights and did not read the consent form.</w:t>
      </w:r>
    </w:p>
    <w:p w14:paraId="18616586" w14:textId="77777777" w:rsidR="00C41D30" w:rsidRDefault="00C41D30" w:rsidP="00C41D30"/>
    <w:p w14:paraId="405F1100" w14:textId="77777777" w:rsidR="00DB08FE" w:rsidRDefault="00DB08FE" w:rsidP="00C41D30"/>
    <w:p w14:paraId="6B809374" w14:textId="3DE61876" w:rsidR="00C41D30" w:rsidRPr="002F72EF" w:rsidRDefault="00C41D30" w:rsidP="0088571B">
      <w:pPr>
        <w:ind w:left="360"/>
        <w:rPr>
          <w:b/>
          <w:bCs/>
        </w:rPr>
      </w:pPr>
      <w:r w:rsidRPr="002F72EF">
        <w:rPr>
          <w:b/>
          <w:bCs/>
        </w:rPr>
        <w:t>Interviews with Other Individuals:</w:t>
      </w:r>
    </w:p>
    <w:p w14:paraId="768964FA" w14:textId="5326E8EE" w:rsidR="00C41D30" w:rsidRDefault="00C41D30" w:rsidP="00D71881">
      <w:pPr>
        <w:pStyle w:val="ListParagraph"/>
        <w:numPr>
          <w:ilvl w:val="0"/>
          <w:numId w:val="34"/>
        </w:numPr>
      </w:pPr>
      <w:r>
        <w:t>Freeman contacted Joe DeMarco to obtain details of the case and further contact information for Steve Happel. The phone interviews with Freeman on October 19 were recorded, although he noted </w:t>
      </w:r>
      <w:r w:rsidR="004B1BCA">
        <w:t xml:space="preserve">during his testimony </w:t>
      </w:r>
      <w:r w:rsidR="00BB1DA9">
        <w:t>that they were reluctant to participate fully</w:t>
      </w:r>
      <w:r>
        <w:t>.</w:t>
      </w:r>
    </w:p>
    <w:p w14:paraId="0FF3B06D" w14:textId="5BE8291C" w:rsidR="00C41D30" w:rsidRDefault="008014A6" w:rsidP="00D71881">
      <w:pPr>
        <w:pStyle w:val="ListParagraph"/>
        <w:numPr>
          <w:ilvl w:val="0"/>
          <w:numId w:val="34"/>
        </w:numPr>
      </w:pPr>
      <w:r>
        <w:t>At a later date</w:t>
      </w:r>
      <w:r w:rsidR="0046014E">
        <w:t>,</w:t>
      </w:r>
      <w:r>
        <w:t xml:space="preserve"> </w:t>
      </w:r>
      <w:r w:rsidR="00C41D30">
        <w:t xml:space="preserve">Freeman </w:t>
      </w:r>
      <w:r>
        <w:t xml:space="preserve">reviewed </w:t>
      </w:r>
      <w:r w:rsidR="00C41D30">
        <w:t>additional text messages and digital evidence from Deal and Carmen Love, which were pertinent to the timeline and context of the reported events</w:t>
      </w:r>
      <w:r w:rsidR="00C41D30" w:rsidRPr="0088571B">
        <w:rPr>
          <w:rFonts w:ascii="Arial" w:hAnsi="Arial" w:cs="Arial"/>
        </w:rPr>
        <w:t>​</w:t>
      </w:r>
      <w:r w:rsidR="00C41D30">
        <w:t>.</w:t>
      </w:r>
      <w:r w:rsidR="00C41D30" w:rsidRPr="0088571B">
        <w:rPr>
          <w:rFonts w:ascii="Aptos" w:hAnsi="Aptos" w:cs="Aptos"/>
        </w:rPr>
        <w:t> </w:t>
      </w:r>
      <w:r w:rsidR="004B1BCA">
        <w:t>These messages were not turned over to the defendant.</w:t>
      </w:r>
      <w:r w:rsidR="00027BB5">
        <w:t xml:space="preserve"> There </w:t>
      </w:r>
      <w:r w:rsidR="0046014E">
        <w:t>were</w:t>
      </w:r>
      <w:r w:rsidR="00027BB5">
        <w:t xml:space="preserve"> also no recordings of these calls</w:t>
      </w:r>
      <w:r w:rsidR="0046014E">
        <w:t>,</w:t>
      </w:r>
      <w:r w:rsidR="00027BB5">
        <w:t xml:space="preserve"> as was the standard at the beginning of the case. </w:t>
      </w:r>
    </w:p>
    <w:p w14:paraId="04F78B67" w14:textId="3DBA2B91" w:rsidR="00C41D30" w:rsidRDefault="00C41D30" w:rsidP="0088571B">
      <w:pPr>
        <w:ind w:left="360"/>
      </w:pPr>
      <w:r>
        <w:lastRenderedPageBreak/>
        <w:t xml:space="preserve">These </w:t>
      </w:r>
      <w:r w:rsidR="004B1BCA">
        <w:t>interactions built</w:t>
      </w:r>
      <w:r>
        <w:t xml:space="preserve"> Freeman’s case and informed his conclusions regarding probable cause. Still, they also revealed omissions in documentation and custody procedures, particularly concerning the arrest of Benjamin Allen, without any cross-referencing of </w:t>
      </w:r>
      <w:r w:rsidR="000F54E0">
        <w:t xml:space="preserve">when or what </w:t>
      </w:r>
      <w:r>
        <w:t xml:space="preserve">details </w:t>
      </w:r>
      <w:r w:rsidR="000F54E0">
        <w:t xml:space="preserve">were </w:t>
      </w:r>
      <w:r>
        <w:t>received.</w:t>
      </w:r>
    </w:p>
    <w:p w14:paraId="7FC1D099" w14:textId="60571FD6" w:rsidR="00C41D30" w:rsidRDefault="00C41D30" w:rsidP="000F54E0">
      <w:pPr>
        <w:ind w:left="360"/>
      </w:pPr>
      <w:r>
        <w:t xml:space="preserve">4. </w:t>
      </w:r>
      <w:r w:rsidRPr="0088571B">
        <w:rPr>
          <w:b/>
          <w:bCs/>
        </w:rPr>
        <w:t>Collection and Documentation of Evidence</w:t>
      </w:r>
    </w:p>
    <w:p w14:paraId="63EE4513" w14:textId="77777777" w:rsidR="00C41D30" w:rsidRDefault="00C41D30" w:rsidP="00A57B11">
      <w:pPr>
        <w:ind w:left="360"/>
      </w:pPr>
      <w:r>
        <w:t>Evidence collected and managed by Freeman includes:</w:t>
      </w:r>
    </w:p>
    <w:p w14:paraId="46B8E269" w14:textId="77777777" w:rsidR="00A57B11" w:rsidRDefault="00C41D30" w:rsidP="00D71881">
      <w:pPr>
        <w:pStyle w:val="ListParagraph"/>
        <w:numPr>
          <w:ilvl w:val="0"/>
          <w:numId w:val="35"/>
        </w:numPr>
      </w:pPr>
      <w:r>
        <w:t xml:space="preserve">Physical Evidence: </w:t>
      </w:r>
    </w:p>
    <w:p w14:paraId="7C803375" w14:textId="77777777" w:rsidR="002F058F" w:rsidRDefault="00C41D30" w:rsidP="00A57B11">
      <w:pPr>
        <w:pStyle w:val="ListParagraph"/>
      </w:pPr>
      <w:r>
        <w:t xml:space="preserve">Freeman and Lieutenant Smith later visited the defendant's residence at 94 Beacon Circle to check for any items she left behind. On the porch, they observed items, including Deal’s sandals, keys, wallet, and ID. Freeman </w:t>
      </w:r>
      <w:r w:rsidR="002F058F">
        <w:t xml:space="preserve">testified that he </w:t>
      </w:r>
      <w:r>
        <w:t xml:space="preserve">did not seize the items immediately, as he would have needed either a search warrant or the resident’s consent. </w:t>
      </w:r>
    </w:p>
    <w:p w14:paraId="2647E5E7" w14:textId="77777777" w:rsidR="00DF1035" w:rsidRDefault="00C41D30" w:rsidP="00A57B11">
      <w:pPr>
        <w:pStyle w:val="ListParagraph"/>
      </w:pPr>
      <w:r>
        <w:t>He received verbal permission from the defendant to retrieve the items from the porch without specifying what</w:t>
      </w:r>
      <w:r w:rsidR="002F058F">
        <w:t xml:space="preserve"> </w:t>
      </w:r>
      <w:r>
        <w:t xml:space="preserve">items </w:t>
      </w:r>
      <w:r w:rsidR="004A2F8F">
        <w:t>Lieutenant Smith was to</w:t>
      </w:r>
      <w:r>
        <w:t xml:space="preserve"> retrieve. </w:t>
      </w:r>
    </w:p>
    <w:p w14:paraId="18C5A311" w14:textId="77777777" w:rsidR="00DF1035" w:rsidRDefault="00DF1035" w:rsidP="00A57B11">
      <w:pPr>
        <w:pStyle w:val="ListParagraph"/>
      </w:pPr>
    </w:p>
    <w:p w14:paraId="2D28EF5C" w14:textId="77777777" w:rsidR="00DF1035" w:rsidRDefault="00C41D30" w:rsidP="00D71881">
      <w:pPr>
        <w:pStyle w:val="ListParagraph"/>
        <w:numPr>
          <w:ilvl w:val="0"/>
          <w:numId w:val="35"/>
        </w:numPr>
      </w:pPr>
      <w:r>
        <w:t>Freeman retrieved Deal’s medical records and her Sexual Assault Evidence Collection Kit (SAECK) from UNC Hospital Police. These items were logged into the sheriff’s office evidence system and submitted to the SBI lab</w:t>
      </w:r>
      <w:r w:rsidRPr="00DF1035">
        <w:rPr>
          <w:rFonts w:ascii="Arial" w:hAnsi="Arial" w:cs="Arial"/>
        </w:rPr>
        <w:t>​</w:t>
      </w:r>
      <w:r>
        <w:t xml:space="preserve">. </w:t>
      </w:r>
    </w:p>
    <w:p w14:paraId="693E2859" w14:textId="43A41930" w:rsidR="00C41D30" w:rsidRDefault="00C41D30" w:rsidP="00DF1035">
      <w:pPr>
        <w:ind w:left="360"/>
      </w:pPr>
      <w:r>
        <w:t xml:space="preserve">Physical evidence, such as DNA samples, personal items, and video footage, is often critical in substantiating or refuting claims within an investigation. For physical evidence to </w:t>
      </w:r>
      <w:r w:rsidR="00DF1035">
        <w:t xml:space="preserve">be </w:t>
      </w:r>
      <w:r w:rsidR="004B6368">
        <w:t xml:space="preserve">allowed in </w:t>
      </w:r>
      <w:r>
        <w:t xml:space="preserve">court, it must be collected, documented, and preserved according to strict protocols to maintain its integrity. In contrast to testimonial evidence, which </w:t>
      </w:r>
      <w:r w:rsidR="00F250A5">
        <w:t>personal perspectives or credibility issues can influence</w:t>
      </w:r>
      <w:r w:rsidR="004B6368">
        <w:t>, physical evidence provides</w:t>
      </w:r>
      <w:r>
        <w:t xml:space="preserve"> unbiased data that can either support or refute witness accounts or statements made by suspects. In cases like the defendant's, this objective corroboration is crucial, as the physical evidence could potentially substantiate the alleged victim's claims or reveal information that exonerates the defendant.</w:t>
      </w:r>
      <w:r w:rsidR="00F250A5">
        <w:t xml:space="preserve"> </w:t>
      </w:r>
    </w:p>
    <w:p w14:paraId="5450F556" w14:textId="3AFE814F" w:rsidR="00F250A5" w:rsidRDefault="00F250A5" w:rsidP="00DF1035">
      <w:pPr>
        <w:ind w:left="360"/>
      </w:pPr>
      <w:r>
        <w:t xml:space="preserve">One critical piece of evidence was the pair of pants that were collected from the defendant’s residence. </w:t>
      </w:r>
      <w:r w:rsidR="000B5E01">
        <w:t xml:space="preserve">There were other females at the defendant's home. There was no effort to </w:t>
      </w:r>
      <w:r w:rsidR="00C5069E">
        <w:t xml:space="preserve">authenticate this clothing item as the </w:t>
      </w:r>
      <w:r w:rsidR="008632CD">
        <w:t>accuser's</w:t>
      </w:r>
      <w:r w:rsidR="00C5069E">
        <w:t>.</w:t>
      </w:r>
    </w:p>
    <w:p w14:paraId="13546B64" w14:textId="5E6A4B7B" w:rsidR="004B7597" w:rsidRDefault="004B7597" w:rsidP="00D71881">
      <w:pPr>
        <w:pStyle w:val="Heading1"/>
        <w:numPr>
          <w:ilvl w:val="0"/>
          <w:numId w:val="27"/>
        </w:numPr>
        <w:rPr>
          <w:b/>
          <w:bCs/>
          <w:color w:val="000000" w:themeColor="text1"/>
          <w:sz w:val="28"/>
          <w:szCs w:val="28"/>
        </w:rPr>
      </w:pPr>
      <w:r w:rsidRPr="004B7597">
        <w:rPr>
          <w:b/>
          <w:bCs/>
          <w:color w:val="000000" w:themeColor="text1"/>
          <w:sz w:val="28"/>
          <w:szCs w:val="28"/>
        </w:rPr>
        <w:t>Evaluation of Detective Steve Freeeman</w:t>
      </w:r>
    </w:p>
    <w:p w14:paraId="21404519" w14:textId="77777777" w:rsidR="004B7597" w:rsidRDefault="004B7597" w:rsidP="004B7597">
      <w:pPr>
        <w:pStyle w:val="ListParagraph"/>
        <w:ind w:left="0"/>
        <w:rPr>
          <w:b/>
          <w:bCs/>
        </w:rPr>
      </w:pPr>
    </w:p>
    <w:p w14:paraId="6EEA2230" w14:textId="319386A9" w:rsidR="004B7597" w:rsidRPr="004B7597" w:rsidRDefault="004B7597" w:rsidP="004B7597">
      <w:pPr>
        <w:pStyle w:val="ListParagraph"/>
        <w:ind w:left="0" w:firstLine="360"/>
        <w:rPr>
          <w:b/>
          <w:bCs/>
        </w:rPr>
      </w:pPr>
      <w:r>
        <w:rPr>
          <w:b/>
          <w:bCs/>
        </w:rPr>
        <w:t xml:space="preserve">     A.   </w:t>
      </w:r>
      <w:r w:rsidRPr="004B7597">
        <w:rPr>
          <w:b/>
          <w:bCs/>
        </w:rPr>
        <w:t>Undisclosed Conflict of Interest:</w:t>
      </w:r>
    </w:p>
    <w:p w14:paraId="3D856B76" w14:textId="04B2E5B2" w:rsidR="009C2AE4" w:rsidRDefault="00C164A7" w:rsidP="004B7597">
      <w:pPr>
        <w:pStyle w:val="ListParagraph"/>
      </w:pPr>
      <w:r w:rsidRPr="00C164A7">
        <w:lastRenderedPageBreak/>
        <w:t xml:space="preserve">The integrity of an investigation is foundational to a fair trial. A conflict of interest by a lead investigator compromises impartiality and can lead to biased or incomplete evidence gathering. </w:t>
      </w:r>
      <w:r w:rsidR="004B7597" w:rsidRPr="004B7597">
        <w:t xml:space="preserve">The undisclosed familial relationship between Detective Freeman and Carmen Love, a </w:t>
      </w:r>
      <w:r w:rsidR="004B7597">
        <w:t xml:space="preserve">key witness </w:t>
      </w:r>
      <w:r w:rsidR="009C2AE4">
        <w:t xml:space="preserve">whose statements Freeman claimed </w:t>
      </w:r>
      <w:r w:rsidR="00003A03">
        <w:t xml:space="preserve">provided a </w:t>
      </w:r>
      <w:r w:rsidR="004B7597" w:rsidRPr="004B7597">
        <w:t xml:space="preserve">basis for probable cause, immediately triggers a profound ethical alarm. This is not a mere oversight; it strikes at the heart of impartiality, a cornerstone of any legitimate investigation. </w:t>
      </w:r>
    </w:p>
    <w:p w14:paraId="5FB857DE" w14:textId="77777777" w:rsidR="009C2AE4" w:rsidRDefault="009C2AE4" w:rsidP="004B7597">
      <w:pPr>
        <w:pStyle w:val="ListParagraph"/>
      </w:pPr>
    </w:p>
    <w:p w14:paraId="0D216428" w14:textId="7441D757" w:rsidR="009C2AE4" w:rsidRDefault="00C164A7" w:rsidP="004B7597">
      <w:pPr>
        <w:pStyle w:val="ListParagraph"/>
      </w:pPr>
      <w:r w:rsidRPr="00C164A7">
        <w:t xml:space="preserve">Deficiencies like "failure to secure the crime scene," "inadequate collection of evidence," and "lack of witness interviews" directly affect the reliability and completeness of the evidence presented, potentially depriving the defendant of exculpatory or impeachment material. The Supreme Court </w:t>
      </w:r>
      <w:r>
        <w:t xml:space="preserve">in </w:t>
      </w:r>
      <w:r w:rsidRPr="00C164A7">
        <w:t>Kyles v. Whitley, 514 U.S. 419 (1995), clarified that the prosecution's Brady</w:t>
      </w:r>
      <w:r>
        <w:t xml:space="preserve"> </w:t>
      </w:r>
      <w:r w:rsidRPr="00C164A7">
        <w:t>duty extends to evidence known to the police, regardless of whether the prosecutor personally knows of it, holding the state accountable for the actions of its investigative agents.</w:t>
      </w:r>
    </w:p>
    <w:p w14:paraId="3CE97728" w14:textId="77777777" w:rsidR="00C164A7" w:rsidRDefault="00C164A7" w:rsidP="004B7597">
      <w:pPr>
        <w:pStyle w:val="ListParagraph"/>
      </w:pPr>
    </w:p>
    <w:p w14:paraId="1C5F20E2" w14:textId="6D41B749" w:rsidR="004B7597" w:rsidRDefault="004B7597" w:rsidP="004B7597">
      <w:pPr>
        <w:pStyle w:val="ListParagraph"/>
      </w:pPr>
      <w:r w:rsidRPr="004B7597">
        <w:t>Freeman's failure to disclose this relationship, coupled with his reliance on Love's evolving and demonstrably inconsistent statements, exposes a calculated manipulation of the investigative process. This directly violates the principle of due process, as the very foundation of the investigation becomes suspect.</w:t>
      </w:r>
    </w:p>
    <w:p w14:paraId="11E1577D" w14:textId="77777777" w:rsidR="00003A03" w:rsidRPr="004B7597" w:rsidRDefault="00003A03" w:rsidP="004B7597">
      <w:pPr>
        <w:pStyle w:val="ListParagraph"/>
        <w:rPr>
          <w:b/>
          <w:bCs/>
        </w:rPr>
      </w:pPr>
    </w:p>
    <w:p w14:paraId="087D48BC" w14:textId="759CC15D" w:rsidR="004B7597" w:rsidRPr="004B7597" w:rsidRDefault="004B7597" w:rsidP="004B7597">
      <w:pPr>
        <w:ind w:firstLine="630"/>
        <w:rPr>
          <w:b/>
          <w:bCs/>
        </w:rPr>
      </w:pPr>
      <w:r>
        <w:rPr>
          <w:b/>
          <w:bCs/>
        </w:rPr>
        <w:t xml:space="preserve">B. </w:t>
      </w:r>
      <w:r w:rsidRPr="004B7597">
        <w:rPr>
          <w:b/>
          <w:bCs/>
        </w:rPr>
        <w:t>Perjury and False Testimony:</w:t>
      </w:r>
    </w:p>
    <w:p w14:paraId="495C047A" w14:textId="566A49CB" w:rsidR="004B7597" w:rsidRPr="004B7597" w:rsidRDefault="004B7597" w:rsidP="004B7597">
      <w:pPr>
        <w:ind w:left="630"/>
      </w:pPr>
      <w:r w:rsidRPr="004B7597">
        <w:t xml:space="preserve">Detective Freeman lied under oath about the timestamp of a crucial video from Central Carolina Hospital (CCH), stating it was recorded at 3:42 AM, when </w:t>
      </w:r>
      <w:proofErr w:type="gramStart"/>
      <w:r w:rsidRPr="004B7597">
        <w:t>metadata</w:t>
      </w:r>
      <w:proofErr w:type="gramEnd"/>
      <w:r w:rsidRPr="004B7597">
        <w:t xml:space="preserve"> confirms it was recorded at 2:42 AM. This was allegedly done to conceal law enforcement's delay in investigating so Detective Freeman could attend his brother's wedding.</w:t>
      </w:r>
      <w:r w:rsidRPr="004B7597">
        <w:rPr>
          <w:b/>
          <w:bCs/>
        </w:rPr>
        <w:t xml:space="preserve"> </w:t>
      </w:r>
      <w:r w:rsidRPr="004B7597">
        <w:t xml:space="preserve">Freeman testified to the falsity of the timeline during the trial. He did not hesitate when answering the question, and the ADA seemed confident in his answer. She either knew about this discrepancy or failed to meet her duty to investigate the matter on behalf of the people. The </w:t>
      </w:r>
      <w:r w:rsidR="00A96EFE">
        <w:t>two-hour and forty-minute</w:t>
      </w:r>
      <w:r w:rsidRPr="004B7597">
        <w:t xml:space="preserve"> time gap this created was never questioned or investigated. There is also the issue of false testimony regarding the arrest.</w:t>
      </w:r>
    </w:p>
    <w:p w14:paraId="6A248E4A" w14:textId="21A3C880" w:rsidR="004B7597" w:rsidRPr="004B7597" w:rsidRDefault="004B7597" w:rsidP="004B7597">
      <w:pPr>
        <w:ind w:firstLine="630"/>
        <w:rPr>
          <w:b/>
          <w:bCs/>
        </w:rPr>
      </w:pPr>
      <w:r>
        <w:rPr>
          <w:b/>
          <w:bCs/>
        </w:rPr>
        <w:t xml:space="preserve">C. </w:t>
      </w:r>
      <w:r w:rsidRPr="004B7597">
        <w:rPr>
          <w:b/>
          <w:bCs/>
        </w:rPr>
        <w:t>Failure to Establish Probable Cause:</w:t>
      </w:r>
    </w:p>
    <w:p w14:paraId="4B595BD5" w14:textId="77777777" w:rsidR="00014D09" w:rsidRPr="00014D09" w:rsidRDefault="00014D09" w:rsidP="00014D09">
      <w:pPr>
        <w:ind w:left="630"/>
      </w:pPr>
      <w:r w:rsidRPr="00014D09">
        <w:t xml:space="preserve">Probable cause exists when facts and circumstances within the officers' knowledge and of which they had reasonably trustworthy information are sufficient to warrant a prudent man in believing that the suspect has committed or is committing an offense. Mere suspicion is insufficient. In addition to probable cause, there is a requirement that the defendant be brought before a magistrate after detainment, allowing judicial review. This </w:t>
      </w:r>
      <w:r w:rsidRPr="00014D09">
        <w:lastRenderedPageBreak/>
        <w:t>never occurred, making this a per se violation of Fourth Amendment procedural due process under both federal and North Carolina law.</w:t>
      </w:r>
    </w:p>
    <w:p w14:paraId="3E24DFFB" w14:textId="77777777" w:rsidR="00014D09" w:rsidRPr="00014D09" w:rsidRDefault="00014D09" w:rsidP="00014D09">
      <w:pPr>
        <w:ind w:left="630"/>
      </w:pPr>
      <w:r w:rsidRPr="00014D09">
        <w:t>Freeman's testimony on probable cause is constitutionally deficient, procedurally irregular, and strategically evasive. Detective Steve Freeman's testimony regarding probable cause reveals critical legal and procedural inconsistencies, particularly his false assertion that he didn't arrest the defendant without a warrant. His failure to document probable cause before arrest, inconsistent statements under oath, and the magistrate's acknowledgment of a warrantless arrest—which directly contradicts Freeman's sworn testimony—demonstrate a subversion of judicial safeguards meant to prevent arbitrary detention. These actions expose the arrest as a Fourth Amendment violation and reflect a significant breach of the procedural integrity required of law enforcement under Gerstein v. Pugh, 420 U.S. 103 (1975), and Beck v. Ohio, 379 U.S. 89 (1964), which also requires that arrests be based on probable cause.</w:t>
      </w:r>
    </w:p>
    <w:p w14:paraId="27B185B7" w14:textId="77777777" w:rsidR="00014D09" w:rsidRPr="00014D09" w:rsidRDefault="00014D09" w:rsidP="00014D09">
      <w:pPr>
        <w:ind w:left="630"/>
      </w:pPr>
      <w:r w:rsidRPr="00014D09">
        <w:t>There was an apparent lack of statements, physical evidence, and behavior consistent with the reported crime to support the arrest. The detective testified that Carmen Love provided additional information, which led to probable cause for the defendant's arrest. The conversation between Freeman and Love was recorded. Carmen Love was not aware of anything relating to that night's events and even stated that she had never heard the defendant's name. This changed later when a story was established, and she was informed as to what she was to say.</w:t>
      </w:r>
    </w:p>
    <w:p w14:paraId="53B24D1C" w14:textId="5D1DDF17" w:rsidR="004B7597" w:rsidRPr="004B7597" w:rsidRDefault="00014D09" w:rsidP="004B7597">
      <w:pPr>
        <w:ind w:left="630"/>
      </w:pPr>
      <w:r>
        <w:t>An assessment of</w:t>
      </w:r>
      <w:r w:rsidR="004B7597" w:rsidRPr="004B7597">
        <w:t xml:space="preserve"> Freeman’s testimony on probable cause</w:t>
      </w:r>
      <w:r w:rsidR="00B42035">
        <w:t xml:space="preserve"> reveals that</w:t>
      </w:r>
      <w:r w:rsidR="004B7597" w:rsidRPr="004B7597">
        <w:t xml:space="preserve"> each element lacks reliability, specificity, and sufficiency under Fourth Amendment standards.</w:t>
      </w:r>
    </w:p>
    <w:p w14:paraId="7A450F6C" w14:textId="7A4DA657" w:rsidR="004B7597" w:rsidRPr="004B7597" w:rsidRDefault="004B7597" w:rsidP="00D71881">
      <w:pPr>
        <w:numPr>
          <w:ilvl w:val="0"/>
          <w:numId w:val="26"/>
        </w:numPr>
        <w:rPr>
          <w:b/>
          <w:bCs/>
        </w:rPr>
      </w:pPr>
      <w:r w:rsidRPr="004B7597">
        <w:rPr>
          <w:b/>
          <w:bCs/>
        </w:rPr>
        <w:t>Allen’s Presence in the Same Room</w:t>
      </w:r>
    </w:p>
    <w:p w14:paraId="466DA3C9" w14:textId="77777777" w:rsidR="004B7597" w:rsidRPr="004B7597" w:rsidRDefault="004B7597" w:rsidP="004B7597">
      <w:pPr>
        <w:ind w:left="360"/>
      </w:pPr>
      <w:r w:rsidRPr="004B7597">
        <w:t>Deal’s account places Allen with her in his bedroom, providing a direct accusation of assault by the alleged victim. Victim statements can carry significant weight in establishing probable cause, especially in sexual assault cases where corroboration may be limited. The issue is that there is a lack of corroboration: no physical evidence (e.g., DNA, injuries consistent with a struggle), and Deal’s account of the assault is nonsensical, as is her supposed “escape”. The story is a fabrication that contains impossible acts and apparent falsehoods.</w:t>
      </w:r>
    </w:p>
    <w:p w14:paraId="7731321A" w14:textId="77777777" w:rsidR="004B7597" w:rsidRPr="004B7597" w:rsidRDefault="004B7597" w:rsidP="004B7597">
      <w:pPr>
        <w:ind w:left="360"/>
      </w:pPr>
      <w:r w:rsidRPr="004B7597">
        <w:t>Regardless of the false statement the accuser gave to the police, presence alone does not equate to probable cause without specific evidence linking the defendant to a crime. Deal’s uncorroborated and inconsistent account weakens its reliability.</w:t>
      </w:r>
    </w:p>
    <w:p w14:paraId="3CCC70FB" w14:textId="77777777" w:rsidR="004B7597" w:rsidRPr="004B7597" w:rsidRDefault="004B7597" w:rsidP="00D71881">
      <w:pPr>
        <w:numPr>
          <w:ilvl w:val="0"/>
          <w:numId w:val="26"/>
        </w:numPr>
        <w:rPr>
          <w:b/>
          <w:bCs/>
        </w:rPr>
      </w:pPr>
      <w:r w:rsidRPr="004B7597">
        <w:rPr>
          <w:b/>
          <w:bCs/>
        </w:rPr>
        <w:t xml:space="preserve"> Witness Account of Screaming</w:t>
      </w:r>
    </w:p>
    <w:p w14:paraId="0A172261" w14:textId="77777777" w:rsidR="004B7597" w:rsidRPr="004B7597" w:rsidRDefault="004B7597" w:rsidP="004B7597">
      <w:pPr>
        <w:ind w:left="360"/>
      </w:pPr>
      <w:r w:rsidRPr="004B7597">
        <w:lastRenderedPageBreak/>
        <w:t>Happel’s observation of Deal’s hysteria and screaming upon exiting provides circumstantial evidence of distress, potentially consistent with an assault. Courts recognize such behavior as relevant to probable cause in sexual assault cases. This should have been balanced by a similar action and behavior at the bar the same evening. Deal yelled at the defendant after bouncing off the barstools. After she was done screaming at the defendant, she left the bar barefoot in a fit.</w:t>
      </w:r>
    </w:p>
    <w:p w14:paraId="348EAADF" w14:textId="77777777" w:rsidR="004B7597" w:rsidRDefault="004B7597" w:rsidP="004B7597">
      <w:pPr>
        <w:ind w:left="360"/>
      </w:pPr>
      <w:r w:rsidRPr="004B7597">
        <w:t>Screaming and hysteria do not inherently indicate an assault by Allen. Deal’s prior behavior (e.g., storming out of Schooly’s barefoot, yelling at defendant and his friends) suggests a pattern of emotional volatility, possibly exacerbated by alcohol and the medication she took for mental health issues. Happel offers no direct evidence of an assault, only her exit.</w:t>
      </w:r>
    </w:p>
    <w:p w14:paraId="603DF95D" w14:textId="77777777" w:rsidR="004B7597" w:rsidRPr="004B7597" w:rsidRDefault="004B7597" w:rsidP="004B7597">
      <w:pPr>
        <w:ind w:firstLine="360"/>
        <w:rPr>
          <w:b/>
          <w:bCs/>
        </w:rPr>
      </w:pPr>
      <w:r w:rsidRPr="004B7597">
        <w:rPr>
          <w:b/>
          <w:bCs/>
        </w:rPr>
        <w:t>c) Allen’s Denial of Sexual Intercourse</w:t>
      </w:r>
    </w:p>
    <w:p w14:paraId="44944225" w14:textId="77777777" w:rsidR="004B7597" w:rsidRPr="004B7597" w:rsidRDefault="004B7597" w:rsidP="004B7597">
      <w:pPr>
        <w:ind w:left="360"/>
      </w:pPr>
      <w:r w:rsidRPr="004B7597">
        <w:t xml:space="preserve">Freeman interprets Allen’s denial as evasive; this is particularly odd as the defendant came to the Sheriff’s office freely and was cooperating fully.  The defendant's open denial and his openness with explanations, such as intoxication, </w:t>
      </w:r>
      <w:proofErr w:type="gramStart"/>
      <w:r w:rsidRPr="004B7597">
        <w:t>made sex</w:t>
      </w:r>
      <w:proofErr w:type="gramEnd"/>
      <w:r w:rsidRPr="004B7597">
        <w:t xml:space="preserve"> “not possible.” It cannot be the standard that the denial of a crime is a sign that the accused is guilty. Denials are not inherently incriminating. Allen’s explanation aligns with his intoxication level (confirmed by Happel’s account of the group drinking at Schooly’s) and is consistent with his narrative of minimal interaction with Deal. Freeman’s reframing lacks factual support.</w:t>
      </w:r>
    </w:p>
    <w:p w14:paraId="06BA6BB9" w14:textId="3FF6E555" w:rsidR="004B7597" w:rsidRPr="004B7597" w:rsidRDefault="004B7597" w:rsidP="004B7597">
      <w:pPr>
        <w:ind w:left="360"/>
      </w:pPr>
      <w:r w:rsidRPr="004B7597">
        <w:t xml:space="preserve">At this point, there was noncontradictory evidence. Carmen Love had not changed her statement, so as far as Freeman was aware, Love did not </w:t>
      </w:r>
      <w:r w:rsidR="00CD7421">
        <w:t xml:space="preserve">recognize the </w:t>
      </w:r>
      <w:r w:rsidR="00CF0C89">
        <w:t>defendant’s name when asked.</w:t>
      </w:r>
      <w:r w:rsidRPr="004B7597">
        <w:t xml:space="preserve">  The two other witnesses at the home that evening made no statements that would suggest guilt, and the accuser's story was filled with factual inaccuracies. Furthermore, Allen’s consent to a DNA swab undermines guilt, and no immediate evidence (e.g., Deal’s rape kit results) contradicts his denial in the slightest. </w:t>
      </w:r>
    </w:p>
    <w:p w14:paraId="341DB7BC" w14:textId="0B186539" w:rsidR="004B7597" w:rsidRPr="004B7597" w:rsidRDefault="004B7597" w:rsidP="004B7597">
      <w:pPr>
        <w:ind w:left="360"/>
      </w:pPr>
      <w:r w:rsidRPr="004B7597">
        <w:t xml:space="preserve">For Allen’s arrest to be justified, Freeman needed facts establishing a fair probability that Allen sexually assaulted Deal. The evidence—Allen’s presence, </w:t>
      </w:r>
      <w:r w:rsidR="003E6A0F">
        <w:t>lack of Deal’s screaming</w:t>
      </w:r>
      <w:r w:rsidRPr="004B7597">
        <w:t>, and his denial—falls short:</w:t>
      </w:r>
    </w:p>
    <w:p w14:paraId="186F824A" w14:textId="77777777" w:rsidR="00EC6B3C" w:rsidRDefault="004B7597" w:rsidP="00D71881">
      <w:pPr>
        <w:pStyle w:val="ListParagraph"/>
        <w:numPr>
          <w:ilvl w:val="0"/>
          <w:numId w:val="35"/>
        </w:numPr>
      </w:pPr>
      <w:r w:rsidRPr="004B7597">
        <w:t xml:space="preserve">Presence and distress are circumstantial and lack specificity. </w:t>
      </w:r>
    </w:p>
    <w:p w14:paraId="7D3078D9" w14:textId="77777777" w:rsidR="00EC6B3C" w:rsidRDefault="004B7597" w:rsidP="00D71881">
      <w:pPr>
        <w:pStyle w:val="ListParagraph"/>
        <w:numPr>
          <w:ilvl w:val="0"/>
          <w:numId w:val="35"/>
        </w:numPr>
      </w:pPr>
      <w:r w:rsidRPr="004B7597">
        <w:t xml:space="preserve">The denial adds no substantive weight. Together, they do not meet the threshold of a reasonable belief. </w:t>
      </w:r>
    </w:p>
    <w:p w14:paraId="731E6D21" w14:textId="08E61140" w:rsidR="004B7597" w:rsidRPr="004B7597" w:rsidRDefault="004B7597" w:rsidP="00D71881">
      <w:pPr>
        <w:pStyle w:val="ListParagraph"/>
        <w:numPr>
          <w:ilvl w:val="0"/>
          <w:numId w:val="35"/>
        </w:numPr>
      </w:pPr>
      <w:r w:rsidRPr="004B7597">
        <w:t xml:space="preserve">Deal’s uncorroborated and inconsistent allegations, combined with Freeman’s failure to verify </w:t>
      </w:r>
      <w:proofErr w:type="gramStart"/>
      <w:r w:rsidRPr="004B7597">
        <w:t>or</w:t>
      </w:r>
      <w:proofErr w:type="gramEnd"/>
      <w:r w:rsidRPr="004B7597">
        <w:t xml:space="preserve"> document, render the basis unreliable.</w:t>
      </w:r>
    </w:p>
    <w:p w14:paraId="714D6FEA" w14:textId="77777777" w:rsidR="004B7597" w:rsidRPr="004B7597" w:rsidRDefault="004B7597" w:rsidP="004B7597">
      <w:pPr>
        <w:ind w:left="360"/>
      </w:pPr>
      <w:r w:rsidRPr="004B7597">
        <w:lastRenderedPageBreak/>
        <w:t>The absence of notes or an affidavit, alongside unaddressed falsehoods, suggests a reckless or negligent process, violating Fourth Amendment standards (see Franks v. Delaware, 438 U.S. 154, which prohibits arrests based on knowing or reckless falsity).</w:t>
      </w:r>
    </w:p>
    <w:p w14:paraId="42CB579F" w14:textId="77777777" w:rsidR="004B7597" w:rsidRPr="004B7597" w:rsidRDefault="004B7597" w:rsidP="004B7597">
      <w:pPr>
        <w:rPr>
          <w:b/>
          <w:bCs/>
        </w:rPr>
      </w:pPr>
    </w:p>
    <w:p w14:paraId="0DED5318" w14:textId="16A04646" w:rsidR="004B7597" w:rsidRPr="004B7597" w:rsidRDefault="004B7597" w:rsidP="009C2AE4">
      <w:pPr>
        <w:ind w:firstLine="360"/>
        <w:rPr>
          <w:b/>
          <w:bCs/>
        </w:rPr>
      </w:pPr>
      <w:r w:rsidRPr="004B7597">
        <w:rPr>
          <w:b/>
          <w:bCs/>
        </w:rPr>
        <w:t>Additional Factors Undermining Probable Cause</w:t>
      </w:r>
      <w:r w:rsidR="00014D09">
        <w:rPr>
          <w:b/>
          <w:bCs/>
        </w:rPr>
        <w:t xml:space="preserve"> and Perjury</w:t>
      </w:r>
    </w:p>
    <w:p w14:paraId="6F24287A" w14:textId="4D0D13C5" w:rsidR="004B7597" w:rsidRPr="004B7597" w:rsidRDefault="00014D09" w:rsidP="009C2AE4">
      <w:pPr>
        <w:ind w:left="360"/>
      </w:pPr>
      <w:r>
        <w:t>Freeman testified that a</w:t>
      </w:r>
      <w:r w:rsidR="004B7597" w:rsidRPr="004B7597">
        <w:t>fter compiling evidence</w:t>
      </w:r>
      <w:r>
        <w:t>, he</w:t>
      </w:r>
      <w:r w:rsidR="004B7597" w:rsidRPr="004B7597">
        <w:t xml:space="preserve"> verbally </w:t>
      </w:r>
      <w:r w:rsidRPr="004B7597">
        <w:t>present</w:t>
      </w:r>
      <w:r>
        <w:t>ed</w:t>
      </w:r>
      <w:r w:rsidR="004B7597" w:rsidRPr="004B7597">
        <w:t xml:space="preserve"> his findings to a magistrate, who provided a Magistrate’s Order stating:</w:t>
      </w:r>
    </w:p>
    <w:p w14:paraId="5931D2FE" w14:textId="19BAA0AC" w:rsidR="004B7597" w:rsidRPr="004B7597" w:rsidRDefault="004B7597" w:rsidP="009C2AE4">
      <w:pPr>
        <w:ind w:left="360"/>
        <w:rPr>
          <w:i/>
          <w:iCs/>
        </w:rPr>
      </w:pPr>
      <w:r w:rsidRPr="004B7597">
        <w:rPr>
          <w:i/>
          <w:iCs/>
        </w:rPr>
        <w:t>I, the undersigned, find that the defendant named above has been arrested without a warrant</w:t>
      </w:r>
      <w:r w:rsidR="00B42035">
        <w:rPr>
          <w:i/>
          <w:iCs/>
        </w:rPr>
        <w:t>. The</w:t>
      </w:r>
      <w:r w:rsidRPr="004B7597">
        <w:rPr>
          <w:i/>
          <w:iCs/>
        </w:rPr>
        <w:t xml:space="preserve"> defendant's detention is justified because there is probable cause to believe that on or about the date of offense shown and, in the county, named above, the defendant named above unlawfully, willfully and feloniously did ravish and carnally know LAUREN N. D. by force and against victims will.</w:t>
      </w:r>
    </w:p>
    <w:p w14:paraId="67785215" w14:textId="452C8C47" w:rsidR="004B7597" w:rsidRPr="004B7597" w:rsidRDefault="004B7597" w:rsidP="009C2AE4">
      <w:pPr>
        <w:ind w:left="360"/>
      </w:pPr>
      <w:r w:rsidRPr="004B7597">
        <w:t>The magistrate’s specific language in the order emphasizes that the defendant was already arrested before Freeman presented his findings verbally to the magistrate. This implies that the defendant was arrested before any formal judicial review</w:t>
      </w:r>
      <w:r w:rsidR="00B42035">
        <w:t xml:space="preserve"> had taken place</w:t>
      </w:r>
      <w:r w:rsidRPr="004B7597">
        <w:t xml:space="preserve">. </w:t>
      </w:r>
    </w:p>
    <w:p w14:paraId="0DF1DA7B" w14:textId="77777777" w:rsidR="004B7597" w:rsidRDefault="004B7597" w:rsidP="009C2AE4">
      <w:pPr>
        <w:ind w:left="360"/>
      </w:pPr>
      <w:r w:rsidRPr="004B7597">
        <w:t>The absence of an affidavit is particularly troubling, as it is typically required to justify a warrantless arrest unless exigent circumstances exist (none are indicated here).</w:t>
      </w:r>
    </w:p>
    <w:p w14:paraId="4240EEF7" w14:textId="77777777" w:rsidR="006832E0" w:rsidRDefault="006832E0" w:rsidP="004B7597"/>
    <w:p w14:paraId="095D37B7" w14:textId="77777777" w:rsidR="00071AFD" w:rsidRPr="00071AFD" w:rsidRDefault="00071AFD" w:rsidP="00071AFD">
      <w:pPr>
        <w:ind w:left="360"/>
        <w:rPr>
          <w:b/>
          <w:bCs/>
        </w:rPr>
      </w:pPr>
      <w:r w:rsidRPr="00071AFD">
        <w:rPr>
          <w:b/>
          <w:bCs/>
        </w:rPr>
        <w:t>I. Custodial Status and Timing of Disclosure</w:t>
      </w:r>
    </w:p>
    <w:p w14:paraId="582F1F60" w14:textId="77777777" w:rsidR="00071AFD" w:rsidRPr="00071AFD" w:rsidRDefault="00071AFD" w:rsidP="00071AFD">
      <w:pPr>
        <w:ind w:left="360"/>
        <w:rPr>
          <w:b/>
          <w:bCs/>
        </w:rPr>
      </w:pPr>
      <w:r w:rsidRPr="00071AFD">
        <w:rPr>
          <w:b/>
          <w:bCs/>
        </w:rPr>
        <w:t>Key Testimony:</w:t>
      </w:r>
    </w:p>
    <w:p w14:paraId="22D3930C" w14:textId="77777777" w:rsidR="00071AFD" w:rsidRPr="00071AFD" w:rsidRDefault="00071AFD" w:rsidP="00071AFD">
      <w:pPr>
        <w:ind w:left="360"/>
        <w:rPr>
          <w:b/>
          <w:bCs/>
        </w:rPr>
      </w:pPr>
      <w:r w:rsidRPr="00071AFD">
        <w:rPr>
          <w:b/>
          <w:bCs/>
        </w:rPr>
        <w:t xml:space="preserve">Freeman: </w:t>
      </w:r>
      <w:r w:rsidRPr="00071AFD">
        <w:t>“That was the end.”</w:t>
      </w:r>
      <w:r w:rsidRPr="00071AFD">
        <w:rPr>
          <w:b/>
          <w:bCs/>
        </w:rPr>
        <w:br/>
        <w:t xml:space="preserve">Cruz: </w:t>
      </w:r>
      <w:r w:rsidRPr="00071AFD">
        <w:t>“It was the very end, correct?”</w:t>
      </w:r>
      <w:r w:rsidRPr="00071AFD">
        <w:rPr>
          <w:b/>
          <w:bCs/>
        </w:rPr>
        <w:br/>
        <w:t xml:space="preserve">Freeman: </w:t>
      </w:r>
      <w:r w:rsidRPr="00071AFD">
        <w:t>“Yeah.”</w:t>
      </w:r>
      <w:r w:rsidRPr="00071AFD">
        <w:rPr>
          <w:b/>
          <w:bCs/>
        </w:rPr>
        <w:br/>
        <w:t xml:space="preserve">Cruz: </w:t>
      </w:r>
      <w:r w:rsidRPr="00071AFD">
        <w:t>“And in fact, he said, whoa, whoa, whoa. This seems pretty major. Correct?”</w:t>
      </w:r>
      <w:r w:rsidRPr="00071AFD">
        <w:rPr>
          <w:b/>
          <w:bCs/>
        </w:rPr>
        <w:br/>
        <w:t xml:space="preserve">Freeman: </w:t>
      </w:r>
      <w:r w:rsidRPr="00071AFD">
        <w:t>“He did.”</w:t>
      </w:r>
      <w:r w:rsidRPr="00071AFD">
        <w:rPr>
          <w:b/>
          <w:bCs/>
        </w:rPr>
        <w:br/>
        <w:t xml:space="preserve">Cruz: </w:t>
      </w:r>
      <w:r w:rsidRPr="00071AFD">
        <w:t>“What exactly am I being accused of? Correct?”</w:t>
      </w:r>
      <w:r w:rsidRPr="00071AFD">
        <w:rPr>
          <w:b/>
          <w:bCs/>
        </w:rPr>
        <w:br/>
        <w:t xml:space="preserve">Freeman: </w:t>
      </w:r>
      <w:r w:rsidRPr="00071AFD">
        <w:t>“Yes.”</w:t>
      </w:r>
      <w:r w:rsidRPr="00071AFD">
        <w:rPr>
          <w:b/>
          <w:bCs/>
        </w:rPr>
        <w:br/>
        <w:t xml:space="preserve">Cruz: </w:t>
      </w:r>
      <w:r w:rsidRPr="00071AFD">
        <w:t>“To which you responded, ‘I think you know?’”</w:t>
      </w:r>
      <w:r w:rsidRPr="00071AFD">
        <w:rPr>
          <w:b/>
          <w:bCs/>
        </w:rPr>
        <w:br/>
        <w:t xml:space="preserve">Freeman: </w:t>
      </w:r>
      <w:r w:rsidRPr="00071AFD">
        <w:t>“Correct.”</w:t>
      </w:r>
    </w:p>
    <w:p w14:paraId="29BCFFCA" w14:textId="77777777" w:rsidR="00071AFD" w:rsidRPr="00071AFD" w:rsidRDefault="00071AFD" w:rsidP="00071AFD">
      <w:pPr>
        <w:ind w:left="360"/>
        <w:rPr>
          <w:b/>
          <w:bCs/>
        </w:rPr>
      </w:pPr>
      <w:r w:rsidRPr="00071AFD">
        <w:rPr>
          <w:b/>
          <w:bCs/>
        </w:rPr>
        <w:t>Analysis:</w:t>
      </w:r>
    </w:p>
    <w:p w14:paraId="52ADA659" w14:textId="77777777" w:rsidR="00071AFD" w:rsidRPr="00071AFD" w:rsidRDefault="00071AFD" w:rsidP="00071AFD">
      <w:pPr>
        <w:numPr>
          <w:ilvl w:val="0"/>
          <w:numId w:val="36"/>
        </w:numPr>
      </w:pPr>
      <w:r w:rsidRPr="00071AFD">
        <w:t>Allen was never informed of the accusation until the end, after Freeman had already asked for DNA.</w:t>
      </w:r>
    </w:p>
    <w:p w14:paraId="6AD3867C" w14:textId="77777777" w:rsidR="00071AFD" w:rsidRPr="00071AFD" w:rsidRDefault="00071AFD" w:rsidP="00071AFD">
      <w:pPr>
        <w:numPr>
          <w:ilvl w:val="0"/>
          <w:numId w:val="36"/>
        </w:numPr>
      </w:pPr>
      <w:r w:rsidRPr="00071AFD">
        <w:lastRenderedPageBreak/>
        <w:t xml:space="preserve">Allen’s </w:t>
      </w:r>
      <w:proofErr w:type="gramStart"/>
      <w:r w:rsidRPr="00071AFD">
        <w:t>reaction—"</w:t>
      </w:r>
      <w:proofErr w:type="gramEnd"/>
      <w:r w:rsidRPr="00071AFD">
        <w:t xml:space="preserve">whoa, whoa, </w:t>
      </w:r>
      <w:proofErr w:type="gramStart"/>
      <w:r w:rsidRPr="00071AFD">
        <w:t>whoa"—</w:t>
      </w:r>
      <w:proofErr w:type="gramEnd"/>
      <w:r w:rsidRPr="00071AFD">
        <w:t>shows he was blindsided and confused.</w:t>
      </w:r>
    </w:p>
    <w:p w14:paraId="4FDB414D" w14:textId="77777777" w:rsidR="00071AFD" w:rsidRPr="00071AFD" w:rsidRDefault="00071AFD" w:rsidP="00071AFD">
      <w:pPr>
        <w:numPr>
          <w:ilvl w:val="0"/>
          <w:numId w:val="36"/>
        </w:numPr>
      </w:pPr>
      <w:r w:rsidRPr="00071AFD">
        <w:t>Freeman did not affirmatively state the accusation until Allen guessed it himself.</w:t>
      </w:r>
    </w:p>
    <w:p w14:paraId="2965035C" w14:textId="5F4D885C" w:rsidR="00071AFD" w:rsidRPr="00071AFD" w:rsidRDefault="00071AFD" w:rsidP="00071AFD">
      <w:pPr>
        <w:numPr>
          <w:ilvl w:val="0"/>
          <w:numId w:val="36"/>
        </w:numPr>
      </w:pPr>
      <w:r w:rsidRPr="00071AFD">
        <w:t xml:space="preserve">Violation: </w:t>
      </w:r>
      <w:r w:rsidRPr="00071AFD">
        <w:rPr>
          <w:i/>
          <w:iCs/>
        </w:rPr>
        <w:t>Miranda</w:t>
      </w:r>
      <w:r w:rsidRPr="00071AFD">
        <w:t xml:space="preserve"> requires a suspect </w:t>
      </w:r>
      <w:r w:rsidR="00014D09">
        <w:t xml:space="preserve">to </w:t>
      </w:r>
      <w:r w:rsidRPr="00071AFD">
        <w:t>be informed of the nature of the accusation before interrogation begins. This was withheld until after crucial questioning and a request for DNA.</w:t>
      </w:r>
    </w:p>
    <w:p w14:paraId="233EB8D7" w14:textId="50624E6E" w:rsidR="00071AFD" w:rsidRPr="00071AFD" w:rsidRDefault="00071AFD" w:rsidP="00071AFD">
      <w:pPr>
        <w:ind w:left="360"/>
        <w:rPr>
          <w:b/>
          <w:bCs/>
        </w:rPr>
      </w:pPr>
    </w:p>
    <w:p w14:paraId="3845D078" w14:textId="77777777" w:rsidR="00071AFD" w:rsidRPr="00071AFD" w:rsidRDefault="00071AFD" w:rsidP="00071AFD">
      <w:pPr>
        <w:ind w:left="360"/>
        <w:rPr>
          <w:b/>
          <w:bCs/>
        </w:rPr>
      </w:pPr>
      <w:r w:rsidRPr="00071AFD">
        <w:rPr>
          <w:b/>
          <w:bCs/>
        </w:rPr>
        <w:t>II. Misleading Nature of DNA Consent</w:t>
      </w:r>
    </w:p>
    <w:p w14:paraId="695B668E" w14:textId="77777777" w:rsidR="00071AFD" w:rsidRPr="00071AFD" w:rsidRDefault="00071AFD" w:rsidP="00071AFD">
      <w:pPr>
        <w:ind w:left="360"/>
        <w:rPr>
          <w:b/>
          <w:bCs/>
        </w:rPr>
      </w:pPr>
      <w:r w:rsidRPr="00071AFD">
        <w:rPr>
          <w:b/>
          <w:bCs/>
        </w:rPr>
        <w:t>Key Testimony:</w:t>
      </w:r>
    </w:p>
    <w:p w14:paraId="727A430E" w14:textId="77777777" w:rsidR="00071AFD" w:rsidRPr="00071AFD" w:rsidRDefault="00071AFD" w:rsidP="00071AFD">
      <w:pPr>
        <w:ind w:left="360"/>
      </w:pPr>
      <w:r w:rsidRPr="00071AFD">
        <w:rPr>
          <w:b/>
          <w:bCs/>
        </w:rPr>
        <w:t xml:space="preserve">Freeman: </w:t>
      </w:r>
      <w:r w:rsidRPr="00071AFD">
        <w:t>“I kind of explained to him... to use his sample as a standard.”</w:t>
      </w:r>
      <w:r w:rsidRPr="00071AFD">
        <w:rPr>
          <w:b/>
          <w:bCs/>
        </w:rPr>
        <w:br/>
        <w:t xml:space="preserve">Cruz: </w:t>
      </w:r>
      <w:r w:rsidRPr="00071AFD">
        <w:t>“And did you use those words?”</w:t>
      </w:r>
      <w:r w:rsidRPr="00071AFD">
        <w:rPr>
          <w:b/>
          <w:bCs/>
        </w:rPr>
        <w:br/>
        <w:t xml:space="preserve">Freeman: </w:t>
      </w:r>
      <w:r w:rsidRPr="00071AFD">
        <w:t>“No.”</w:t>
      </w:r>
      <w:r w:rsidRPr="00071AFD">
        <w:rPr>
          <w:b/>
          <w:bCs/>
        </w:rPr>
        <w:br/>
        <w:t xml:space="preserve">Cruz: </w:t>
      </w:r>
      <w:r w:rsidRPr="00071AFD">
        <w:t>“He said something like… she has been touching me… rubbing on my head and face all night?”</w:t>
      </w:r>
      <w:r w:rsidRPr="00071AFD">
        <w:br/>
      </w:r>
      <w:r w:rsidRPr="00071AFD">
        <w:rPr>
          <w:b/>
          <w:bCs/>
        </w:rPr>
        <w:t xml:space="preserve">Freeman: </w:t>
      </w:r>
      <w:r w:rsidRPr="00071AFD">
        <w:t>“Yes.”</w:t>
      </w:r>
      <w:r w:rsidRPr="00071AFD">
        <w:rPr>
          <w:b/>
          <w:bCs/>
        </w:rPr>
        <w:br/>
        <w:t>Cruz: “</w:t>
      </w:r>
      <w:r w:rsidRPr="00071AFD">
        <w:t>To which you replied… I’m not checking you for her?”</w:t>
      </w:r>
      <w:r w:rsidRPr="00071AFD">
        <w:br/>
      </w:r>
      <w:r w:rsidRPr="00071AFD">
        <w:rPr>
          <w:b/>
          <w:bCs/>
        </w:rPr>
        <w:t xml:space="preserve">Freeman: </w:t>
      </w:r>
      <w:r w:rsidRPr="00071AFD">
        <w:t>“Yes.”</w:t>
      </w:r>
    </w:p>
    <w:p w14:paraId="576B5863" w14:textId="77777777" w:rsidR="00071AFD" w:rsidRPr="00071AFD" w:rsidRDefault="00071AFD" w:rsidP="00071AFD">
      <w:pPr>
        <w:ind w:left="360"/>
        <w:rPr>
          <w:b/>
          <w:bCs/>
        </w:rPr>
      </w:pPr>
      <w:r w:rsidRPr="00071AFD">
        <w:rPr>
          <w:b/>
          <w:bCs/>
        </w:rPr>
        <w:t>Analysis:</w:t>
      </w:r>
    </w:p>
    <w:p w14:paraId="4C2AA1CF" w14:textId="77777777" w:rsidR="00071AFD" w:rsidRPr="00071AFD" w:rsidRDefault="00071AFD" w:rsidP="00071AFD">
      <w:pPr>
        <w:numPr>
          <w:ilvl w:val="0"/>
          <w:numId w:val="37"/>
        </w:numPr>
      </w:pPr>
      <w:r w:rsidRPr="00071AFD">
        <w:t>Freeman never explained why DNA was being collected.</w:t>
      </w:r>
    </w:p>
    <w:p w14:paraId="1A8E65DB" w14:textId="77777777" w:rsidR="00071AFD" w:rsidRPr="00071AFD" w:rsidRDefault="00071AFD" w:rsidP="00071AFD">
      <w:pPr>
        <w:numPr>
          <w:ilvl w:val="0"/>
          <w:numId w:val="37"/>
        </w:numPr>
      </w:pPr>
      <w:r w:rsidRPr="00071AFD">
        <w:t>Allen appears to have misunderstood the purpose—thinking they were testing for her DNA on him, not his DNA on her.</w:t>
      </w:r>
    </w:p>
    <w:p w14:paraId="63E64C5C" w14:textId="77777777" w:rsidR="00071AFD" w:rsidRPr="00071AFD" w:rsidRDefault="00071AFD" w:rsidP="00071AFD">
      <w:pPr>
        <w:numPr>
          <w:ilvl w:val="0"/>
          <w:numId w:val="37"/>
        </w:numPr>
      </w:pPr>
      <w:r w:rsidRPr="00071AFD">
        <w:t>Freeman confirmed Allen's misunderstanding yet did not correct it, thus compromising the voluntariness and informed nature of his consent.</w:t>
      </w:r>
    </w:p>
    <w:p w14:paraId="150C6268" w14:textId="77777777" w:rsidR="00071AFD" w:rsidRPr="00071AFD" w:rsidRDefault="00071AFD" w:rsidP="00071AFD">
      <w:pPr>
        <w:numPr>
          <w:ilvl w:val="0"/>
          <w:numId w:val="37"/>
        </w:numPr>
      </w:pPr>
      <w:r w:rsidRPr="00071AFD">
        <w:t>Violation: Consent must be knowing and intelligent; misleading or incomplete information renders it invalid (</w:t>
      </w:r>
      <w:r w:rsidRPr="00071AFD">
        <w:rPr>
          <w:i/>
          <w:iCs/>
        </w:rPr>
        <w:t>Schneckloth v. Bustamonte</w:t>
      </w:r>
      <w:r w:rsidRPr="00071AFD">
        <w:t>, 412 U.S. 218 (1973)).</w:t>
      </w:r>
    </w:p>
    <w:p w14:paraId="1727E25C" w14:textId="34F08328" w:rsidR="00071AFD" w:rsidRPr="00071AFD" w:rsidRDefault="00071AFD" w:rsidP="00071AFD">
      <w:pPr>
        <w:ind w:left="360"/>
      </w:pPr>
    </w:p>
    <w:p w14:paraId="7023AE33" w14:textId="77777777" w:rsidR="00071AFD" w:rsidRPr="00071AFD" w:rsidRDefault="00071AFD" w:rsidP="00071AFD">
      <w:pPr>
        <w:ind w:left="360"/>
        <w:rPr>
          <w:b/>
          <w:bCs/>
        </w:rPr>
      </w:pPr>
      <w:r w:rsidRPr="00071AFD">
        <w:rPr>
          <w:b/>
          <w:bCs/>
        </w:rPr>
        <w:t>III. Freeman’s Use of Investigative Techniques Contradicts “Just an Interview” Framing</w:t>
      </w:r>
    </w:p>
    <w:p w14:paraId="23DEBF02" w14:textId="77777777" w:rsidR="00071AFD" w:rsidRPr="00071AFD" w:rsidRDefault="00071AFD" w:rsidP="00071AFD">
      <w:pPr>
        <w:ind w:left="360"/>
        <w:rPr>
          <w:b/>
          <w:bCs/>
        </w:rPr>
      </w:pPr>
      <w:r w:rsidRPr="00071AFD">
        <w:rPr>
          <w:b/>
          <w:bCs/>
        </w:rPr>
        <w:t>Key Testimony:</w:t>
      </w:r>
    </w:p>
    <w:p w14:paraId="33527988" w14:textId="77777777" w:rsidR="00071AFD" w:rsidRPr="00071AFD" w:rsidRDefault="00071AFD" w:rsidP="00071AFD">
      <w:pPr>
        <w:ind w:left="360"/>
        <w:rPr>
          <w:b/>
          <w:bCs/>
        </w:rPr>
      </w:pPr>
      <w:r w:rsidRPr="00071AFD">
        <w:rPr>
          <w:b/>
          <w:bCs/>
        </w:rPr>
        <w:t xml:space="preserve">Freeman: </w:t>
      </w:r>
      <w:r w:rsidRPr="00071AFD">
        <w:t>“We're just speaking with him.”</w:t>
      </w:r>
      <w:r w:rsidRPr="00071AFD">
        <w:rPr>
          <w:b/>
          <w:bCs/>
        </w:rPr>
        <w:br/>
        <w:t xml:space="preserve">Freeman (later): </w:t>
      </w:r>
      <w:r w:rsidRPr="00071AFD">
        <w:t>“Trying to see if there was any kind of sexual intercourse…”</w:t>
      </w:r>
      <w:r w:rsidRPr="00071AFD">
        <w:rPr>
          <w:b/>
          <w:bCs/>
        </w:rPr>
        <w:br/>
        <w:t xml:space="preserve">Cruz: </w:t>
      </w:r>
      <w:r w:rsidRPr="00071AFD">
        <w:t>“You are using your words to direct him to those conversations, correct?”</w:t>
      </w:r>
      <w:r w:rsidRPr="00071AFD">
        <w:rPr>
          <w:b/>
          <w:bCs/>
        </w:rPr>
        <w:br/>
        <w:t>Freeman:</w:t>
      </w:r>
      <w:r w:rsidRPr="00071AFD">
        <w:t xml:space="preserve"> “Correct.”</w:t>
      </w:r>
    </w:p>
    <w:p w14:paraId="7E0D2D05" w14:textId="77777777" w:rsidR="00071AFD" w:rsidRPr="00071AFD" w:rsidRDefault="00071AFD" w:rsidP="00071AFD">
      <w:pPr>
        <w:ind w:left="360"/>
        <w:rPr>
          <w:b/>
          <w:bCs/>
        </w:rPr>
      </w:pPr>
      <w:r w:rsidRPr="00071AFD">
        <w:rPr>
          <w:b/>
          <w:bCs/>
        </w:rPr>
        <w:lastRenderedPageBreak/>
        <w:t>Analysis:</w:t>
      </w:r>
    </w:p>
    <w:p w14:paraId="5A85181E" w14:textId="77777777" w:rsidR="00071AFD" w:rsidRPr="00071AFD" w:rsidRDefault="00071AFD" w:rsidP="00071AFD">
      <w:pPr>
        <w:numPr>
          <w:ilvl w:val="0"/>
          <w:numId w:val="38"/>
        </w:numPr>
      </w:pPr>
      <w:r w:rsidRPr="00071AFD">
        <w:t>Freeman oscillates between characterizing the session as an “interview” and admitting to using targeted interrogation tactics to steer Allen toward a confession.</w:t>
      </w:r>
    </w:p>
    <w:p w14:paraId="3EFB281E" w14:textId="12309A30" w:rsidR="00071AFD" w:rsidRPr="00071AFD" w:rsidRDefault="00071AFD" w:rsidP="00071AFD">
      <w:pPr>
        <w:numPr>
          <w:ilvl w:val="0"/>
          <w:numId w:val="38"/>
        </w:numPr>
      </w:pPr>
      <w:r w:rsidRPr="00071AFD">
        <w:t xml:space="preserve">Open-ended questions evolved into yes/no </w:t>
      </w:r>
      <w:r w:rsidR="00014D09" w:rsidRPr="00071AFD">
        <w:t>questions,</w:t>
      </w:r>
      <w:r w:rsidRPr="00071AFD">
        <w:t xml:space="preserve"> a hallmark of custodial interrogation.</w:t>
      </w:r>
    </w:p>
    <w:p w14:paraId="443ECBFB" w14:textId="5B097C90" w:rsidR="00071AFD" w:rsidRPr="00071AFD" w:rsidRDefault="00071AFD" w:rsidP="00071AFD">
      <w:pPr>
        <w:numPr>
          <w:ilvl w:val="0"/>
          <w:numId w:val="38"/>
        </w:numPr>
      </w:pPr>
      <w:r w:rsidRPr="00071AFD">
        <w:t>Contradiction: Freeman says Allen was free to leave</w:t>
      </w:r>
      <w:r w:rsidR="00014D09">
        <w:t>,</w:t>
      </w:r>
      <w:r w:rsidRPr="00071AFD">
        <w:t xml:space="preserve"> but admits Allen was a suspect from the outset and directed questioning to elicit evidence for probable cause.</w:t>
      </w:r>
    </w:p>
    <w:p w14:paraId="38244828" w14:textId="77777777" w:rsidR="00071AFD" w:rsidRPr="00071AFD" w:rsidRDefault="00071AFD" w:rsidP="00071AFD">
      <w:pPr>
        <w:numPr>
          <w:ilvl w:val="0"/>
          <w:numId w:val="38"/>
        </w:numPr>
      </w:pPr>
      <w:r w:rsidRPr="00071AFD">
        <w:t>Violation: The encounter had shifted to custodial long before Miranda warnings were given.</w:t>
      </w:r>
    </w:p>
    <w:p w14:paraId="62F0F68E" w14:textId="7C2A371D" w:rsidR="00071AFD" w:rsidRPr="00071AFD" w:rsidRDefault="00071AFD" w:rsidP="00071AFD">
      <w:pPr>
        <w:ind w:left="360"/>
        <w:rPr>
          <w:b/>
          <w:bCs/>
        </w:rPr>
      </w:pPr>
    </w:p>
    <w:p w14:paraId="512F7F20" w14:textId="77777777" w:rsidR="00071AFD" w:rsidRPr="00071AFD" w:rsidRDefault="00071AFD" w:rsidP="00071AFD">
      <w:pPr>
        <w:ind w:left="360"/>
        <w:rPr>
          <w:b/>
          <w:bCs/>
        </w:rPr>
      </w:pPr>
      <w:r w:rsidRPr="00071AFD">
        <w:rPr>
          <w:b/>
          <w:bCs/>
        </w:rPr>
        <w:t>IV. Use of Allen’s Own Words as Probable Cause for Arrest</w:t>
      </w:r>
    </w:p>
    <w:p w14:paraId="262CCACA" w14:textId="77777777" w:rsidR="00071AFD" w:rsidRPr="00071AFD" w:rsidRDefault="00071AFD" w:rsidP="00071AFD">
      <w:pPr>
        <w:ind w:left="360"/>
        <w:rPr>
          <w:b/>
          <w:bCs/>
        </w:rPr>
      </w:pPr>
      <w:r w:rsidRPr="00071AFD">
        <w:rPr>
          <w:b/>
          <w:bCs/>
        </w:rPr>
        <w:t>Key Testimony:</w:t>
      </w:r>
    </w:p>
    <w:p w14:paraId="1F6C6AE5" w14:textId="7A60C0E5" w:rsidR="00071AFD" w:rsidRPr="00071AFD" w:rsidRDefault="00071AFD" w:rsidP="00071AFD">
      <w:pPr>
        <w:ind w:left="360"/>
        <w:rPr>
          <w:b/>
          <w:bCs/>
        </w:rPr>
      </w:pPr>
      <w:r w:rsidRPr="00071AFD">
        <w:rPr>
          <w:b/>
          <w:bCs/>
        </w:rPr>
        <w:t xml:space="preserve">Freeman: </w:t>
      </w:r>
      <w:r w:rsidRPr="00071AFD">
        <w:t xml:space="preserve">“He said he was in the room with Ms. Deal... that’s </w:t>
      </w:r>
      <w:r w:rsidR="00B42035">
        <w:t>really</w:t>
      </w:r>
      <w:r w:rsidRPr="00071AFD">
        <w:t xml:space="preserve"> significant.”</w:t>
      </w:r>
      <w:r w:rsidRPr="00071AFD">
        <w:rPr>
          <w:b/>
          <w:bCs/>
        </w:rPr>
        <w:br/>
        <w:t xml:space="preserve">Cruz: </w:t>
      </w:r>
      <w:r w:rsidRPr="00071AFD">
        <w:t>“So her statement alone wasn’t enough?”</w:t>
      </w:r>
      <w:r w:rsidRPr="00071AFD">
        <w:rPr>
          <w:b/>
          <w:bCs/>
        </w:rPr>
        <w:br/>
        <w:t xml:space="preserve">Freeman: </w:t>
      </w:r>
      <w:r w:rsidRPr="00071AFD">
        <w:t>“Not necessarily.”</w:t>
      </w:r>
      <w:r w:rsidRPr="00071AFD">
        <w:rPr>
          <w:b/>
          <w:bCs/>
        </w:rPr>
        <w:br/>
        <w:t xml:space="preserve">Cruz: </w:t>
      </w:r>
      <w:r w:rsidRPr="00071AFD">
        <w:t>“But him confirming that he was there made it enough?”</w:t>
      </w:r>
      <w:r w:rsidRPr="00071AFD">
        <w:rPr>
          <w:b/>
          <w:bCs/>
        </w:rPr>
        <w:br/>
        <w:t xml:space="preserve">Freeman: </w:t>
      </w:r>
      <w:r w:rsidRPr="00071AFD">
        <w:t>“Yes.”</w:t>
      </w:r>
    </w:p>
    <w:p w14:paraId="1D4D9FEC" w14:textId="77777777" w:rsidR="00071AFD" w:rsidRPr="00071AFD" w:rsidRDefault="00071AFD" w:rsidP="00071AFD">
      <w:pPr>
        <w:ind w:left="360"/>
        <w:rPr>
          <w:b/>
          <w:bCs/>
        </w:rPr>
      </w:pPr>
      <w:r w:rsidRPr="00071AFD">
        <w:rPr>
          <w:b/>
          <w:bCs/>
        </w:rPr>
        <w:t>Analysis:</w:t>
      </w:r>
    </w:p>
    <w:p w14:paraId="45FCD436" w14:textId="4F7BD8CD" w:rsidR="00071AFD" w:rsidRPr="00071AFD" w:rsidRDefault="00071AFD" w:rsidP="00071AFD">
      <w:pPr>
        <w:numPr>
          <w:ilvl w:val="0"/>
          <w:numId w:val="39"/>
        </w:numPr>
      </w:pPr>
      <w:r w:rsidRPr="00071AFD">
        <w:t xml:space="preserve">Allen’s unwarned </w:t>
      </w:r>
      <w:r w:rsidR="00014D09" w:rsidRPr="00071AFD">
        <w:t>statements,</w:t>
      </w:r>
      <w:r w:rsidRPr="00071AFD">
        <w:t xml:space="preserve"> while unaware of the accusation</w:t>
      </w:r>
      <w:r w:rsidR="00C86911">
        <w:t xml:space="preserve">, </w:t>
      </w:r>
      <w:r w:rsidRPr="00071AFD">
        <w:t>were used to bridge the gap in probable cause.</w:t>
      </w:r>
    </w:p>
    <w:p w14:paraId="0F65ED4B" w14:textId="77777777" w:rsidR="00071AFD" w:rsidRPr="00071AFD" w:rsidRDefault="00071AFD" w:rsidP="00071AFD">
      <w:pPr>
        <w:numPr>
          <w:ilvl w:val="0"/>
          <w:numId w:val="39"/>
        </w:numPr>
      </w:pPr>
      <w:r w:rsidRPr="00071AFD">
        <w:t>The prosecution used the product of a non-Mirandized interrogation to justify arrest.</w:t>
      </w:r>
    </w:p>
    <w:p w14:paraId="544D0945" w14:textId="77777777" w:rsidR="00071AFD" w:rsidRPr="00071AFD" w:rsidRDefault="00071AFD" w:rsidP="00071AFD">
      <w:pPr>
        <w:numPr>
          <w:ilvl w:val="0"/>
          <w:numId w:val="39"/>
        </w:numPr>
      </w:pPr>
      <w:r w:rsidRPr="00071AFD">
        <w:t>Violation: Statements made in custodial settings without Miranda cannot be the foundation for arrest unless and until Miranda warnings are issued.</w:t>
      </w:r>
    </w:p>
    <w:p w14:paraId="2EDF48C9" w14:textId="77777777" w:rsidR="00071AFD" w:rsidRPr="00071AFD" w:rsidRDefault="00071AFD" w:rsidP="00071AFD">
      <w:pPr>
        <w:ind w:left="360"/>
        <w:rPr>
          <w:b/>
          <w:bCs/>
        </w:rPr>
      </w:pPr>
      <w:r w:rsidRPr="00071AFD">
        <w:rPr>
          <w:b/>
          <w:bCs/>
        </w:rPr>
        <w:t>V. Voluntariness and Informed Consent to DNA Collection</w:t>
      </w:r>
    </w:p>
    <w:p w14:paraId="46F812FF" w14:textId="77777777" w:rsidR="00071AFD" w:rsidRPr="00071AFD" w:rsidRDefault="00071AFD" w:rsidP="00071AFD">
      <w:pPr>
        <w:ind w:left="360"/>
        <w:rPr>
          <w:b/>
          <w:bCs/>
        </w:rPr>
      </w:pPr>
      <w:r w:rsidRPr="00071AFD">
        <w:rPr>
          <w:b/>
          <w:bCs/>
        </w:rPr>
        <w:t>Key Testimony:</w:t>
      </w:r>
    </w:p>
    <w:p w14:paraId="35FDA185" w14:textId="77777777" w:rsidR="00071AFD" w:rsidRPr="00071AFD" w:rsidRDefault="00071AFD" w:rsidP="00071AFD">
      <w:pPr>
        <w:ind w:left="360"/>
        <w:rPr>
          <w:b/>
          <w:bCs/>
        </w:rPr>
      </w:pPr>
      <w:r w:rsidRPr="00071AFD">
        <w:rPr>
          <w:b/>
          <w:bCs/>
        </w:rPr>
        <w:t xml:space="preserve">Cruz: </w:t>
      </w:r>
      <w:r w:rsidRPr="00071AFD">
        <w:t>“Do you think he knew the gravity of the rights he was giving up…?”</w:t>
      </w:r>
      <w:r w:rsidRPr="00071AFD">
        <w:rPr>
          <w:b/>
          <w:bCs/>
        </w:rPr>
        <w:br/>
        <w:t xml:space="preserve">Freeman: </w:t>
      </w:r>
      <w:r w:rsidRPr="00071AFD">
        <w:t>“I gave him a consent form.”</w:t>
      </w:r>
      <w:r w:rsidRPr="00071AFD">
        <w:rPr>
          <w:b/>
          <w:bCs/>
        </w:rPr>
        <w:br/>
        <w:t xml:space="preserve">Cruz: </w:t>
      </w:r>
      <w:r w:rsidRPr="00071AFD">
        <w:t>“At that moment, you hadn’t given him the form. You just asked him...”</w:t>
      </w:r>
      <w:r w:rsidRPr="00071AFD">
        <w:rPr>
          <w:b/>
          <w:bCs/>
        </w:rPr>
        <w:br/>
        <w:t xml:space="preserve">Freeman: </w:t>
      </w:r>
      <w:r w:rsidRPr="00071AFD">
        <w:t>“I did.”</w:t>
      </w:r>
      <w:r w:rsidRPr="00071AFD">
        <w:rPr>
          <w:b/>
          <w:bCs/>
        </w:rPr>
        <w:br/>
        <w:t>Cruz:</w:t>
      </w:r>
      <w:r w:rsidRPr="00071AFD">
        <w:t xml:space="preserve"> “And he said yes?”</w:t>
      </w:r>
      <w:r w:rsidRPr="00071AFD">
        <w:rPr>
          <w:b/>
          <w:bCs/>
        </w:rPr>
        <w:br/>
        <w:t xml:space="preserve">Freeman: </w:t>
      </w:r>
      <w:r w:rsidRPr="00071AFD">
        <w:t>“He did.”</w:t>
      </w:r>
    </w:p>
    <w:p w14:paraId="5E2A3FD6" w14:textId="77777777" w:rsidR="00071AFD" w:rsidRPr="00071AFD" w:rsidRDefault="00071AFD" w:rsidP="00071AFD">
      <w:pPr>
        <w:ind w:left="360"/>
        <w:rPr>
          <w:b/>
          <w:bCs/>
        </w:rPr>
      </w:pPr>
      <w:r w:rsidRPr="00071AFD">
        <w:rPr>
          <w:b/>
          <w:bCs/>
        </w:rPr>
        <w:lastRenderedPageBreak/>
        <w:t>Analysis:</w:t>
      </w:r>
    </w:p>
    <w:p w14:paraId="15DFCA63" w14:textId="77777777" w:rsidR="00071AFD" w:rsidRPr="00071AFD" w:rsidRDefault="00071AFD" w:rsidP="00071AFD">
      <w:pPr>
        <w:numPr>
          <w:ilvl w:val="0"/>
          <w:numId w:val="40"/>
        </w:numPr>
      </w:pPr>
      <w:r w:rsidRPr="00071AFD">
        <w:t>The verbal consent to DNA was obtained before presenting the consent form.</w:t>
      </w:r>
    </w:p>
    <w:p w14:paraId="4564030B" w14:textId="77777777" w:rsidR="00071AFD" w:rsidRPr="00071AFD" w:rsidRDefault="00071AFD" w:rsidP="00071AFD">
      <w:pPr>
        <w:numPr>
          <w:ilvl w:val="0"/>
          <w:numId w:val="40"/>
        </w:numPr>
      </w:pPr>
      <w:r w:rsidRPr="00071AFD">
        <w:t>ADA Bartholomew objected to any questioning of whether Allen understood the rights he was waiving—despite the record showing no Miranda, no explanation, and only a vague conversation about DNA.</w:t>
      </w:r>
    </w:p>
    <w:p w14:paraId="28D596FD" w14:textId="77777777" w:rsidR="00071AFD" w:rsidRPr="00071AFD" w:rsidRDefault="00071AFD" w:rsidP="00071AFD">
      <w:pPr>
        <w:numPr>
          <w:ilvl w:val="0"/>
          <w:numId w:val="40"/>
        </w:numPr>
      </w:pPr>
      <w:r w:rsidRPr="00071AFD">
        <w:t>The request came after Freeman had told Allen that body fluids would not be found if no sex had occurred—framing consent as exculpatory, when in fact it was incriminating.</w:t>
      </w:r>
    </w:p>
    <w:p w14:paraId="250E2128" w14:textId="77777777" w:rsidR="00071AFD" w:rsidRPr="00071AFD" w:rsidRDefault="00071AFD" w:rsidP="00071AFD">
      <w:pPr>
        <w:numPr>
          <w:ilvl w:val="0"/>
          <w:numId w:val="40"/>
        </w:numPr>
      </w:pPr>
      <w:r w:rsidRPr="00071AFD">
        <w:t>Violation: Consent obtained through misrepresentation or without a clear advisement of rights is legally deficient (</w:t>
      </w:r>
      <w:r w:rsidRPr="00071AFD">
        <w:rPr>
          <w:i/>
          <w:iCs/>
        </w:rPr>
        <w:t>Florida v. Jimeno</w:t>
      </w:r>
      <w:r w:rsidRPr="00071AFD">
        <w:t>, 500 U.S. 248 (1991)).</w:t>
      </w:r>
    </w:p>
    <w:p w14:paraId="2A1ACCAE" w14:textId="37EA7711" w:rsidR="00071AFD" w:rsidRPr="00071AFD" w:rsidRDefault="00071AFD" w:rsidP="00071AFD">
      <w:pPr>
        <w:ind w:left="360"/>
        <w:rPr>
          <w:b/>
          <w:bCs/>
        </w:rPr>
      </w:pPr>
    </w:p>
    <w:p w14:paraId="612AFE2F" w14:textId="1A78193E" w:rsidR="00071AFD" w:rsidRPr="00071AFD" w:rsidRDefault="00071AFD" w:rsidP="00071AFD">
      <w:pPr>
        <w:ind w:left="360"/>
        <w:rPr>
          <w:b/>
          <w:bCs/>
        </w:rPr>
      </w:pPr>
      <w:r w:rsidRPr="00071AFD">
        <w:rPr>
          <w:b/>
          <w:bCs/>
        </w:rPr>
        <w:t xml:space="preserve">Conclusion </w:t>
      </w:r>
    </w:p>
    <w:p w14:paraId="49663C26" w14:textId="77777777" w:rsidR="00071AFD" w:rsidRPr="00071AFD" w:rsidRDefault="00071AFD" w:rsidP="00071AFD">
      <w:pPr>
        <w:ind w:left="360"/>
        <w:rPr>
          <w:b/>
          <w:bCs/>
        </w:rPr>
      </w:pPr>
      <w:r w:rsidRPr="00071AFD">
        <w:rPr>
          <w:b/>
          <w:bCs/>
        </w:rPr>
        <w:t>Detective Freeman's testimony reveals:</w:t>
      </w:r>
    </w:p>
    <w:p w14:paraId="721E46EF" w14:textId="40348AF5" w:rsidR="00071AFD" w:rsidRPr="00071AFD" w:rsidRDefault="00071AFD" w:rsidP="00071AFD">
      <w:pPr>
        <w:numPr>
          <w:ilvl w:val="0"/>
          <w:numId w:val="41"/>
        </w:numPr>
      </w:pPr>
      <w:r w:rsidRPr="00071AFD">
        <w:t xml:space="preserve">Allen was </w:t>
      </w:r>
      <w:proofErr w:type="gramStart"/>
      <w:r w:rsidRPr="00071AFD">
        <w:t>a named</w:t>
      </w:r>
      <w:proofErr w:type="gramEnd"/>
      <w:r w:rsidRPr="00071AFD">
        <w:t xml:space="preserve"> suspect for </w:t>
      </w:r>
      <w:r w:rsidRPr="00C86911">
        <w:t>3</w:t>
      </w:r>
      <w:r w:rsidRPr="00071AFD">
        <w:t xml:space="preserve"> hours </w:t>
      </w:r>
      <w:r w:rsidRPr="00C86911">
        <w:t>before</w:t>
      </w:r>
      <w:r w:rsidRPr="00071AFD">
        <w:t xml:space="preserve"> the interview.</w:t>
      </w:r>
    </w:p>
    <w:p w14:paraId="0E942375" w14:textId="77777777" w:rsidR="00071AFD" w:rsidRPr="00071AFD" w:rsidRDefault="00071AFD" w:rsidP="00071AFD">
      <w:pPr>
        <w:numPr>
          <w:ilvl w:val="0"/>
          <w:numId w:val="41"/>
        </w:numPr>
      </w:pPr>
      <w:r w:rsidRPr="00071AFD">
        <w:t>Allen was never informed of the allegation until he guessed it himself.</w:t>
      </w:r>
    </w:p>
    <w:p w14:paraId="6420F0E1" w14:textId="77777777" w:rsidR="00071AFD" w:rsidRPr="00071AFD" w:rsidRDefault="00071AFD" w:rsidP="00071AFD">
      <w:pPr>
        <w:numPr>
          <w:ilvl w:val="0"/>
          <w:numId w:val="41"/>
        </w:numPr>
      </w:pPr>
      <w:r w:rsidRPr="00071AFD">
        <w:t>Freeman used strategic questioning to elicit information later used for probable cause and DNA collection.</w:t>
      </w:r>
    </w:p>
    <w:p w14:paraId="5EC5DC7A" w14:textId="77777777" w:rsidR="00071AFD" w:rsidRPr="00071AFD" w:rsidRDefault="00071AFD" w:rsidP="00071AFD">
      <w:pPr>
        <w:numPr>
          <w:ilvl w:val="0"/>
          <w:numId w:val="41"/>
        </w:numPr>
      </w:pPr>
      <w:r w:rsidRPr="00071AFD">
        <w:t>The prosecution misrepresented the nature of the encounter to the jury, ignoring the custodial realities of the situation.</w:t>
      </w:r>
    </w:p>
    <w:p w14:paraId="67A80E02" w14:textId="77777777" w:rsidR="00071AFD" w:rsidRPr="00071AFD" w:rsidRDefault="00071AFD" w:rsidP="00071AFD">
      <w:pPr>
        <w:ind w:left="360"/>
      </w:pPr>
      <w:r w:rsidRPr="00071AFD">
        <w:t xml:space="preserve">This testimony, if admitted at face value, supports suppression under </w:t>
      </w:r>
      <w:r w:rsidRPr="00071AFD">
        <w:rPr>
          <w:i/>
          <w:iCs/>
        </w:rPr>
        <w:t>Miranda</w:t>
      </w:r>
      <w:r w:rsidRPr="00071AFD">
        <w:t xml:space="preserve">, exclusion of DNA under </w:t>
      </w:r>
      <w:r w:rsidRPr="00071AFD">
        <w:rPr>
          <w:i/>
          <w:iCs/>
        </w:rPr>
        <w:t>Schneckloth</w:t>
      </w:r>
      <w:r w:rsidRPr="00071AFD">
        <w:t>, and potential judicial admonishment for prosecutorial misrepresentation of the facts.</w:t>
      </w:r>
    </w:p>
    <w:p w14:paraId="4C32EECB" w14:textId="77777777" w:rsidR="00897A8C" w:rsidRDefault="00897A8C" w:rsidP="009B20D1">
      <w:pPr>
        <w:ind w:left="360"/>
        <w:rPr>
          <w:b/>
          <w:bCs/>
        </w:rPr>
      </w:pPr>
    </w:p>
    <w:p w14:paraId="66F72DB6" w14:textId="77777777" w:rsidR="00897A8C" w:rsidRDefault="00897A8C" w:rsidP="009B20D1">
      <w:pPr>
        <w:ind w:left="360"/>
        <w:rPr>
          <w:b/>
          <w:bCs/>
        </w:rPr>
      </w:pPr>
    </w:p>
    <w:p w14:paraId="17191B3A" w14:textId="58FFC360" w:rsidR="00C164A7" w:rsidRPr="00897A8C" w:rsidRDefault="00C164A7" w:rsidP="009B20D1">
      <w:pPr>
        <w:ind w:left="360"/>
        <w:rPr>
          <w:b/>
          <w:bCs/>
        </w:rPr>
      </w:pPr>
      <w:r w:rsidRPr="00897A8C">
        <w:rPr>
          <w:b/>
          <w:bCs/>
        </w:rPr>
        <w:t>Witness Intimidation:</w:t>
      </w:r>
    </w:p>
    <w:p w14:paraId="6BCFC1EA" w14:textId="77777777" w:rsidR="006832E0" w:rsidRPr="004B7597" w:rsidRDefault="006832E0" w:rsidP="009C2AE4">
      <w:pPr>
        <w:ind w:left="360"/>
      </w:pPr>
    </w:p>
    <w:p w14:paraId="125754E9" w14:textId="77777777" w:rsidR="004B7597" w:rsidRPr="004B7597" w:rsidRDefault="004B7597" w:rsidP="009C2AE4">
      <w:pPr>
        <w:ind w:left="360"/>
        <w:rPr>
          <w:b/>
          <w:bCs/>
        </w:rPr>
      </w:pPr>
      <w:r w:rsidRPr="004B7597">
        <w:rPr>
          <w:b/>
          <w:bCs/>
        </w:rPr>
        <w:t>Rushed and Biased Investigation:</w:t>
      </w:r>
    </w:p>
    <w:p w14:paraId="3B613946" w14:textId="77777777" w:rsidR="004B7597" w:rsidRPr="004B7597" w:rsidRDefault="004B7597" w:rsidP="009C2AE4">
      <w:pPr>
        <w:ind w:left="360"/>
      </w:pPr>
      <w:r w:rsidRPr="004B7597">
        <w:t xml:space="preserve">The investigation lasted only three hours before charges were filed, relied solely on the accuser's and the family members' statements, and was driven by either a preconceived notion of guilt or the detectives' participation in the extortion attempt. </w:t>
      </w:r>
    </w:p>
    <w:p w14:paraId="1BDF08F9" w14:textId="77777777" w:rsidR="004B7597" w:rsidRDefault="004B7597" w:rsidP="009C2AE4">
      <w:pPr>
        <w:ind w:left="360"/>
      </w:pPr>
      <w:r w:rsidRPr="004B7597">
        <w:lastRenderedPageBreak/>
        <w:t xml:space="preserve">The detective created an environment replete with a compendium of common heuristics and logical fallacies. Instead of using this technique to further the investigation, it was employed to induce cognitive dissonance and confusion, making it impossible to follow logical fact patterns. </w:t>
      </w:r>
    </w:p>
    <w:p w14:paraId="5655ADAE" w14:textId="7E797EEC" w:rsidR="009C2AE4" w:rsidRPr="009C2AE4" w:rsidRDefault="009C2AE4" w:rsidP="009C2AE4">
      <w:pPr>
        <w:ind w:left="360"/>
        <w:rPr>
          <w:b/>
          <w:bCs/>
          <w:i/>
          <w:iCs/>
        </w:rPr>
      </w:pPr>
      <w:r w:rsidRPr="009C2AE4">
        <w:rPr>
          <w:b/>
          <w:bCs/>
          <w:i/>
          <w:iCs/>
        </w:rPr>
        <w:t>Enclosure 1</w:t>
      </w:r>
      <w:r>
        <w:rPr>
          <w:b/>
          <w:bCs/>
          <w:i/>
          <w:iCs/>
        </w:rPr>
        <w:t xml:space="preserve"> Testimony of Officer Isaac Haines</w:t>
      </w:r>
    </w:p>
    <w:p w14:paraId="56680A6D" w14:textId="77777777" w:rsidR="004B7597" w:rsidRPr="004B7597" w:rsidRDefault="004B7597" w:rsidP="009C2AE4">
      <w:pPr>
        <w:ind w:firstLine="360"/>
        <w:rPr>
          <w:b/>
          <w:bCs/>
        </w:rPr>
      </w:pPr>
      <w:r w:rsidRPr="004B7597">
        <w:rPr>
          <w:b/>
          <w:bCs/>
        </w:rPr>
        <w:t>Failure to Collect or Preserve Evidence:</w:t>
      </w:r>
    </w:p>
    <w:p w14:paraId="7064ECDC" w14:textId="16071481" w:rsidR="004B7597" w:rsidRDefault="004B7597" w:rsidP="009C2AE4">
      <w:pPr>
        <w:ind w:left="360"/>
      </w:pPr>
      <w:r w:rsidRPr="004B7597">
        <w:t xml:space="preserve">Detective Freeman's testimony reveals a shocking dereliction of duty. His claim to have "processed" the crime scene while admitting to taking no DNA, fingerprint, or biological samples beyond mere photographs is a blatant misrepresentation. This is </w:t>
      </w:r>
      <w:proofErr w:type="gramStart"/>
      <w:r w:rsidRPr="004B7597">
        <w:t>not a technicality</w:t>
      </w:r>
      <w:proofErr w:type="gramEnd"/>
      <w:r w:rsidRPr="004B7597">
        <w:t xml:space="preserve"> but a fundamental failure to adhere to established investigative standards, as meticulously outlined in crime scene investigation protocols. During the trial, the detective even tried to use his lack of evidence collection against the defendant by insinuating that the garbage bags in the back of the defendant's truck were possibly evidence that the defendant had hidden. Not only did the detective fail to do his job, but he also actively used the fact that he hadn’t done his job against the defendant. This is another example of how the prosecutor supported the law enforcement's disregard of duty and attempted to exploit it.  To ensure a predetermined outcome, Freeman's extensive training and experience render his procedural lapses not as incompetence but as a calculated disregard for proper procedure.</w:t>
      </w:r>
    </w:p>
    <w:p w14:paraId="5320FCE3" w14:textId="77777777" w:rsidR="006832E0" w:rsidRPr="004B7597" w:rsidRDefault="006832E0" w:rsidP="009C2AE4">
      <w:pPr>
        <w:ind w:left="360"/>
      </w:pPr>
    </w:p>
    <w:p w14:paraId="6ADF9806" w14:textId="77777777" w:rsidR="004B7597" w:rsidRPr="004B7597" w:rsidRDefault="004B7597" w:rsidP="009C2AE4">
      <w:pPr>
        <w:ind w:left="360"/>
        <w:rPr>
          <w:b/>
          <w:bCs/>
        </w:rPr>
      </w:pPr>
      <w:r w:rsidRPr="004B7597">
        <w:rPr>
          <w:b/>
          <w:bCs/>
        </w:rPr>
        <w:t>Selective Witness Interviewing:</w:t>
      </w:r>
    </w:p>
    <w:p w14:paraId="1ED811CC" w14:textId="4AD453A8" w:rsidR="004B7597" w:rsidRPr="004B7597" w:rsidRDefault="004B7597" w:rsidP="00887E46">
      <w:pPr>
        <w:ind w:left="360"/>
      </w:pPr>
      <w:r w:rsidRPr="004B7597">
        <w:t xml:space="preserve">The detective failed to interview other men who were with the accuser that night, many of whom had connections to local law enforcement. The only witnesses interviewed were Carmen Love and the two men with the defendant that evening. The intentional </w:t>
      </w:r>
      <w:r w:rsidR="008456BF">
        <w:t xml:space="preserve">decision </w:t>
      </w:r>
      <w:r w:rsidR="00887E46">
        <w:t>not to</w:t>
      </w:r>
      <w:r w:rsidR="00D205B7">
        <w:t xml:space="preserve"> </w:t>
      </w:r>
      <w:r w:rsidRPr="004B7597">
        <w:t>interview Peter West and James Morrison, individuals present with the accuser on the night in question and potentially possessing exculpatory information, is not only negligent but also strategically harmful to a fair investigation. Freeman's tenuous excuse – claiming they were not present at the 'incident' despite video evidence placing them with the accuser earlier – is transparently disingenuous. The omission of these witnesses suggests a deliberate attempt to control the narrative and suppress potentially contradictory evidence, further highlighting the injustice.</w:t>
      </w:r>
    </w:p>
    <w:p w14:paraId="2ED62E85" w14:textId="77777777" w:rsidR="004B7597" w:rsidRPr="004B7597" w:rsidRDefault="004B7597" w:rsidP="004B7597">
      <w:pPr>
        <w:rPr>
          <w:b/>
          <w:bCs/>
        </w:rPr>
      </w:pPr>
      <w:r w:rsidRPr="004B7597">
        <w:rPr>
          <w:b/>
          <w:bCs/>
        </w:rPr>
        <w:t>False Statements / False Affidavit:</w:t>
      </w:r>
    </w:p>
    <w:p w14:paraId="300703FA" w14:textId="76C0AEA8" w:rsidR="00003A03" w:rsidRPr="004B7597" w:rsidRDefault="004B7597" w:rsidP="00F80F10">
      <w:r w:rsidRPr="004B7597">
        <w:t xml:space="preserve">Detective Freeman's affidavit is riddled with demonstrable falsehoods regarding the timeline, location, and events surrounding the alleged incident. These are not minor discrepancies, but material misrepresentations used to secure a search warrant. This directly implicates Brady v. </w:t>
      </w:r>
      <w:r w:rsidRPr="004B7597">
        <w:lastRenderedPageBreak/>
        <w:t>Maryland. These false statements concealed the weakness of the prosecution's case and suppressed information favorable to the defense. The false representation of witness statements was discovered only after a careful review of the audio recordings. Freeman altered witness statements in his affidavit as he constructed a narrative that he knew the corrupt Assistant District Attorney would support. The cumulative effect of these false statements and omissions undermines the probable cause upon which the arrest and subsequent prosecution were predicated.</w:t>
      </w:r>
    </w:p>
    <w:p w14:paraId="09841076" w14:textId="77777777" w:rsidR="004B7597" w:rsidRPr="004B7597" w:rsidRDefault="004B7597" w:rsidP="004B7597">
      <w:pPr>
        <w:rPr>
          <w:b/>
          <w:bCs/>
        </w:rPr>
      </w:pPr>
      <w:r w:rsidRPr="004B7597">
        <w:rPr>
          <w:b/>
          <w:bCs/>
        </w:rPr>
        <w:t>Witness Intimidation:</w:t>
      </w:r>
    </w:p>
    <w:p w14:paraId="2A782A7A" w14:textId="77777777" w:rsidR="004B7597" w:rsidRPr="004B7597" w:rsidRDefault="004B7597" w:rsidP="004B7597">
      <w:r w:rsidRPr="004B7597">
        <w:t>Detective Freeman and ADA Bartholomew jointly called witness Steve Happel to pressure him into changing his testimony. Steve Happel's court testimony records that he "had been intimidated by the ADA before taking the stand" and had previously reported phone intimidation to the defense attorneys.</w:t>
      </w:r>
    </w:p>
    <w:p w14:paraId="78259D72" w14:textId="77777777" w:rsidR="004B7597" w:rsidRPr="004B7597" w:rsidRDefault="004B7597" w:rsidP="004B7597">
      <w:r w:rsidRPr="004B7597">
        <w:t>These allegations concern selective interviewing, evidence collection failures, bias, uninvestigated time gaps, and general inadequacy of the investigation.</w:t>
      </w:r>
    </w:p>
    <w:p w14:paraId="6F082D15" w14:textId="77777777" w:rsidR="00C86911" w:rsidRDefault="00C86911" w:rsidP="00E31D9D">
      <w:pPr>
        <w:jc w:val="center"/>
        <w:rPr>
          <w:i/>
          <w:iCs/>
          <w:sz w:val="20"/>
          <w:szCs w:val="20"/>
        </w:rPr>
      </w:pPr>
    </w:p>
    <w:p w14:paraId="127374A3" w14:textId="58F94CE7" w:rsidR="0068696C" w:rsidRPr="0068696C" w:rsidRDefault="00C86911" w:rsidP="00E31D9D">
      <w:pPr>
        <w:jc w:val="center"/>
      </w:pPr>
      <w:r>
        <w:rPr>
          <w:i/>
          <w:iCs/>
          <w:sz w:val="20"/>
          <w:szCs w:val="20"/>
        </w:rPr>
        <w:t>S</w:t>
      </w:r>
      <w:r w:rsidR="00161EB7">
        <w:rPr>
          <w:i/>
          <w:iCs/>
          <w:sz w:val="20"/>
          <w:szCs w:val="20"/>
        </w:rPr>
        <w:t>econd Part - Notes</w:t>
      </w:r>
    </w:p>
    <w:p w14:paraId="1DA4663B" w14:textId="77777777" w:rsidR="00E31D9D" w:rsidRPr="00C86911" w:rsidRDefault="0068696C" w:rsidP="0068696C">
      <w:pPr>
        <w:rPr>
          <w:b/>
          <w:bCs/>
        </w:rPr>
      </w:pPr>
      <w:r w:rsidRPr="00C86911">
        <w:rPr>
          <w:b/>
          <w:bCs/>
        </w:rPr>
        <w:t>I. INTRODUCTION</w:t>
      </w:r>
    </w:p>
    <w:p w14:paraId="3E8BB909" w14:textId="62D6D844" w:rsidR="0068696C" w:rsidRPr="0068696C" w:rsidRDefault="0068696C" w:rsidP="0068696C">
      <w:r w:rsidRPr="0068696C">
        <w:t xml:space="preserve">The prosecution of Ben Allen, brought by ADA Bartholomew, represents one of the most egregious affronts to the integrity of the judicial process in recent memory. This case </w:t>
      </w:r>
      <w:r w:rsidR="00C86911">
        <w:t>highlights a complex pattern of constitutional violations, ethical breaches, and procedural irregularities</w:t>
      </w:r>
      <w:r w:rsidRPr="0068696C">
        <w:t xml:space="preserve">. The cumulative impact of these actions not only taints the adversarial process but </w:t>
      </w:r>
      <w:r w:rsidR="00B42035">
        <w:t xml:space="preserve">also </w:t>
      </w:r>
      <w:r w:rsidRPr="0068696C">
        <w:t>irreparably compromises the fairness required under the Fifth, Sixth, and Fourteenth Amendments.</w:t>
      </w:r>
    </w:p>
    <w:p w14:paraId="680B6456" w14:textId="3A96B58A" w:rsidR="00E31D9D" w:rsidRDefault="0068696C" w:rsidP="0068696C">
      <w:r w:rsidRPr="0068696C">
        <w:t xml:space="preserve">From the earliest stages—grand jury proceedings that relied on perjured testimony—to the present moment—trial tactics designed to coerce and conceal—ADA Bartholomew has consistently </w:t>
      </w:r>
      <w:r w:rsidR="00E31D9D">
        <w:t>prioritized her agenda over</w:t>
      </w:r>
      <w:r w:rsidRPr="0068696C">
        <w:t xml:space="preserve"> her duty as a minister of justice. </w:t>
      </w:r>
    </w:p>
    <w:p w14:paraId="54291673" w14:textId="46F2B4B5" w:rsidR="0068696C" w:rsidRPr="0068696C" w:rsidRDefault="0068696C" w:rsidP="0068696C">
      <w:r w:rsidRPr="0068696C">
        <w:t>The extensive record includes:</w:t>
      </w:r>
    </w:p>
    <w:p w14:paraId="3E857385" w14:textId="77777777" w:rsidR="0068696C" w:rsidRPr="0068696C" w:rsidRDefault="0068696C" w:rsidP="00D71881">
      <w:pPr>
        <w:pStyle w:val="ListParagraph"/>
        <w:numPr>
          <w:ilvl w:val="0"/>
          <w:numId w:val="16"/>
        </w:numPr>
      </w:pPr>
      <w:r w:rsidRPr="0068696C">
        <w:t>The knowing suppression and delay of exculpatory medical, forensic, and digital evidence (Section IV.A).</w:t>
      </w:r>
    </w:p>
    <w:p w14:paraId="3E457899" w14:textId="77777777" w:rsidR="0068696C" w:rsidRPr="0068696C" w:rsidRDefault="0068696C" w:rsidP="00D71881">
      <w:pPr>
        <w:pStyle w:val="ListParagraph"/>
        <w:numPr>
          <w:ilvl w:val="0"/>
          <w:numId w:val="16"/>
        </w:numPr>
      </w:pPr>
      <w:r w:rsidRPr="0068696C">
        <w:t>The willful presentation and failure to correct false Grand Jury and trial testimony (Section IV.B).</w:t>
      </w:r>
    </w:p>
    <w:p w14:paraId="7DD1F801" w14:textId="77777777" w:rsidR="0068696C" w:rsidRPr="0068696C" w:rsidRDefault="0068696C" w:rsidP="00D71881">
      <w:pPr>
        <w:pStyle w:val="ListParagraph"/>
        <w:numPr>
          <w:ilvl w:val="0"/>
          <w:numId w:val="16"/>
        </w:numPr>
      </w:pPr>
      <w:r w:rsidRPr="0068696C">
        <w:t>Coercive plea negotiations predicated on misrepresentations of DNA and assault severity (Section IV.C).</w:t>
      </w:r>
    </w:p>
    <w:p w14:paraId="391C4B71" w14:textId="77777777" w:rsidR="0068696C" w:rsidRPr="0068696C" w:rsidRDefault="0068696C" w:rsidP="00D71881">
      <w:pPr>
        <w:pStyle w:val="ListParagraph"/>
        <w:numPr>
          <w:ilvl w:val="0"/>
          <w:numId w:val="16"/>
        </w:numPr>
      </w:pPr>
      <w:r w:rsidRPr="0068696C">
        <w:lastRenderedPageBreak/>
        <w:t>Tactical continuances and strategic delays that undermined Allen’s right to a speedy trial (Section IV.D).</w:t>
      </w:r>
    </w:p>
    <w:p w14:paraId="0CA8F125" w14:textId="77777777" w:rsidR="0068696C" w:rsidRPr="0068696C" w:rsidRDefault="0068696C" w:rsidP="00D71881">
      <w:pPr>
        <w:pStyle w:val="ListParagraph"/>
        <w:numPr>
          <w:ilvl w:val="0"/>
          <w:numId w:val="16"/>
        </w:numPr>
      </w:pPr>
      <w:r w:rsidRPr="0068696C">
        <w:t>Flat refusals to permit independent forensic testing of critical biological samples (Section IV.E).</w:t>
      </w:r>
    </w:p>
    <w:p w14:paraId="22E9A1C4" w14:textId="56B04089" w:rsidR="0068696C" w:rsidRPr="0068696C" w:rsidRDefault="0068696C" w:rsidP="00D71881">
      <w:pPr>
        <w:pStyle w:val="ListParagraph"/>
        <w:numPr>
          <w:ilvl w:val="0"/>
          <w:numId w:val="16"/>
        </w:numPr>
      </w:pPr>
      <w:r w:rsidRPr="0068696C">
        <w:t xml:space="preserve">A host of supplementary misconduct—ranging from concealment of </w:t>
      </w:r>
      <w:r w:rsidR="00161EB7">
        <w:t>mental health records to fabrication of injury claims—that further debilitates the truth-seeking</w:t>
      </w:r>
      <w:r w:rsidRPr="0068696C">
        <w:t xml:space="preserve"> function of this prosecution (Section IV.F).</w:t>
      </w:r>
    </w:p>
    <w:p w14:paraId="3D818B36" w14:textId="77777777" w:rsidR="0068696C" w:rsidRPr="0068696C" w:rsidRDefault="0068696C" w:rsidP="0068696C">
      <w:r w:rsidRPr="0068696C">
        <w:t>The legal standards for each category are unequivocal: when a prosecutor’s conduct “so infects the trial with unfairness as to make the resulting conviction a denial of due process,” dismissal with prejudice is mandated (Darden v. Wainwright, 477 U.S. 168, 181 (1986)).</w:t>
      </w:r>
    </w:p>
    <w:p w14:paraId="656FBBEE" w14:textId="0A897481" w:rsidR="00E31D9D" w:rsidRPr="00E31D9D" w:rsidRDefault="0068696C" w:rsidP="0068696C">
      <w:pPr>
        <w:rPr>
          <w:b/>
          <w:bCs/>
        </w:rPr>
      </w:pPr>
      <w:r w:rsidRPr="00E31D9D">
        <w:rPr>
          <w:b/>
          <w:bCs/>
        </w:rPr>
        <w:t>Scope of This Memorandum</w:t>
      </w:r>
    </w:p>
    <w:p w14:paraId="2DBBADDF" w14:textId="6481DFB3" w:rsidR="0068696C" w:rsidRPr="0068696C" w:rsidRDefault="0068696C" w:rsidP="0068696C">
      <w:r w:rsidRPr="0068696C">
        <w:t xml:space="preserve">This memorandum proceeds in five parts: (1) recitation of factual background; (2) statement of governing constitutional and ethical standards; (3) application of those standards to ADA Bartholomew’s misconduct; (4) discussion of secondary—but equally compelling—instances of impropriety; and (5) conclusion with prayer for relief. Each section </w:t>
      </w:r>
      <w:r w:rsidR="00E31D9D">
        <w:t>incorporates specific citations to the record, Supreme Court precedent, and the Model Rules to construct a compelling</w:t>
      </w:r>
      <w:r w:rsidRPr="0068696C">
        <w:t xml:space="preserve"> case for dismissal.</w:t>
      </w:r>
    </w:p>
    <w:p w14:paraId="61115DEC" w14:textId="77777777" w:rsidR="0068696C" w:rsidRPr="00E31D9D" w:rsidRDefault="0068696C" w:rsidP="0068696C">
      <w:pPr>
        <w:rPr>
          <w:b/>
          <w:bCs/>
        </w:rPr>
      </w:pPr>
      <w:r w:rsidRPr="00E31D9D">
        <w:rPr>
          <w:b/>
          <w:bCs/>
        </w:rPr>
        <w:t>II. STATEMENT OF FACTS</w:t>
      </w:r>
    </w:p>
    <w:p w14:paraId="01B98B96" w14:textId="77777777" w:rsidR="00E31D9D" w:rsidRPr="00E31D9D" w:rsidRDefault="0068696C" w:rsidP="0068696C">
      <w:pPr>
        <w:rPr>
          <w:b/>
          <w:bCs/>
        </w:rPr>
      </w:pPr>
      <w:r w:rsidRPr="00E31D9D">
        <w:rPr>
          <w:b/>
          <w:bCs/>
        </w:rPr>
        <w:t xml:space="preserve">Incident and Initial Investigation. </w:t>
      </w:r>
    </w:p>
    <w:p w14:paraId="0EEDDB26" w14:textId="5F8AC52F" w:rsidR="0068696C" w:rsidRPr="0068696C" w:rsidRDefault="0068696C" w:rsidP="0068696C">
      <w:r w:rsidRPr="0068696C">
        <w:t xml:space="preserve">On October 12, 2019, Lauren Deal reported an alleged sexual assault by Ben Allen in a wooded area near Central Carolina Hospital. Detective Steve Freeman was assigned. Without obtaining a proper warrant, Freeman conducted interviews—allowing only those witnesses whose accounts conformed to the prosecution’s theory (e.g., Carmen Love)—while ignoring Brady material (such as </w:t>
      </w:r>
      <w:r w:rsidR="00E31D9D">
        <w:t>familial relationships</w:t>
      </w:r>
      <w:r w:rsidRPr="0068696C">
        <w:t xml:space="preserve">) and uninvestigated leads (e.g., </w:t>
      </w:r>
      <w:r w:rsidR="00E31D9D">
        <w:t>interviewing other witnesses at the establishment</w:t>
      </w:r>
      <w:r w:rsidRPr="0068696C">
        <w:t xml:space="preserve">). </w:t>
      </w:r>
    </w:p>
    <w:p w14:paraId="591A32FF" w14:textId="55278920" w:rsidR="00E31D9D" w:rsidRDefault="0068696C" w:rsidP="0068696C">
      <w:r w:rsidRPr="00E31D9D">
        <w:rPr>
          <w:b/>
          <w:bCs/>
        </w:rPr>
        <w:t>Early Grand Jury Proceedings</w:t>
      </w:r>
    </w:p>
    <w:p w14:paraId="628AD2F7" w14:textId="36CE8A67" w:rsidR="0068696C" w:rsidRPr="0068696C" w:rsidRDefault="00E31D9D" w:rsidP="0068696C">
      <w:r>
        <w:t>The District Attorney’s office</w:t>
      </w:r>
      <w:r w:rsidR="0068696C" w:rsidRPr="0068696C">
        <w:t xml:space="preserve"> presented Detective Freeman’s affidavit containing demonstrable falsehoods: omissions of familial ties to witnesses, misstatements regarding the existence of a judicially issued warrant, </w:t>
      </w:r>
      <w:r>
        <w:t xml:space="preserve">edited witness statements, </w:t>
      </w:r>
      <w:r w:rsidR="0068696C" w:rsidRPr="0068696C">
        <w:t xml:space="preserve">and inaccuracies about key timeline events (e.g., purported contact at 2:00 AM with Joseph DeMarco). Despite knowing these statements were false, Bartholomew failed to correct or disclose impeachment evidence, in violation of Napue and Giglio. </w:t>
      </w:r>
    </w:p>
    <w:p w14:paraId="1FC425B9" w14:textId="68C460DF" w:rsidR="00E31D9D" w:rsidRPr="00E31D9D" w:rsidRDefault="0068696C" w:rsidP="0068696C">
      <w:pPr>
        <w:rPr>
          <w:b/>
          <w:bCs/>
        </w:rPr>
      </w:pPr>
      <w:r w:rsidRPr="00E31D9D">
        <w:rPr>
          <w:b/>
          <w:bCs/>
        </w:rPr>
        <w:t xml:space="preserve">Discovery and Brady Abuses </w:t>
      </w:r>
    </w:p>
    <w:p w14:paraId="393A0D4E" w14:textId="77777777" w:rsidR="00E31D9D" w:rsidRDefault="0068696C" w:rsidP="0068696C">
      <w:r w:rsidRPr="0068696C">
        <w:lastRenderedPageBreak/>
        <w:t>Over the next three years, the State delayed or withheld:</w:t>
      </w:r>
    </w:p>
    <w:p w14:paraId="7A227526" w14:textId="11E85124" w:rsidR="00E31D9D" w:rsidRDefault="0068696C" w:rsidP="0068696C">
      <w:r w:rsidRPr="0068696C">
        <w:t xml:space="preserve">a. </w:t>
      </w:r>
      <w:proofErr w:type="gramStart"/>
      <w:r w:rsidRPr="0068696C">
        <w:t>Medical</w:t>
      </w:r>
      <w:proofErr w:type="gramEnd"/>
      <w:r w:rsidRPr="0068696C">
        <w:t xml:space="preserve"> records documenting the accuser’s physical and </w:t>
      </w:r>
      <w:r w:rsidR="00E31D9D">
        <w:t>mental health</w:t>
      </w:r>
      <w:r w:rsidRPr="0068696C">
        <w:t xml:space="preserve"> treatment. </w:t>
      </w:r>
    </w:p>
    <w:p w14:paraId="07C33794" w14:textId="77777777" w:rsidR="00E31D9D" w:rsidRDefault="0068696C" w:rsidP="0068696C">
      <w:r w:rsidRPr="0068696C">
        <w:t xml:space="preserve">b. DNA and forensic reports indicating absence of seminal fluid or trauma. </w:t>
      </w:r>
    </w:p>
    <w:p w14:paraId="722FE2FF" w14:textId="1721492F" w:rsidR="0068696C" w:rsidRPr="0068696C" w:rsidRDefault="0068696C" w:rsidP="0068696C">
      <w:r w:rsidRPr="0068696C">
        <w:t xml:space="preserve">c. Central Carolina Hospital dispatch logs </w:t>
      </w:r>
      <w:r w:rsidR="00E31D9D">
        <w:t>contradicting</w:t>
      </w:r>
      <w:r w:rsidRPr="0068696C">
        <w:t xml:space="preserve"> the alleged timeline. </w:t>
      </w:r>
    </w:p>
    <w:p w14:paraId="08042355" w14:textId="77777777" w:rsidR="00C86911" w:rsidRDefault="00C86911" w:rsidP="0068696C">
      <w:pPr>
        <w:rPr>
          <w:b/>
          <w:bCs/>
        </w:rPr>
      </w:pPr>
    </w:p>
    <w:p w14:paraId="60AEB769" w14:textId="0E12F315" w:rsidR="00E31D9D" w:rsidRPr="00E31D9D" w:rsidRDefault="00C86911" w:rsidP="0068696C">
      <w:pPr>
        <w:rPr>
          <w:b/>
          <w:bCs/>
        </w:rPr>
      </w:pPr>
      <w:r w:rsidRPr="00E31D9D">
        <w:rPr>
          <w:b/>
          <w:bCs/>
        </w:rPr>
        <w:t>Pretrial</w:t>
      </w:r>
      <w:r w:rsidR="0068696C" w:rsidRPr="00E31D9D">
        <w:rPr>
          <w:b/>
          <w:bCs/>
        </w:rPr>
        <w:t xml:space="preserve"> Plea Negotiations</w:t>
      </w:r>
    </w:p>
    <w:p w14:paraId="31C06483" w14:textId="74CB8941" w:rsidR="0068696C" w:rsidRPr="0068696C" w:rsidRDefault="0068696C" w:rsidP="0068696C">
      <w:r w:rsidRPr="0068696C">
        <w:t>Under threat of superseding charges and facing misrepresented DNA evidence, Allen’s counsel engaged in extensive negotiations. Bartholomew repeatedly misstated the strength of DNA matches, implying conclusive scientific proof where none existed</w:t>
      </w:r>
      <w:r w:rsidR="00E31D9D">
        <w:t xml:space="preserve"> and claiming significant injury</w:t>
      </w:r>
      <w:r w:rsidRPr="0068696C">
        <w:t xml:space="preserve"> to coerce a plea. </w:t>
      </w:r>
    </w:p>
    <w:p w14:paraId="4CBD8ECD" w14:textId="77777777" w:rsidR="00E31D9D" w:rsidRDefault="0068696C" w:rsidP="0068696C">
      <w:pPr>
        <w:rPr>
          <w:b/>
          <w:bCs/>
        </w:rPr>
      </w:pPr>
      <w:r w:rsidRPr="00E31D9D">
        <w:rPr>
          <w:b/>
          <w:bCs/>
        </w:rPr>
        <w:t>Continuances and Speedy Trial Violations</w:t>
      </w:r>
    </w:p>
    <w:p w14:paraId="7C73731F" w14:textId="539D0B7B" w:rsidR="0068696C" w:rsidRPr="0068696C" w:rsidRDefault="0068696C" w:rsidP="0068696C">
      <w:r w:rsidRPr="0068696C">
        <w:t xml:space="preserve"> ADA Bartholomew requested </w:t>
      </w:r>
      <w:r w:rsidR="00E31D9D">
        <w:t xml:space="preserve">or caused </w:t>
      </w:r>
      <w:r w:rsidRPr="0068696C">
        <w:t>37 continuances—citing vague staffing and scheduling issues</w:t>
      </w:r>
      <w:r w:rsidR="00E31D9D">
        <w:t xml:space="preserve"> and not turning over relevant materials</w:t>
      </w:r>
      <w:r w:rsidRPr="0068696C">
        <w:t xml:space="preserve">—despite the </w:t>
      </w:r>
      <w:r w:rsidR="00E34E15">
        <w:t>apparent</w:t>
      </w:r>
      <w:r w:rsidRPr="0068696C">
        <w:t xml:space="preserve"> prejudice to the defense’s access to witnesses and experts. Each motion further postponed resolution, evidencing tactical manipulation of the Speedy Trial Clause</w:t>
      </w:r>
      <w:r w:rsidR="00E34E15">
        <w:t>.</w:t>
      </w:r>
    </w:p>
    <w:p w14:paraId="741479E0" w14:textId="77777777" w:rsidR="0068696C" w:rsidRPr="0068696C" w:rsidRDefault="0068696C" w:rsidP="0068696C"/>
    <w:p w14:paraId="530A2C51" w14:textId="77777777" w:rsidR="00E34E15" w:rsidRDefault="0068696C" w:rsidP="0068696C">
      <w:pPr>
        <w:rPr>
          <w:b/>
          <w:bCs/>
        </w:rPr>
      </w:pPr>
      <w:r w:rsidRPr="00E34E15">
        <w:rPr>
          <w:b/>
          <w:bCs/>
        </w:rPr>
        <w:t>Trial Testimony and Independent Testing Refusals</w:t>
      </w:r>
    </w:p>
    <w:p w14:paraId="50946BE7" w14:textId="2AA0FBBC" w:rsidR="0068696C" w:rsidRPr="0068696C" w:rsidRDefault="0068696C" w:rsidP="0068696C">
      <w:r w:rsidRPr="0068696C">
        <w:t xml:space="preserve"> At trial, the prosecution again relied on Freeman’s flawed narrative</w:t>
      </w:r>
      <w:r w:rsidR="00E34E15">
        <w:t>. The District Attorney’s office also destroyed all remaining DNE evidence so as not to permit any independent DNA reanalysis</w:t>
      </w:r>
      <w:r w:rsidRPr="0068696C">
        <w:t xml:space="preserve">, denying Allen the fundamental fairness guaranteed by Moore v. Arizona. </w:t>
      </w:r>
    </w:p>
    <w:p w14:paraId="68FC5B8D" w14:textId="77777777" w:rsidR="0068696C" w:rsidRPr="0068696C" w:rsidRDefault="0068696C" w:rsidP="0068696C"/>
    <w:p w14:paraId="345119DF" w14:textId="77777777" w:rsidR="0068696C" w:rsidRPr="00E34E15" w:rsidRDefault="0068696C" w:rsidP="0068696C">
      <w:pPr>
        <w:rPr>
          <w:b/>
          <w:bCs/>
        </w:rPr>
      </w:pPr>
      <w:r w:rsidRPr="00E34E15">
        <w:rPr>
          <w:b/>
          <w:bCs/>
        </w:rPr>
        <w:t>III. LEGAL STANDARDS</w:t>
      </w:r>
    </w:p>
    <w:p w14:paraId="73DC8A5D" w14:textId="77777777" w:rsidR="0068696C" w:rsidRPr="00E34E15" w:rsidRDefault="0068696C" w:rsidP="0068696C">
      <w:pPr>
        <w:rPr>
          <w:b/>
          <w:bCs/>
        </w:rPr>
      </w:pPr>
      <w:r w:rsidRPr="00E34E15">
        <w:rPr>
          <w:b/>
          <w:bCs/>
        </w:rPr>
        <w:t>A. Prosecutorial Disclosure Obligations – Brady and Bagley</w:t>
      </w:r>
    </w:p>
    <w:p w14:paraId="321B78B2" w14:textId="77777777" w:rsidR="0068696C" w:rsidRPr="0068696C" w:rsidRDefault="0068696C" w:rsidP="0068696C">
      <w:r w:rsidRPr="00E34E15">
        <w:rPr>
          <w:b/>
          <w:bCs/>
        </w:rPr>
        <w:t>Brady v. Maryland:</w:t>
      </w:r>
      <w:r w:rsidRPr="0068696C">
        <w:t xml:space="preserve"> The Supreme Court held that suppression by the prosecution of evidence favorable to an accused </w:t>
      </w:r>
      <w:proofErr w:type="gramStart"/>
      <w:r w:rsidRPr="0068696C">
        <w:t>violates</w:t>
      </w:r>
      <w:proofErr w:type="gramEnd"/>
      <w:r w:rsidRPr="0068696C">
        <w:t xml:space="preserve"> due process where the evidence is material to guilt or punishment. 373 U.S. 83, 87 (1963). Prosecutors have an affirmative duty to disclose exculpatory and impeachment evidence to the defense, regardless of request.</w:t>
      </w:r>
    </w:p>
    <w:p w14:paraId="1A2224D5" w14:textId="77777777" w:rsidR="00E34E15" w:rsidRPr="00E34E15" w:rsidRDefault="00E34E15" w:rsidP="00E34E15">
      <w:pPr>
        <w:rPr>
          <w:b/>
          <w:bCs/>
        </w:rPr>
      </w:pPr>
      <w:r w:rsidRPr="00E34E15">
        <w:rPr>
          <w:b/>
          <w:bCs/>
        </w:rPr>
        <w:t>Rule:</w:t>
      </w:r>
    </w:p>
    <w:p w14:paraId="2AEBBFBE" w14:textId="77777777" w:rsidR="00E34E15" w:rsidRPr="00E34E15" w:rsidRDefault="00E34E15" w:rsidP="00E34E15">
      <w:r w:rsidRPr="00E34E15">
        <w:lastRenderedPageBreak/>
        <w:t>The prosecution has an affirmative duty under the Due Process Clause to disclose any exculpatory evidence that is material either to guilt or to punishment, regardless of the prosecution’s intent.</w:t>
      </w:r>
    </w:p>
    <w:p w14:paraId="3127B6FD" w14:textId="77777777" w:rsidR="00E34E15" w:rsidRPr="00E34E15" w:rsidRDefault="00E34E15" w:rsidP="00E34E15">
      <w:r w:rsidRPr="00E34E15">
        <w:t>This includes:</w:t>
      </w:r>
    </w:p>
    <w:p w14:paraId="5BA3CF04" w14:textId="77777777" w:rsidR="00E34E15" w:rsidRPr="00E34E15" w:rsidRDefault="00E34E15" w:rsidP="00D71881">
      <w:pPr>
        <w:numPr>
          <w:ilvl w:val="0"/>
          <w:numId w:val="17"/>
        </w:numPr>
      </w:pPr>
      <w:r w:rsidRPr="00E34E15">
        <w:t xml:space="preserve">Evidence that tends to negate </w:t>
      </w:r>
      <w:proofErr w:type="gramStart"/>
      <w:r w:rsidRPr="00E34E15">
        <w:t>guilt;</w:t>
      </w:r>
      <w:proofErr w:type="gramEnd"/>
    </w:p>
    <w:p w14:paraId="3649B4C1" w14:textId="77777777" w:rsidR="00E34E15" w:rsidRPr="00E34E15" w:rsidRDefault="00E34E15" w:rsidP="00D71881">
      <w:pPr>
        <w:numPr>
          <w:ilvl w:val="0"/>
          <w:numId w:val="17"/>
        </w:numPr>
      </w:pPr>
      <w:r w:rsidRPr="00E34E15">
        <w:t xml:space="preserve">Evidence that could reduce </w:t>
      </w:r>
      <w:proofErr w:type="gramStart"/>
      <w:r w:rsidRPr="00E34E15">
        <w:t>punishment;</w:t>
      </w:r>
      <w:proofErr w:type="gramEnd"/>
    </w:p>
    <w:p w14:paraId="44A823F5" w14:textId="77777777" w:rsidR="00E34E15" w:rsidRPr="00E34E15" w:rsidRDefault="00E34E15" w:rsidP="00D71881">
      <w:pPr>
        <w:numPr>
          <w:ilvl w:val="0"/>
          <w:numId w:val="17"/>
        </w:numPr>
      </w:pPr>
      <w:r w:rsidRPr="00E34E15">
        <w:t xml:space="preserve">Impeachment evidence that affects the credibility of prosecution witnesses (recognized later by </w:t>
      </w:r>
      <w:r w:rsidRPr="00E34E15">
        <w:rPr>
          <w:i/>
          <w:iCs/>
        </w:rPr>
        <w:t>Giglio</w:t>
      </w:r>
      <w:r w:rsidRPr="00E34E15">
        <w:t xml:space="preserve"> and </w:t>
      </w:r>
      <w:r w:rsidRPr="00E34E15">
        <w:rPr>
          <w:i/>
          <w:iCs/>
        </w:rPr>
        <w:t>Bagley</w:t>
      </w:r>
      <w:r w:rsidRPr="00E34E15">
        <w:t>).</w:t>
      </w:r>
    </w:p>
    <w:p w14:paraId="7FE18A32" w14:textId="74CCD649" w:rsidR="00E34E15" w:rsidRPr="00E34E15" w:rsidRDefault="00E34E15" w:rsidP="00E34E15">
      <w:pPr>
        <w:rPr>
          <w:b/>
          <w:bCs/>
        </w:rPr>
      </w:pPr>
      <w:r w:rsidRPr="00E34E15">
        <w:rPr>
          <w:b/>
          <w:bCs/>
        </w:rPr>
        <w:t xml:space="preserve">Application </w:t>
      </w:r>
    </w:p>
    <w:p w14:paraId="0A7F9D26" w14:textId="64BEA583" w:rsidR="00E34E15" w:rsidRPr="00E34E15" w:rsidRDefault="009C24EA" w:rsidP="00E34E15">
      <w:r w:rsidRPr="009C24EA">
        <w:t xml:space="preserve">A </w:t>
      </w:r>
      <w:r w:rsidR="00E34E15" w:rsidRPr="00E34E15">
        <w:t>detective’s undisclosed familial relationship with a witness who is related to the alleged victim constitutes impeachment evidence that could also be exculpatory if:</w:t>
      </w:r>
    </w:p>
    <w:p w14:paraId="5CBC78EB" w14:textId="77777777" w:rsidR="00E34E15" w:rsidRPr="00E34E15" w:rsidRDefault="00E34E15" w:rsidP="00D71881">
      <w:pPr>
        <w:numPr>
          <w:ilvl w:val="0"/>
          <w:numId w:val="18"/>
        </w:numPr>
      </w:pPr>
      <w:r w:rsidRPr="00E34E15">
        <w:t xml:space="preserve">It reveals investigative bias or motive to </w:t>
      </w:r>
      <w:proofErr w:type="gramStart"/>
      <w:r w:rsidRPr="00E34E15">
        <w:t>fabricate;</w:t>
      </w:r>
      <w:proofErr w:type="gramEnd"/>
    </w:p>
    <w:p w14:paraId="4577BF77" w14:textId="77777777" w:rsidR="00E34E15" w:rsidRPr="00E34E15" w:rsidRDefault="00E34E15" w:rsidP="00D71881">
      <w:pPr>
        <w:numPr>
          <w:ilvl w:val="0"/>
          <w:numId w:val="18"/>
        </w:numPr>
      </w:pPr>
      <w:r w:rsidRPr="00E34E15">
        <w:t xml:space="preserve">It undermines the objectivity of the witness or the </w:t>
      </w:r>
      <w:proofErr w:type="gramStart"/>
      <w:r w:rsidRPr="00E34E15">
        <w:t>detective;</w:t>
      </w:r>
      <w:proofErr w:type="gramEnd"/>
    </w:p>
    <w:p w14:paraId="1DF907E2" w14:textId="77777777" w:rsidR="00E34E15" w:rsidRDefault="00E34E15" w:rsidP="00D71881">
      <w:pPr>
        <w:numPr>
          <w:ilvl w:val="0"/>
          <w:numId w:val="18"/>
        </w:numPr>
      </w:pPr>
      <w:r w:rsidRPr="00E34E15">
        <w:t>It suggests collusion or coaching in the investigative process.</w:t>
      </w:r>
    </w:p>
    <w:p w14:paraId="3C9E2A48" w14:textId="55E4AE2A" w:rsidR="009C24EA" w:rsidRPr="00E34E15" w:rsidRDefault="009C24EA" w:rsidP="009C24EA">
      <w:r>
        <w:t xml:space="preserve">There is evidence of each of these being present during this investigation, in addition to the willful perjury of the detective. </w:t>
      </w:r>
    </w:p>
    <w:p w14:paraId="75B01FCC" w14:textId="479F80D1" w:rsidR="00E34E15" w:rsidRPr="00E34E15" w:rsidRDefault="00E34E15" w:rsidP="00E34E15">
      <w:r w:rsidRPr="00E34E15">
        <w:t xml:space="preserve">The prosecution’s failure to disclose this information </w:t>
      </w:r>
      <w:r w:rsidR="00161EB7">
        <w:t>before</w:t>
      </w:r>
      <w:r w:rsidRPr="00E34E15">
        <w:t xml:space="preserve"> or during the first trial, which resulted in a mistrial, violates Brady because:</w:t>
      </w:r>
    </w:p>
    <w:p w14:paraId="00C0C5E1" w14:textId="77777777" w:rsidR="00E34E15" w:rsidRPr="00E34E15" w:rsidRDefault="00E34E15" w:rsidP="00D71881">
      <w:pPr>
        <w:numPr>
          <w:ilvl w:val="0"/>
          <w:numId w:val="19"/>
        </w:numPr>
      </w:pPr>
      <w:r w:rsidRPr="00E34E15">
        <w:t xml:space="preserve">It prevented the defense from developing a theory of bias or </w:t>
      </w:r>
      <w:proofErr w:type="gramStart"/>
      <w:r w:rsidRPr="00E34E15">
        <w:t>partiality;</w:t>
      </w:r>
      <w:proofErr w:type="gramEnd"/>
    </w:p>
    <w:p w14:paraId="7E740A72" w14:textId="6DA42109" w:rsidR="00E34E15" w:rsidRPr="00E34E15" w:rsidRDefault="00E34E15" w:rsidP="00D71881">
      <w:pPr>
        <w:numPr>
          <w:ilvl w:val="0"/>
          <w:numId w:val="19"/>
        </w:numPr>
      </w:pPr>
      <w:r w:rsidRPr="00E34E15">
        <w:t xml:space="preserve">It obstructed meaningful </w:t>
      </w:r>
      <w:r w:rsidR="00161EB7">
        <w:t>cross-examination</w:t>
      </w:r>
      <w:r w:rsidRPr="00E34E15">
        <w:t xml:space="preserve"> and trial </w:t>
      </w:r>
      <w:proofErr w:type="gramStart"/>
      <w:r w:rsidRPr="00E34E15">
        <w:t>strategy;</w:t>
      </w:r>
      <w:proofErr w:type="gramEnd"/>
    </w:p>
    <w:p w14:paraId="44C1C315" w14:textId="77777777" w:rsidR="00E34E15" w:rsidRPr="00E34E15" w:rsidRDefault="00E34E15" w:rsidP="00D71881">
      <w:pPr>
        <w:numPr>
          <w:ilvl w:val="0"/>
          <w:numId w:val="19"/>
        </w:numPr>
      </w:pPr>
      <w:r w:rsidRPr="00E34E15">
        <w:t xml:space="preserve">The information was in the possession of a state actor (the detective), and under </w:t>
      </w:r>
      <w:r w:rsidRPr="00E34E15">
        <w:rPr>
          <w:i/>
          <w:iCs/>
        </w:rPr>
        <w:t>Kyles v. Whitley</w:t>
      </w:r>
      <w:r w:rsidRPr="00E34E15">
        <w:t xml:space="preserve">, that knowledge is imputed </w:t>
      </w:r>
      <w:proofErr w:type="gramStart"/>
      <w:r w:rsidRPr="00E34E15">
        <w:t>to</w:t>
      </w:r>
      <w:proofErr w:type="gramEnd"/>
      <w:r w:rsidRPr="00E34E15">
        <w:t xml:space="preserve"> the prosecution.</w:t>
      </w:r>
    </w:p>
    <w:p w14:paraId="552F5348" w14:textId="3A2E19F0" w:rsidR="00E34E15" w:rsidRPr="00E34E15" w:rsidRDefault="00E34E15" w:rsidP="00E34E15">
      <w:pPr>
        <w:rPr>
          <w:b/>
          <w:bCs/>
        </w:rPr>
      </w:pPr>
      <w:r w:rsidRPr="00E34E15">
        <w:rPr>
          <w:b/>
          <w:bCs/>
        </w:rPr>
        <w:t xml:space="preserve"> </w:t>
      </w:r>
      <w:r w:rsidR="00161EB7">
        <w:rPr>
          <w:b/>
          <w:bCs/>
        </w:rPr>
        <w:t>Post-Mistrial</w:t>
      </w:r>
      <w:r w:rsidRPr="00E34E15">
        <w:rPr>
          <w:b/>
          <w:bCs/>
        </w:rPr>
        <w:t xml:space="preserve"> Legal </w:t>
      </w:r>
      <w:r w:rsidR="009C24EA">
        <w:rPr>
          <w:b/>
          <w:bCs/>
        </w:rPr>
        <w:t>Avenues</w:t>
      </w:r>
      <w:r w:rsidRPr="00E34E15">
        <w:rPr>
          <w:b/>
          <w:bCs/>
        </w:rPr>
        <w:t xml:space="preserve"> under </w:t>
      </w:r>
      <w:r w:rsidRPr="00E34E15">
        <w:rPr>
          <w:b/>
          <w:bCs/>
          <w:i/>
          <w:iCs/>
        </w:rPr>
        <w:t>Brady</w:t>
      </w:r>
    </w:p>
    <w:p w14:paraId="139AE3E0" w14:textId="7033566D" w:rsidR="00E34E15" w:rsidRPr="00E34E15" w:rsidRDefault="009C24EA" w:rsidP="00D71881">
      <w:pPr>
        <w:numPr>
          <w:ilvl w:val="0"/>
          <w:numId w:val="20"/>
        </w:numPr>
        <w:rPr>
          <w:b/>
          <w:bCs/>
        </w:rPr>
      </w:pPr>
      <w:r>
        <w:t xml:space="preserve">This violation is grounds for </w:t>
      </w:r>
      <w:r w:rsidR="00E34E15" w:rsidRPr="00E34E15">
        <w:t>dismissal or exclusion of the detective/witness testimony at retrial on grounds of constitutional prejudice resulting from the suppression.</w:t>
      </w:r>
    </w:p>
    <w:p w14:paraId="3824BF60" w14:textId="44CAE025" w:rsidR="00E34E15" w:rsidRPr="00E34E15" w:rsidRDefault="009C24EA" w:rsidP="00D71881">
      <w:pPr>
        <w:numPr>
          <w:ilvl w:val="0"/>
          <w:numId w:val="20"/>
        </w:numPr>
      </w:pPr>
      <w:r w:rsidRPr="009C24EA">
        <w:t xml:space="preserve">The severity of </w:t>
      </w:r>
      <w:r>
        <w:t>these Brady violations justifies judicial sanctions due to the ADA's knowing and acting in such a reckless manner. Additionally, it provides for a motion for an evidentiary hearing to determine whether prosecutorial or investigatory misconduct has occurred</w:t>
      </w:r>
      <w:r w:rsidR="00E34E15" w:rsidRPr="00E34E15">
        <w:t>.</w:t>
      </w:r>
    </w:p>
    <w:p w14:paraId="0F201BCA" w14:textId="77777777" w:rsidR="009C24EA" w:rsidRDefault="00E34E15" w:rsidP="00D71881">
      <w:pPr>
        <w:numPr>
          <w:ilvl w:val="0"/>
          <w:numId w:val="20"/>
        </w:numPr>
      </w:pPr>
      <w:r w:rsidRPr="00E34E15">
        <w:lastRenderedPageBreak/>
        <w:t>Brady imposes an ethical duty to disclose favorable evidence</w:t>
      </w:r>
      <w:r w:rsidR="009C24EA" w:rsidRPr="009C24EA">
        <w:t>;</w:t>
      </w:r>
      <w:r w:rsidRPr="00E34E15">
        <w:t xml:space="preserve"> a bar complaint </w:t>
      </w:r>
      <w:r w:rsidR="009C24EA">
        <w:t>has been submitted.</w:t>
      </w:r>
    </w:p>
    <w:p w14:paraId="7A9DAE28" w14:textId="31546E81" w:rsidR="0068696C" w:rsidRDefault="0068696C" w:rsidP="009C24EA">
      <w:r w:rsidRPr="009C24EA">
        <w:rPr>
          <w:b/>
          <w:bCs/>
        </w:rPr>
        <w:t>United States v. Bagley:</w:t>
      </w:r>
      <w:r w:rsidRPr="0068696C">
        <w:t xml:space="preserve"> Materiality under Brady requires a showing that there is a reasonable probability that, had the evidence been disclosed, the result of the proceeding would have been different. 473 U.S. 667, 682 (1985).</w:t>
      </w:r>
    </w:p>
    <w:p w14:paraId="363D18EB" w14:textId="77777777" w:rsidR="009C24EA" w:rsidRPr="009C24EA" w:rsidRDefault="009C24EA" w:rsidP="009C24EA">
      <w:pPr>
        <w:rPr>
          <w:b/>
          <w:bCs/>
        </w:rPr>
      </w:pPr>
      <w:r w:rsidRPr="009C24EA">
        <w:rPr>
          <w:b/>
          <w:bCs/>
        </w:rPr>
        <w:t>Rule:</w:t>
      </w:r>
    </w:p>
    <w:p w14:paraId="60F1B414" w14:textId="77777777" w:rsidR="009C24EA" w:rsidRPr="009C24EA" w:rsidRDefault="009C24EA" w:rsidP="009C24EA">
      <w:r w:rsidRPr="009C24EA">
        <w:t xml:space="preserve">Refines </w:t>
      </w:r>
      <w:r w:rsidRPr="009C24EA">
        <w:rPr>
          <w:i/>
          <w:iCs/>
        </w:rPr>
        <w:t>Brady</w:t>
      </w:r>
      <w:r w:rsidRPr="009C24EA">
        <w:t xml:space="preserve"> and </w:t>
      </w:r>
      <w:r w:rsidRPr="009C24EA">
        <w:rPr>
          <w:i/>
          <w:iCs/>
        </w:rPr>
        <w:t>Giglio</w:t>
      </w:r>
      <w:r w:rsidRPr="009C24EA">
        <w:t xml:space="preserve"> by setting the materiality standard:</w:t>
      </w:r>
    </w:p>
    <w:p w14:paraId="339652C3" w14:textId="77777777" w:rsidR="009C24EA" w:rsidRPr="009C24EA" w:rsidRDefault="009C24EA" w:rsidP="009C24EA">
      <w:r w:rsidRPr="009C24EA">
        <w:t>“Evidence is material if there is a reasonable probability that, had it been disclosed to the defense, the result of the proceeding would have been different.”</w:t>
      </w:r>
    </w:p>
    <w:p w14:paraId="28F1C11B" w14:textId="77777777" w:rsidR="009C24EA" w:rsidRPr="009C24EA" w:rsidRDefault="009C24EA" w:rsidP="009C24EA">
      <w:r w:rsidRPr="009C24EA">
        <w:t>This includes impeachment evidence like:</w:t>
      </w:r>
    </w:p>
    <w:p w14:paraId="1F353E4B" w14:textId="77777777" w:rsidR="00256DB6" w:rsidRDefault="009C24EA" w:rsidP="00D71881">
      <w:pPr>
        <w:numPr>
          <w:ilvl w:val="0"/>
          <w:numId w:val="21"/>
        </w:numPr>
      </w:pPr>
      <w:r w:rsidRPr="009C24EA">
        <w:t>Biases,</w:t>
      </w:r>
    </w:p>
    <w:p w14:paraId="12410FBB" w14:textId="28D219D1" w:rsidR="009C24EA" w:rsidRPr="009C24EA" w:rsidRDefault="009C24EA" w:rsidP="00D71881">
      <w:pPr>
        <w:numPr>
          <w:ilvl w:val="0"/>
          <w:numId w:val="21"/>
        </w:numPr>
      </w:pPr>
      <w:r w:rsidRPr="009C24EA">
        <w:t>Conflicts of interest,</w:t>
      </w:r>
    </w:p>
    <w:p w14:paraId="65053061" w14:textId="77777777" w:rsidR="009C24EA" w:rsidRPr="009C24EA" w:rsidRDefault="009C24EA" w:rsidP="00D71881">
      <w:pPr>
        <w:numPr>
          <w:ilvl w:val="0"/>
          <w:numId w:val="21"/>
        </w:numPr>
      </w:pPr>
      <w:r w:rsidRPr="009C24EA">
        <w:t>Family or financial connections,</w:t>
      </w:r>
    </w:p>
    <w:p w14:paraId="131DE2F7" w14:textId="77777777" w:rsidR="009C24EA" w:rsidRDefault="009C24EA" w:rsidP="00D71881">
      <w:pPr>
        <w:numPr>
          <w:ilvl w:val="0"/>
          <w:numId w:val="21"/>
        </w:numPr>
      </w:pPr>
      <w:r w:rsidRPr="009C24EA">
        <w:t>Motivations to testify falsely.</w:t>
      </w:r>
    </w:p>
    <w:p w14:paraId="0F50BC67" w14:textId="4ABE88A8" w:rsidR="009C24EA" w:rsidRPr="009C24EA" w:rsidRDefault="00161EB7" w:rsidP="009C24EA">
      <w:pPr>
        <w:rPr>
          <w:b/>
          <w:bCs/>
        </w:rPr>
      </w:pPr>
      <w:r>
        <w:rPr>
          <w:b/>
          <w:bCs/>
        </w:rPr>
        <w:t>A</w:t>
      </w:r>
      <w:r w:rsidR="009C24EA" w:rsidRPr="009C24EA">
        <w:rPr>
          <w:b/>
          <w:bCs/>
        </w:rPr>
        <w:t xml:space="preserve">pplication </w:t>
      </w:r>
    </w:p>
    <w:p w14:paraId="2758660E" w14:textId="77777777" w:rsidR="009C24EA" w:rsidRPr="009C24EA" w:rsidRDefault="009C24EA" w:rsidP="009C24EA">
      <w:r w:rsidRPr="009C24EA">
        <w:t>In this case, the familial relationship between the detective and a key witness—who is also related to the alleged victim—creates a triangulated conflict:</w:t>
      </w:r>
    </w:p>
    <w:p w14:paraId="054FE821" w14:textId="77777777" w:rsidR="009C24EA" w:rsidRPr="009C24EA" w:rsidRDefault="009C24EA" w:rsidP="00D71881">
      <w:pPr>
        <w:numPr>
          <w:ilvl w:val="0"/>
          <w:numId w:val="22"/>
        </w:numPr>
      </w:pPr>
      <w:r w:rsidRPr="009C24EA">
        <w:t xml:space="preserve">The detective’s neutrality is </w:t>
      </w:r>
      <w:proofErr w:type="gramStart"/>
      <w:r w:rsidRPr="009C24EA">
        <w:t>compromised;</w:t>
      </w:r>
      <w:proofErr w:type="gramEnd"/>
    </w:p>
    <w:p w14:paraId="6588E093" w14:textId="77777777" w:rsidR="009C24EA" w:rsidRPr="009C24EA" w:rsidRDefault="009C24EA" w:rsidP="00D71881">
      <w:pPr>
        <w:numPr>
          <w:ilvl w:val="0"/>
          <w:numId w:val="22"/>
        </w:numPr>
      </w:pPr>
      <w:r w:rsidRPr="009C24EA">
        <w:t xml:space="preserve">The witness’s credibility is called into </w:t>
      </w:r>
      <w:proofErr w:type="gramStart"/>
      <w:r w:rsidRPr="009C24EA">
        <w:t>question;</w:t>
      </w:r>
      <w:proofErr w:type="gramEnd"/>
    </w:p>
    <w:p w14:paraId="4F1C5625" w14:textId="77777777" w:rsidR="009C24EA" w:rsidRPr="009C24EA" w:rsidRDefault="009C24EA" w:rsidP="00D71881">
      <w:pPr>
        <w:numPr>
          <w:ilvl w:val="0"/>
          <w:numId w:val="22"/>
        </w:numPr>
      </w:pPr>
      <w:r w:rsidRPr="009C24EA">
        <w:t>The entire investigative process may appear tainted.</w:t>
      </w:r>
    </w:p>
    <w:p w14:paraId="0D21B51E" w14:textId="77777777" w:rsidR="009C24EA" w:rsidRPr="009C24EA" w:rsidRDefault="009C24EA" w:rsidP="009C24EA">
      <w:r w:rsidRPr="009C24EA">
        <w:t>If this relationship had been disclosed before or during the first trial:</w:t>
      </w:r>
    </w:p>
    <w:p w14:paraId="612DF40C" w14:textId="37AD9159" w:rsidR="009C24EA" w:rsidRPr="009C24EA" w:rsidRDefault="009C24EA" w:rsidP="00D71881">
      <w:pPr>
        <w:numPr>
          <w:ilvl w:val="0"/>
          <w:numId w:val="23"/>
        </w:numPr>
      </w:pPr>
      <w:r w:rsidRPr="009C24EA">
        <w:t xml:space="preserve">The defense could have launched a targeted </w:t>
      </w:r>
      <w:proofErr w:type="gramStart"/>
      <w:r w:rsidR="00C86911">
        <w:t>cross-examination</w:t>
      </w:r>
      <w:r w:rsidRPr="009C24EA">
        <w:t>;</w:t>
      </w:r>
      <w:proofErr w:type="gramEnd"/>
    </w:p>
    <w:p w14:paraId="3AF85A62" w14:textId="77777777" w:rsidR="009C24EA" w:rsidRPr="009C24EA" w:rsidRDefault="009C24EA" w:rsidP="00D71881">
      <w:pPr>
        <w:numPr>
          <w:ilvl w:val="0"/>
          <w:numId w:val="23"/>
        </w:numPr>
      </w:pPr>
      <w:r w:rsidRPr="009C24EA">
        <w:t xml:space="preserve">The court may have scrutinized the admissibility or reliability of the </w:t>
      </w:r>
      <w:proofErr w:type="gramStart"/>
      <w:r w:rsidRPr="009C24EA">
        <w:t>evidence;</w:t>
      </w:r>
      <w:proofErr w:type="gramEnd"/>
    </w:p>
    <w:p w14:paraId="64B03C43" w14:textId="77777777" w:rsidR="009C24EA" w:rsidRPr="009C24EA" w:rsidRDefault="009C24EA" w:rsidP="00D71881">
      <w:pPr>
        <w:numPr>
          <w:ilvl w:val="0"/>
          <w:numId w:val="23"/>
        </w:numPr>
      </w:pPr>
      <w:r w:rsidRPr="009C24EA">
        <w:t>The jury might have viewed the case in a different light, especially if the witness or detective played a pivotal role.</w:t>
      </w:r>
    </w:p>
    <w:p w14:paraId="5804CE4D" w14:textId="77777777" w:rsidR="009C24EA" w:rsidRPr="009C24EA" w:rsidRDefault="009C24EA" w:rsidP="009C24EA">
      <w:r w:rsidRPr="009C24EA">
        <w:t>Because the relationship remained undisclosed during the first trial, Bagley’s reasonable probability standard is satisfied. Even though the result was a mistrial, the defense was deprived of the opportunity to fully contest the state’s case, which now undermines confidence in any potential retrial.</w:t>
      </w:r>
    </w:p>
    <w:p w14:paraId="6A791F09" w14:textId="6EF0583A" w:rsidR="009C24EA" w:rsidRPr="009C24EA" w:rsidRDefault="00161EB7" w:rsidP="009C24EA">
      <w:pPr>
        <w:rPr>
          <w:b/>
          <w:bCs/>
        </w:rPr>
      </w:pPr>
      <w:r>
        <w:rPr>
          <w:b/>
          <w:bCs/>
        </w:rPr>
        <w:lastRenderedPageBreak/>
        <w:t>Post-Mistrial</w:t>
      </w:r>
      <w:r w:rsidR="00256DB6" w:rsidRPr="00E34E15">
        <w:rPr>
          <w:b/>
          <w:bCs/>
        </w:rPr>
        <w:t xml:space="preserve"> Legal </w:t>
      </w:r>
      <w:r w:rsidR="00256DB6">
        <w:rPr>
          <w:b/>
          <w:bCs/>
        </w:rPr>
        <w:t>Avenues</w:t>
      </w:r>
      <w:r w:rsidR="00256DB6" w:rsidRPr="00E34E15">
        <w:rPr>
          <w:b/>
          <w:bCs/>
        </w:rPr>
        <w:t xml:space="preserve"> under</w:t>
      </w:r>
      <w:r w:rsidR="00256DB6">
        <w:rPr>
          <w:b/>
          <w:bCs/>
        </w:rPr>
        <w:t xml:space="preserve"> Bagley</w:t>
      </w:r>
    </w:p>
    <w:p w14:paraId="43A88E03" w14:textId="79FD84F0" w:rsidR="009C24EA" w:rsidRPr="009C24EA" w:rsidRDefault="00256DB6" w:rsidP="00D71881">
      <w:pPr>
        <w:numPr>
          <w:ilvl w:val="0"/>
          <w:numId w:val="24"/>
        </w:numPr>
      </w:pPr>
      <w:r>
        <w:t>The Defense will f</w:t>
      </w:r>
      <w:r w:rsidR="009C24EA" w:rsidRPr="009C24EA">
        <w:t xml:space="preserve">ile </w:t>
      </w:r>
      <w:r>
        <w:t xml:space="preserve">a </w:t>
      </w:r>
      <w:r w:rsidR="009C24EA" w:rsidRPr="009C24EA">
        <w:t xml:space="preserve">motion to exclude testimony </w:t>
      </w:r>
      <w:r w:rsidR="00C86911" w:rsidRPr="009C24EA">
        <w:t>of the</w:t>
      </w:r>
      <w:r w:rsidR="009C24EA" w:rsidRPr="009C24EA">
        <w:t xml:space="preserve"> detective on grounds of taint and compromised </w:t>
      </w:r>
      <w:proofErr w:type="gramStart"/>
      <w:r w:rsidR="009C24EA" w:rsidRPr="009C24EA">
        <w:t>credibility;</w:t>
      </w:r>
      <w:proofErr w:type="gramEnd"/>
    </w:p>
    <w:p w14:paraId="345CD897" w14:textId="54127E6A" w:rsidR="009C24EA" w:rsidRPr="009C24EA" w:rsidRDefault="00256DB6" w:rsidP="00D71881">
      <w:pPr>
        <w:numPr>
          <w:ilvl w:val="0"/>
          <w:numId w:val="24"/>
        </w:numPr>
      </w:pPr>
      <w:r>
        <w:t>The Defense will r</w:t>
      </w:r>
      <w:r w:rsidR="009C24EA" w:rsidRPr="009C24EA">
        <w:t xml:space="preserve">aise the Bagley standard in a pretrial motion: ask the court to recognize that the prosecution failed to meet </w:t>
      </w:r>
      <w:r>
        <w:t>its</w:t>
      </w:r>
      <w:r w:rsidR="009C24EA" w:rsidRPr="009C24EA">
        <w:t xml:space="preserve"> disclosure duty and that the nondisclosure tainted the integrity of the process;</w:t>
      </w:r>
    </w:p>
    <w:p w14:paraId="68EDE7FA" w14:textId="77777777" w:rsidR="009C24EA" w:rsidRPr="009C24EA" w:rsidRDefault="009C24EA" w:rsidP="00D71881">
      <w:pPr>
        <w:numPr>
          <w:ilvl w:val="0"/>
          <w:numId w:val="24"/>
        </w:numPr>
      </w:pPr>
      <w:r w:rsidRPr="009C24EA">
        <w:t xml:space="preserve">Argue that the </w:t>
      </w:r>
      <w:r w:rsidRPr="009C24EA">
        <w:rPr>
          <w:i/>
          <w:iCs/>
        </w:rPr>
        <w:t>Bagley</w:t>
      </w:r>
      <w:r w:rsidRPr="009C24EA">
        <w:t xml:space="preserve"> materiality threshold has already been crossed, making it inappropriate to rely on the same witnesses or detective at retrial without a full evidentiary hearing.</w:t>
      </w:r>
    </w:p>
    <w:p w14:paraId="7C2C60F0" w14:textId="77777777" w:rsidR="009C24EA" w:rsidRPr="0068696C" w:rsidRDefault="009C24EA" w:rsidP="009C24EA"/>
    <w:p w14:paraId="438E277A" w14:textId="77777777" w:rsidR="0068696C" w:rsidRDefault="0068696C" w:rsidP="0068696C">
      <w:r w:rsidRPr="00E34E15">
        <w:rPr>
          <w:b/>
          <w:bCs/>
        </w:rPr>
        <w:t>Giglio v. United States:</w:t>
      </w:r>
      <w:r w:rsidRPr="0068696C">
        <w:t xml:space="preserve"> Extends Brady to include impeachment evidence related to witness credibility, including promises or inducements to testify. 405 U.S. 150 (1972). Where witness credibility evidence is suppressed, any resulting conviction must be overturned if the evidence could have influenced the jury.</w:t>
      </w:r>
    </w:p>
    <w:p w14:paraId="5DD9743E" w14:textId="3454ADC6" w:rsidR="00E34E15" w:rsidRDefault="00E34E15" w:rsidP="0068696C">
      <w:r w:rsidRPr="00E34E15">
        <w:t xml:space="preserve">At the first trial, which concluded in a </w:t>
      </w:r>
      <w:proofErr w:type="gramStart"/>
      <w:r w:rsidRPr="00E34E15">
        <w:t>mistrial</w:t>
      </w:r>
      <w:proofErr w:type="gramEnd"/>
      <w:r w:rsidRPr="00E34E15">
        <w:t xml:space="preserve">, the prosecution failed to disclose material impeachment </w:t>
      </w:r>
      <w:r w:rsidR="00C86911" w:rsidRPr="00E34E15">
        <w:t xml:space="preserve">evidence, </w:t>
      </w:r>
      <w:r w:rsidRPr="00E34E15">
        <w:t>namely, a familial relationship between the lead detective and a key witness who was also related to the alleged victim. This failure constitutes a violation of Giglio v. United States, 405 U.S. 150 (1972), as the undisclosed relationship goes directly to credibility, bias, and potential collusion. Though no conviction resulted, the damage to the defense’s trial preparation and ability to impeach key witnesses justifies sanctions, evidentiary exclusion, and/or dismissal in advance of any retrial.</w:t>
      </w:r>
    </w:p>
    <w:p w14:paraId="3F8D40F2" w14:textId="77777777" w:rsidR="0068696C" w:rsidRPr="0068696C" w:rsidRDefault="0068696C" w:rsidP="0068696C"/>
    <w:p w14:paraId="290164A6" w14:textId="77777777" w:rsidR="0068696C" w:rsidRPr="0068696C" w:rsidRDefault="0068696C" w:rsidP="0068696C">
      <w:r w:rsidRPr="0068696C">
        <w:t>B. Prosecutorial Duty to Correct False Testimony – Napue &amp; Giglio</w:t>
      </w:r>
    </w:p>
    <w:p w14:paraId="636BB459" w14:textId="08226325" w:rsidR="0068696C" w:rsidRPr="0068696C" w:rsidRDefault="0068696C" w:rsidP="0068696C">
      <w:r w:rsidRPr="0068696C">
        <w:t xml:space="preserve">Napue v. Illinois: A defendant’s due process rights are violated where the State knowingly permits false testimony or fails to correct testimony known to be </w:t>
      </w:r>
      <w:r w:rsidR="00C86911">
        <w:t>untrue</w:t>
      </w:r>
      <w:r w:rsidRPr="0068696C">
        <w:t xml:space="preserve">. 360 U.S. 264, 269 (1959). Even </w:t>
      </w:r>
      <w:r w:rsidR="00C86911">
        <w:t xml:space="preserve">an </w:t>
      </w:r>
      <w:r w:rsidRPr="0068696C">
        <w:t>innocent failure to correct testimony may require reversal if the falsehood could have affected the jury’s verdict.</w:t>
      </w:r>
    </w:p>
    <w:p w14:paraId="3997E636" w14:textId="77777777" w:rsidR="0068696C" w:rsidRPr="0068696C" w:rsidRDefault="0068696C" w:rsidP="0068696C">
      <w:r w:rsidRPr="0068696C">
        <w:t>Giglio v. United States: Prosecutors must disclose any deals, promises, or inducements made to witnesses and correct any false testimony regarding those arrangements. 405 U.S. 150 (1972).</w:t>
      </w:r>
    </w:p>
    <w:p w14:paraId="05DC0E4F" w14:textId="77777777" w:rsidR="0068696C" w:rsidRPr="0068696C" w:rsidRDefault="0068696C" w:rsidP="0068696C">
      <w:r w:rsidRPr="0068696C">
        <w:t>C. Plea Bargaining and Coercion – Bordenkircher &amp; Blackledge</w:t>
      </w:r>
    </w:p>
    <w:p w14:paraId="177D2835" w14:textId="77777777" w:rsidR="0068696C" w:rsidRPr="0068696C" w:rsidRDefault="0068696C" w:rsidP="0068696C">
      <w:r w:rsidRPr="0068696C">
        <w:lastRenderedPageBreak/>
        <w:t>Bordenkircher v. Hayes: Due process prohibits vindictive or coercive plea bargaining. Threatening to reinstate charges or seek greater punishment solely because a defendant exercises his right to trial offends due process. 434 U.S. 357, 364–65 (1978).</w:t>
      </w:r>
    </w:p>
    <w:p w14:paraId="323CEE90" w14:textId="77777777" w:rsidR="0068696C" w:rsidRPr="0068696C" w:rsidRDefault="0068696C" w:rsidP="0068696C">
      <w:r w:rsidRPr="0068696C">
        <w:t>Blackledge v. Perry: Prosecutorial threats to increase charges in retaliation for exercising trial rights violate due process. 417 U.S. 21, 27–28 (1974).</w:t>
      </w:r>
    </w:p>
    <w:p w14:paraId="114D6B2A" w14:textId="77777777" w:rsidR="0068696C" w:rsidRPr="0068696C" w:rsidRDefault="0068696C" w:rsidP="0068696C">
      <w:r w:rsidRPr="0068696C">
        <w:t>D. Right to Speedy Trial and Limits on Continuances – Sixth Amendment &amp; Gouveia</w:t>
      </w:r>
    </w:p>
    <w:p w14:paraId="6214DFC1" w14:textId="77777777" w:rsidR="0068696C" w:rsidRPr="0068696C" w:rsidRDefault="0068696C" w:rsidP="0068696C"/>
    <w:p w14:paraId="55D8E37A" w14:textId="1D2CF6C3" w:rsidR="0068696C" w:rsidRPr="0068696C" w:rsidRDefault="0068696C" w:rsidP="0068696C">
      <w:r w:rsidRPr="0068696C">
        <w:t xml:space="preserve">Sixth Amendment: Guarantees the accused a speedy trial. Courts consider </w:t>
      </w:r>
      <w:r w:rsidR="00C86911">
        <w:t xml:space="preserve">the length of delay, the reason for delay, the </w:t>
      </w:r>
      <w:r w:rsidRPr="0068696C">
        <w:t>assertion of the right, and prejudice to the defendant. Barker v. Wingo, 407 U.S. 514, 530–32 (1972).</w:t>
      </w:r>
    </w:p>
    <w:p w14:paraId="7C9B9C87" w14:textId="77777777" w:rsidR="0068696C" w:rsidRPr="0068696C" w:rsidRDefault="0068696C" w:rsidP="0068696C"/>
    <w:p w14:paraId="78D0E5BE" w14:textId="77777777" w:rsidR="0068696C" w:rsidRPr="0068696C" w:rsidRDefault="0068696C" w:rsidP="0068696C">
      <w:r w:rsidRPr="0068696C">
        <w:t>Gouveia v. United States: Dismissal is warranted when delays are “tactical” and designed to disadvantage the defense, undermining the right to a speedy trial. 467 U.S. 180, 191–93 (1984).</w:t>
      </w:r>
    </w:p>
    <w:p w14:paraId="010AB039" w14:textId="77777777" w:rsidR="0068696C" w:rsidRPr="0068696C" w:rsidRDefault="0068696C" w:rsidP="0068696C"/>
    <w:p w14:paraId="12173A79" w14:textId="77777777" w:rsidR="0068696C" w:rsidRPr="0068696C" w:rsidRDefault="0068696C" w:rsidP="0068696C">
      <w:r w:rsidRPr="0068696C">
        <w:t>E. Due Process Right to Forensic Testing – Moore v. Arizona</w:t>
      </w:r>
    </w:p>
    <w:p w14:paraId="202AFD8A" w14:textId="77777777" w:rsidR="0068696C" w:rsidRPr="0068696C" w:rsidRDefault="0068696C" w:rsidP="0068696C"/>
    <w:p w14:paraId="2C4D6459" w14:textId="77777777" w:rsidR="0068696C" w:rsidRPr="0068696C" w:rsidRDefault="0068696C" w:rsidP="0068696C">
      <w:r w:rsidRPr="0068696C">
        <w:t>Moore v. Arizona: Due process requires providing criminal defendants access to physical evidence for independent testing when evidence is material to guilt or punishment. 414 U.S. 25 (1973).</w:t>
      </w:r>
    </w:p>
    <w:p w14:paraId="300F77EC" w14:textId="77777777" w:rsidR="0068696C" w:rsidRPr="0068696C" w:rsidRDefault="0068696C" w:rsidP="0068696C"/>
    <w:p w14:paraId="5C7862CD" w14:textId="77777777" w:rsidR="0068696C" w:rsidRPr="0068696C" w:rsidRDefault="0068696C" w:rsidP="0068696C">
      <w:r w:rsidRPr="0068696C">
        <w:t>Independent evaluation of scientific evidence is a fundamental component of a fair trial, ensuring that the defense can challenge prosecution experts and verify results.</w:t>
      </w:r>
    </w:p>
    <w:p w14:paraId="11732E4D" w14:textId="77777777" w:rsidR="0068696C" w:rsidRPr="0068696C" w:rsidRDefault="0068696C" w:rsidP="0068696C"/>
    <w:p w14:paraId="0AC3F746" w14:textId="77777777" w:rsidR="0068696C" w:rsidRPr="0068696C" w:rsidRDefault="0068696C" w:rsidP="0068696C">
      <w:r w:rsidRPr="0068696C">
        <w:t>F. Ethical Standards for Prosecutors – ABA Model Rules</w:t>
      </w:r>
    </w:p>
    <w:p w14:paraId="1AF1EDDB" w14:textId="77777777" w:rsidR="0068696C" w:rsidRPr="0068696C" w:rsidRDefault="0068696C" w:rsidP="0068696C"/>
    <w:p w14:paraId="4E3EB197" w14:textId="77777777" w:rsidR="0068696C" w:rsidRPr="0068696C" w:rsidRDefault="0068696C" w:rsidP="0068696C">
      <w:r w:rsidRPr="0068696C">
        <w:t>Rule 3.8(d): Prosecutor must disclose exculpatory evidence and evidence that would mitigate the offense or reduce a sentence.</w:t>
      </w:r>
    </w:p>
    <w:p w14:paraId="562FCF30" w14:textId="77777777" w:rsidR="0068696C" w:rsidRPr="0068696C" w:rsidRDefault="0068696C" w:rsidP="0068696C"/>
    <w:p w14:paraId="032C3C68" w14:textId="77777777" w:rsidR="0068696C" w:rsidRPr="0068696C" w:rsidRDefault="0068696C" w:rsidP="0068696C">
      <w:r w:rsidRPr="0068696C">
        <w:lastRenderedPageBreak/>
        <w:t>Rule 3.8(e): Prosecutor must disclose any information that helps the defense impeach state’s witnesses.</w:t>
      </w:r>
    </w:p>
    <w:p w14:paraId="53161EB2" w14:textId="77777777" w:rsidR="0068696C" w:rsidRPr="0068696C" w:rsidRDefault="0068696C" w:rsidP="0068696C"/>
    <w:p w14:paraId="12A4865C" w14:textId="77777777" w:rsidR="0068696C" w:rsidRPr="0068696C" w:rsidRDefault="0068696C" w:rsidP="0068696C">
      <w:r w:rsidRPr="0068696C">
        <w:t>Rule 3.8(f): Prosecutor should refrain from prosecuting charges that the prosecutor knows are not supported by probable cause.</w:t>
      </w:r>
    </w:p>
    <w:p w14:paraId="4CC32CEC" w14:textId="77777777" w:rsidR="0068696C" w:rsidRPr="0068696C" w:rsidRDefault="0068696C" w:rsidP="0068696C"/>
    <w:p w14:paraId="769F27BB" w14:textId="77777777" w:rsidR="0068696C" w:rsidRPr="0068696C" w:rsidRDefault="0068696C" w:rsidP="0068696C">
      <w:r w:rsidRPr="0068696C">
        <w:t>IV. ARGUMENT</w:t>
      </w:r>
    </w:p>
    <w:p w14:paraId="52C43482" w14:textId="77777777" w:rsidR="0068696C" w:rsidRPr="0068696C" w:rsidRDefault="0068696C" w:rsidP="0068696C"/>
    <w:p w14:paraId="4C1F3791" w14:textId="77777777" w:rsidR="0068696C" w:rsidRPr="0068696C" w:rsidRDefault="0068696C" w:rsidP="0068696C">
      <w:r w:rsidRPr="0068696C">
        <w:t>A. Suppression of Exculpatory Evidence Violations</w:t>
      </w:r>
    </w:p>
    <w:p w14:paraId="64A3956F" w14:textId="77777777" w:rsidR="0068696C" w:rsidRPr="0068696C" w:rsidRDefault="0068696C" w:rsidP="0068696C"/>
    <w:p w14:paraId="289C7DFC" w14:textId="77777777" w:rsidR="00C86911" w:rsidRDefault="0068696C" w:rsidP="0068696C">
      <w:r w:rsidRPr="0068696C">
        <w:t>Applicable Law</w:t>
      </w:r>
    </w:p>
    <w:p w14:paraId="18E6C2FD" w14:textId="37A0B84A" w:rsidR="00C86911" w:rsidRDefault="0068696C" w:rsidP="0068696C">
      <w:r w:rsidRPr="0068696C">
        <w:t xml:space="preserve">a. Under Brady v. Maryland, suppression by the prosecution of evidence favorable to the accused violates due process where the evidence is material to guilt or punishment. 373 U.S. at 87. This duty is constitutional and nondelegable—prosecutors must disclose exculpatory and impeachment information even if defense counsel does not </w:t>
      </w:r>
      <w:r w:rsidR="00C86911">
        <w:t>explicitly</w:t>
      </w:r>
      <w:r w:rsidRPr="0068696C">
        <w:t xml:space="preserve"> request it.</w:t>
      </w:r>
    </w:p>
    <w:p w14:paraId="72A8A268" w14:textId="631788C4" w:rsidR="0068696C" w:rsidRPr="0068696C" w:rsidRDefault="0068696C" w:rsidP="0068696C">
      <w:r w:rsidRPr="0068696C">
        <w:t>b. In United States v. Bagley, the Supreme Court clarified that "materiality" requires a showing that the suppressed evidence "could reasonably be taken to put the whole case in such a different light as to undermine confidence in the verdict." 473 U.S. at 682.c. Giglio v. United States extends Brady to cover impeachment evidence, including undisclosed promises or deals made to witnesses. 405 U.S. at 154–55.</w:t>
      </w:r>
    </w:p>
    <w:p w14:paraId="4A6B5CE0" w14:textId="77777777" w:rsidR="0068696C" w:rsidRPr="0068696C" w:rsidRDefault="0068696C" w:rsidP="0068696C"/>
    <w:p w14:paraId="17199C08" w14:textId="77777777" w:rsidR="00C86911" w:rsidRDefault="0068696C" w:rsidP="0068696C">
      <w:r w:rsidRPr="0068696C">
        <w:t xml:space="preserve">Factual </w:t>
      </w:r>
      <w:r w:rsidR="00C86911">
        <w:t>Application</w:t>
      </w:r>
      <w:r w:rsidRPr="0068696C">
        <w:t xml:space="preserve">. Medical Records: ADA Bartholomew withheld Lauren Deal’s </w:t>
      </w:r>
      <w:r w:rsidR="00C86911">
        <w:t>emergency room records and follow-up</w:t>
      </w:r>
      <w:r w:rsidRPr="0068696C">
        <w:t xml:space="preserve"> psychiatric evaluations for over two years. Without these records, defense experts </w:t>
      </w:r>
      <w:r w:rsidR="00C86911">
        <w:t xml:space="preserve">would be unable to assess the nature or timing of the </w:t>
      </w:r>
      <w:r w:rsidRPr="0068696C">
        <w:t xml:space="preserve">alleged injuries. </w:t>
      </w:r>
    </w:p>
    <w:p w14:paraId="13DE925A" w14:textId="77777777" w:rsidR="00C86911" w:rsidRDefault="0068696C" w:rsidP="0068696C">
      <w:r w:rsidRPr="0068696C">
        <w:t>b. DNA and Forensic Reports: The prosecution possessed multiple analyses from the State Crime Lab showing no seminal fluid or DNA match, yet Bartholomew labeled such results "inconclusive" and delayed production until pretrial motions</w:t>
      </w:r>
    </w:p>
    <w:p w14:paraId="126478EC" w14:textId="4E30665E" w:rsidR="00C86911" w:rsidRDefault="0068696C" w:rsidP="0068696C">
      <w:r w:rsidRPr="0068696C">
        <w:t xml:space="preserve">c. Digital Evidence—Phone Metadata: Central Carolina Hospital’s 911 call logs and cell–tower location data contradicted the timeline of </w:t>
      </w:r>
      <w:r w:rsidR="00C86911">
        <w:t xml:space="preserve">the </w:t>
      </w:r>
      <w:r w:rsidRPr="0068696C">
        <w:t>alleged assault. ADA Bartholomew refused defense subpoenas for these materials, later producing incomplete</w:t>
      </w:r>
      <w:r w:rsidR="00C86911">
        <w:t>, redacted logs that omitted key timestamps</w:t>
      </w:r>
      <w:r w:rsidRPr="0068696C">
        <w:t xml:space="preserve">. </w:t>
      </w:r>
    </w:p>
    <w:p w14:paraId="13D6E933" w14:textId="13636E31" w:rsidR="0068696C" w:rsidRPr="0068696C" w:rsidRDefault="0068696C" w:rsidP="0068696C">
      <w:r w:rsidRPr="0068696C">
        <w:lastRenderedPageBreak/>
        <w:t xml:space="preserve">d. Dispatch Logs: Evidence that no </w:t>
      </w:r>
      <w:r w:rsidR="00C86911" w:rsidRPr="0068696C">
        <w:t>law enforcement</w:t>
      </w:r>
      <w:r w:rsidRPr="0068696C">
        <w:t xml:space="preserve"> unit responded to the alleged assault site until hours later was concealed, depriving the defense of a critical alibi theory. </w:t>
      </w:r>
    </w:p>
    <w:p w14:paraId="36BD0B9D" w14:textId="77777777" w:rsidR="0068696C" w:rsidRPr="0068696C" w:rsidRDefault="0068696C" w:rsidP="0068696C"/>
    <w:p w14:paraId="0D7367D2" w14:textId="075486C7" w:rsidR="0068696C" w:rsidRPr="0068696C" w:rsidRDefault="0068696C" w:rsidP="0068696C">
      <w:r w:rsidRPr="0068696C">
        <w:t xml:space="preserve">Materiality and </w:t>
      </w:r>
      <w:r w:rsidR="00C86911">
        <w:t>Prejudice</w:t>
      </w:r>
      <w:r w:rsidRPr="0068696C">
        <w:t>. Diverted Expert Analysis: The delayed disclosure forced defense experts to rely on incomplete data, materially altering their opinions regarding injury timing and DNA interpretation.b. Undermined Alibi Defense: Hidden dispatch and tower data would have supported testimony that Allen was elsewhere, likely altering jury determinations on identity and presence.c. Combined Impact: When cumulative suppressed evidence is considered, there is a reasonable probability that the outcome would have differed, meeting Bagley’s materiality threshold.</w:t>
      </w:r>
    </w:p>
    <w:p w14:paraId="1F629857" w14:textId="77777777" w:rsidR="0068696C" w:rsidRPr="0068696C" w:rsidRDefault="0068696C" w:rsidP="0068696C"/>
    <w:p w14:paraId="247B0C29" w14:textId="77777777" w:rsidR="0068696C" w:rsidRPr="0068696C" w:rsidRDefault="0068696C" w:rsidP="0068696C">
      <w:r w:rsidRPr="0068696C">
        <w:t>B. Napue and Giglio Violations for False Testimony</w:t>
      </w:r>
    </w:p>
    <w:p w14:paraId="1F8E5078" w14:textId="77777777" w:rsidR="0068696C" w:rsidRPr="0068696C" w:rsidRDefault="0068696C" w:rsidP="0068696C"/>
    <w:p w14:paraId="31B1E1B0" w14:textId="0DAB659A" w:rsidR="0068696C" w:rsidRPr="0068696C" w:rsidRDefault="0068696C" w:rsidP="0068696C">
      <w:r w:rsidRPr="0068696C">
        <w:t xml:space="preserve">Duty to Correct False </w:t>
      </w:r>
      <w:r w:rsidR="00C86911">
        <w:t>Testimony</w:t>
      </w:r>
      <w:r w:rsidRPr="0068696C">
        <w:t>. Under Napue v. Illinois, the State must correct any testimony it knows to be false. 360 U.S. at 269. Prosecutors cannot remain silent when aware of perjury by government witnesses.b. Giglio imposes a duty to disclose impeachment information regarding agreements with witnesses. Failure undermines the jury’s ability to assess credibility.</w:t>
      </w:r>
    </w:p>
    <w:p w14:paraId="102BEB77" w14:textId="77777777" w:rsidR="0068696C" w:rsidRPr="0068696C" w:rsidRDefault="0068696C" w:rsidP="0068696C"/>
    <w:p w14:paraId="7FF4F57D" w14:textId="4F5DDA02" w:rsidR="0068696C" w:rsidRPr="0068696C" w:rsidRDefault="0068696C" w:rsidP="0068696C">
      <w:r w:rsidRPr="0068696C">
        <w:t xml:space="preserve">Impact on Grand Jury and Jury </w:t>
      </w:r>
      <w:r w:rsidR="00C86911">
        <w:t>Deliberations</w:t>
      </w:r>
      <w:r w:rsidRPr="0068696C">
        <w:t xml:space="preserve">. Grand Jury Subornation: Freeman’s affidavit to the grand jury omitted his tie to key witness Carmen Love and misrepresented warrant status—critical omissions that induced an indictment on false premises. </w:t>
      </w:r>
      <w:r w:rsidRPr="0068696C">
        <w:rPr>
          <w:rFonts w:hint="eastAsia"/>
        </w:rPr>
        <w:t></w:t>
      </w:r>
      <w:r w:rsidRPr="0068696C">
        <w:t>filecite</w:t>
      </w:r>
      <w:r w:rsidRPr="0068696C">
        <w:rPr>
          <w:rFonts w:hint="eastAsia"/>
        </w:rPr>
        <w:t></w:t>
      </w:r>
      <w:r w:rsidRPr="0068696C">
        <w:t>turn7file8†L1L8</w:t>
      </w:r>
      <w:r w:rsidRPr="0068696C">
        <w:rPr>
          <w:rFonts w:hint="eastAsia"/>
        </w:rPr>
        <w:t></w:t>
      </w:r>
      <w:r w:rsidRPr="0068696C">
        <w:t xml:space="preserve">b. Trial Testimony: At trial, Bartholomew allowed the same false narrative to stand, vouching for Freeman as a credible investigator. Defense </w:t>
      </w:r>
      <w:r w:rsidR="00C86911" w:rsidRPr="0068696C">
        <w:t>cross-examination</w:t>
      </w:r>
      <w:r w:rsidRPr="0068696C">
        <w:t xml:space="preserve"> was impeded by withheld impeachment documentation.c. Prejudice Standard: Even if the perjured testimony was not central, its cumulative effect suppresses reasonable doubt, warranting reversal. Napue, 360 U.S. at 271.</w:t>
      </w:r>
    </w:p>
    <w:p w14:paraId="737AC4A1" w14:textId="77777777" w:rsidR="0068696C" w:rsidRPr="0068696C" w:rsidRDefault="0068696C" w:rsidP="0068696C"/>
    <w:p w14:paraId="47D63705" w14:textId="77777777" w:rsidR="0068696C" w:rsidRPr="0068696C" w:rsidRDefault="0068696C" w:rsidP="0068696C">
      <w:r w:rsidRPr="0068696C">
        <w:t>C. Coercive Plea Practices and Due Process</w:t>
      </w:r>
    </w:p>
    <w:p w14:paraId="00098F44" w14:textId="77777777" w:rsidR="0068696C" w:rsidRPr="0068696C" w:rsidRDefault="0068696C" w:rsidP="0068696C"/>
    <w:p w14:paraId="09C9CC05" w14:textId="77777777" w:rsidR="0068696C" w:rsidRPr="0068696C" w:rsidRDefault="0068696C" w:rsidP="0068696C">
      <w:r w:rsidRPr="0068696C">
        <w:t xml:space="preserve">Bordenkircher v. Hayes Frameworka. The Supreme Court in Bordenkircher v. Hayes held that "due process may be violated if a defendant is induced by threats of increased charges to plead guilty" and that prosecutorial threats to seek enhanced penalties because of a defendant’s </w:t>
      </w:r>
      <w:r w:rsidRPr="0068696C">
        <w:lastRenderedPageBreak/>
        <w:t>refusal to plead constitute impermissible coercion. 434 U.S. 357, 364–65 (1978).b. In Blackledge v. Perry, the Court reaffirmed that retaliation against the exercise of a legal right—such as threatening to bring more severe charges after a defendant exercises the right to trial—offends due process. 417 U.S. 21, 27–28 (1974).</w:t>
      </w:r>
    </w:p>
    <w:p w14:paraId="1DA484A8" w14:textId="77777777" w:rsidR="0068696C" w:rsidRPr="0068696C" w:rsidRDefault="0068696C" w:rsidP="0068696C"/>
    <w:p w14:paraId="46734DE1" w14:textId="77777777" w:rsidR="0068696C" w:rsidRPr="0068696C" w:rsidRDefault="0068696C" w:rsidP="0068696C">
      <w:r w:rsidRPr="0068696C">
        <w:t>D. Speedy Trial and Procedural Delay</w:t>
      </w:r>
    </w:p>
    <w:p w14:paraId="507F8003" w14:textId="77777777" w:rsidR="0068696C" w:rsidRPr="0068696C" w:rsidRDefault="0068696C" w:rsidP="0068696C"/>
    <w:p w14:paraId="465ED3AC" w14:textId="77777777" w:rsidR="0068696C" w:rsidRPr="0068696C" w:rsidRDefault="0068696C" w:rsidP="0068696C">
      <w:r w:rsidRPr="0068696C">
        <w:t>Sixth Amendment Right to a Speedy Triala. The Sixth Amendment guarantees that "in all criminal prosecutions, the accused shall enjoy the right to a speedy trial." U.S. Const. amend. VI.b. In Barker v. Wingo, the Court identified four factors for determining whether this right has been violated: length of delay, reason for delay, defendant’s assertion of the right, and prejudice to the defendant. 407 U.S. 514, 530–32 (1972).</w:t>
      </w:r>
    </w:p>
    <w:p w14:paraId="3EEB4C7E" w14:textId="77777777" w:rsidR="0068696C" w:rsidRPr="0068696C" w:rsidRDefault="0068696C" w:rsidP="0068696C"/>
    <w:p w14:paraId="63E263E6" w14:textId="77777777" w:rsidR="0068696C" w:rsidRPr="0068696C" w:rsidRDefault="0068696C" w:rsidP="0068696C">
      <w:r w:rsidRPr="0068696C">
        <w:t>Gouveia v. United States Standarda. Gouveia v. United States clarified that dismissal is appropriate where delays are tactical and serve to disadvantage the defense, constituting a deprivation of the Sixth Amendment right if prejudice is shown. 467 U.S. 180, 191–93 (1984).</w:t>
      </w:r>
    </w:p>
    <w:p w14:paraId="7F1F5E7E" w14:textId="77777777" w:rsidR="0068696C" w:rsidRPr="0068696C" w:rsidRDefault="0068696C" w:rsidP="0068696C"/>
    <w:p w14:paraId="71791636" w14:textId="2179DCDC" w:rsidR="0068696C" w:rsidRPr="0068696C" w:rsidRDefault="0068696C" w:rsidP="0068696C">
      <w:r w:rsidRPr="0068696C">
        <w:t xml:space="preserve">Continuances </w:t>
      </w:r>
      <w:r w:rsidR="00C86911">
        <w:t>Analysis</w:t>
      </w:r>
      <w:r w:rsidRPr="0068696C">
        <w:t xml:space="preserve">. Length and Frequency of Delay: ADA Bartholomew successfully sought </w:t>
      </w:r>
      <w:r w:rsidR="00C86911">
        <w:t>a total of 37 continuances over a four-year period, resulting in a delay of nearly 1,460 days</w:t>
      </w:r>
      <w:r w:rsidRPr="0068696C">
        <w:t>. Reasons for Delay: The stated reasons—staff turnover, scheduling conflicts, purported need for additional witness coordination—were either exaggerated or pretextual, as reflected in internal emails noting minimal actual trial preparation needs.c. Defendant’s Assertion of Right: Allen consistently objected to delays, formally asserting his right to a speedy trial in several motions, which were overruled absent any substantive justification.d. Prejudice to the Defense: The prolonged timeline resulted in faded witness memories, unavailability of key alibi witnesses (one relocated out of state), and logistical impediments to expert retention. These prejudices collectively warrant dismissal under Barker and Gouveia.</w:t>
      </w:r>
    </w:p>
    <w:p w14:paraId="4D55FAFF" w14:textId="77777777" w:rsidR="0068696C" w:rsidRPr="0068696C" w:rsidRDefault="0068696C" w:rsidP="0068696C"/>
    <w:p w14:paraId="768AD955" w14:textId="77777777" w:rsidR="0068696C" w:rsidRPr="0068696C" w:rsidRDefault="0068696C" w:rsidP="0068696C">
      <w:r w:rsidRPr="0068696C">
        <w:t>E. Denial of Independent Testing and Forensic Access</w:t>
      </w:r>
    </w:p>
    <w:p w14:paraId="47C083C5" w14:textId="77777777" w:rsidR="0068696C" w:rsidRPr="0068696C" w:rsidRDefault="0068696C" w:rsidP="0068696C"/>
    <w:p w14:paraId="3F8BFA01" w14:textId="0AB47812" w:rsidR="0068696C" w:rsidRPr="0068696C" w:rsidRDefault="0068696C" w:rsidP="0068696C">
      <w:r w:rsidRPr="0068696C">
        <w:t xml:space="preserve">Moore v. Arizona and Due </w:t>
      </w:r>
      <w:r w:rsidR="00C86911">
        <w:t>Process</w:t>
      </w:r>
      <w:r w:rsidRPr="0068696C">
        <w:t>. In Moore v. Arizona, the Court held that due process entitles defendants to "</w:t>
      </w:r>
      <w:r w:rsidR="00C86911">
        <w:t xml:space="preserve">a </w:t>
      </w:r>
      <w:r w:rsidRPr="0068696C">
        <w:t xml:space="preserve">meaningful opportunity to test evidence" used against them, particularly where </w:t>
      </w:r>
      <w:r w:rsidRPr="0068696C">
        <w:lastRenderedPageBreak/>
        <w:t>the evidence is scientific in nature. 414 U.S. 25, 26–27 (1973).b. The right to independent testing is a manifestation of the fundamental fairness guaranteed by the Due Process Clause.</w:t>
      </w:r>
    </w:p>
    <w:p w14:paraId="7802BF3E" w14:textId="77777777" w:rsidR="0068696C" w:rsidRPr="0068696C" w:rsidRDefault="0068696C" w:rsidP="0068696C"/>
    <w:p w14:paraId="1C6FA749" w14:textId="6A9D3651" w:rsidR="0068696C" w:rsidRPr="0068696C" w:rsidRDefault="0068696C" w:rsidP="0068696C">
      <w:r w:rsidRPr="0068696C">
        <w:t xml:space="preserve">Defense Requests and Prosecution </w:t>
      </w:r>
      <w:r w:rsidR="00C86911">
        <w:t>Obstruction</w:t>
      </w:r>
      <w:r w:rsidRPr="0068696C">
        <w:t xml:space="preserve">. Requests for Sample Release: Beginning in 2021, defense counsel submitted multiple formal requests for the remaining biological samples for independent DNA analysis.b. State’s Refusal: ADA Bartholomew refused, asserting policy restrictions that did not apply, while offering only to share incomplete reports.c. Impact on Defense: Without access to raw samples, defense experts could not verify the State’s testing methodology or results, effectively depriving Allen of a critical </w:t>
      </w:r>
      <w:proofErr w:type="spellStart"/>
      <w:r w:rsidRPr="0068696C">
        <w:t>dueprocess</w:t>
      </w:r>
      <w:proofErr w:type="spellEnd"/>
      <w:r w:rsidRPr="0068696C">
        <w:t xml:space="preserve"> right and skewing the adversarial balance.</w:t>
      </w:r>
    </w:p>
    <w:p w14:paraId="02715571" w14:textId="77777777" w:rsidR="0068696C" w:rsidRPr="0068696C" w:rsidRDefault="0068696C" w:rsidP="0068696C"/>
    <w:p w14:paraId="50E79330" w14:textId="77777777" w:rsidR="0068696C" w:rsidRPr="0068696C" w:rsidRDefault="0068696C" w:rsidP="0068696C">
      <w:r w:rsidRPr="0068696C">
        <w:t>F. Additional Patterns of Misconduct</w:t>
      </w:r>
    </w:p>
    <w:p w14:paraId="5F0668B0" w14:textId="77777777" w:rsidR="0068696C" w:rsidRPr="0068696C" w:rsidRDefault="0068696C" w:rsidP="0068696C"/>
    <w:p w14:paraId="13EB0706" w14:textId="1932D9AC" w:rsidR="0068696C" w:rsidRPr="0068696C" w:rsidRDefault="0068696C" w:rsidP="0068696C">
      <w:r w:rsidRPr="0068696C">
        <w:t xml:space="preserve">Concealment of </w:t>
      </w:r>
      <w:proofErr w:type="spellStart"/>
      <w:r w:rsidRPr="0068696C">
        <w:t>MentalHealth</w:t>
      </w:r>
      <w:proofErr w:type="spellEnd"/>
      <w:r w:rsidRPr="0068696C">
        <w:t xml:space="preserve"> </w:t>
      </w:r>
      <w:proofErr w:type="spellStart"/>
      <w:r w:rsidRPr="0068696C">
        <w:t>Recordsa</w:t>
      </w:r>
      <w:proofErr w:type="spellEnd"/>
      <w:r w:rsidRPr="0068696C">
        <w:t xml:space="preserve">. Under both Brady and Model Rule 3.8(d), prosecutors must disclose evidence that mitigates the offense. ADA Bartholomew delayed production of Lauren Deal’s psychiatric treatment records—records clearly relevant to her memory, credibility, and state of mind—until the eve of trial, depriving the defense of valuable impeachment evidence. </w:t>
      </w:r>
      <w:r w:rsidRPr="0068696C">
        <w:rPr>
          <w:rFonts w:hint="eastAsia"/>
        </w:rPr>
        <w:t></w:t>
      </w:r>
      <w:r w:rsidRPr="0068696C">
        <w:t>filecite</w:t>
      </w:r>
      <w:r w:rsidRPr="0068696C">
        <w:rPr>
          <w:rFonts w:hint="eastAsia"/>
        </w:rPr>
        <w:t></w:t>
      </w:r>
      <w:r w:rsidRPr="0068696C">
        <w:t>turn7file8†L37L44</w:t>
      </w:r>
      <w:r w:rsidRPr="0068696C">
        <w:rPr>
          <w:rFonts w:hint="eastAsia"/>
        </w:rPr>
        <w:t></w:t>
      </w:r>
    </w:p>
    <w:p w14:paraId="3A7937EA" w14:textId="77777777" w:rsidR="0068696C" w:rsidRPr="0068696C" w:rsidRDefault="0068696C" w:rsidP="0068696C"/>
    <w:p w14:paraId="0272DBCE" w14:textId="5E002CAD" w:rsidR="0068696C" w:rsidRPr="0068696C" w:rsidRDefault="0068696C" w:rsidP="0068696C">
      <w:r w:rsidRPr="0068696C">
        <w:br/>
        <w:t>I. INTRODUCTION……1</w:t>
      </w:r>
      <w:r w:rsidRPr="0068696C">
        <w:br/>
        <w:t>II. STATEMENT OF FACTS………3</w:t>
      </w:r>
      <w:r w:rsidRPr="0068696C">
        <w:br/>
        <w:t>III. LEGAL STANDARDS9</w:t>
      </w:r>
      <w:r w:rsidRPr="0068696C">
        <w:br/>
        <w:t>IV. ARGUMENT………12</w:t>
      </w:r>
      <w:r w:rsidRPr="0068696C">
        <w:br/>
        <w:t>A. Suppression of Exculpatory Evidence Violations……12</w:t>
      </w:r>
      <w:r w:rsidRPr="0068696C">
        <w:br/>
        <w:t>1. Applicable Law………12</w:t>
      </w:r>
      <w:r w:rsidRPr="0068696C">
        <w:br/>
        <w:t>2. Factual Application…14</w:t>
      </w:r>
      <w:r w:rsidRPr="0068696C">
        <w:br/>
        <w:t>3. Materiality and Prejudice……16</w:t>
      </w:r>
      <w:r w:rsidRPr="0068696C">
        <w:br/>
        <w:t>B. Napue and Giglio Violations for False Testimony……18</w:t>
      </w:r>
      <w:r w:rsidRPr="0068696C">
        <w:br/>
        <w:t>1. Duty to Correct False Testimony………18</w:t>
      </w:r>
      <w:r w:rsidRPr="0068696C">
        <w:br/>
        <w:t>2. Impact on Grand Jury and Jury Deliberations……20</w:t>
      </w:r>
      <w:r w:rsidRPr="0068696C">
        <w:br/>
        <w:t>C. Coercive Plea Practices and Due Process…22</w:t>
      </w:r>
      <w:r w:rsidRPr="0068696C">
        <w:br/>
        <w:t>1. Bordenkircher v. Hayes Framework……22</w:t>
      </w:r>
      <w:r w:rsidRPr="0068696C">
        <w:br/>
        <w:t>2. Factual Coercion in Allen’s Case………24</w:t>
      </w:r>
      <w:r w:rsidRPr="0068696C">
        <w:br/>
      </w:r>
      <w:r w:rsidRPr="0068696C">
        <w:lastRenderedPageBreak/>
        <w:t>D. Speedy Trial and Procedural Delay26</w:t>
      </w:r>
      <w:r w:rsidRPr="0068696C">
        <w:br/>
        <w:t>1. Sixth Amendment Right………26</w:t>
      </w:r>
      <w:r w:rsidRPr="0068696C">
        <w:br/>
        <w:t>2. Gouveia v. United States Standard……27</w:t>
      </w:r>
      <w:r w:rsidRPr="0068696C">
        <w:br/>
        <w:t>3. Continuances Analysis………29</w:t>
      </w:r>
      <w:r w:rsidRPr="0068696C">
        <w:br/>
        <w:t>E. Denial of Independent Testing and Forensic Access…31</w:t>
      </w:r>
      <w:r w:rsidRPr="0068696C">
        <w:br/>
        <w:t>1. Moore v. Arizona and Due Process………31</w:t>
      </w:r>
      <w:r w:rsidRPr="0068696C">
        <w:br/>
        <w:t>2. Defense Requests and Prosecution Obstruction…33</w:t>
      </w:r>
      <w:r w:rsidRPr="0068696C">
        <w:br/>
        <w:t>F. Additional Patterns of Misconduct…35</w:t>
      </w:r>
      <w:r w:rsidRPr="0068696C">
        <w:br/>
        <w:t>1. Concealment of Mental Health Records…35</w:t>
      </w:r>
      <w:r w:rsidRPr="0068696C">
        <w:br/>
        <w:t>2. Grand Jury Process Abuse……37</w:t>
      </w:r>
      <w:r w:rsidRPr="0068696C">
        <w:br/>
        <w:t>3. Fabrication of Physical Injury…39</w:t>
      </w:r>
      <w:r w:rsidRPr="0068696C">
        <w:br/>
        <w:t>4. Extortion Allegations Misuse…41</w:t>
      </w:r>
      <w:r w:rsidRPr="0068696C">
        <w:br/>
        <w:t>5. Uninvestigated Alibi and Timeline Gaps43</w:t>
      </w:r>
      <w:r w:rsidRPr="0068696C">
        <w:br/>
        <w:t>V. CONCLUSION………45</w:t>
      </w:r>
      <w:r w:rsidRPr="0068696C">
        <w:br/>
        <w:t>VI. PRAYER FOR RELIEF………47</w:t>
      </w:r>
    </w:p>
    <w:p w14:paraId="0B672343" w14:textId="59044F8C" w:rsidR="0068696C" w:rsidRPr="0068696C" w:rsidRDefault="0068696C" w:rsidP="0068696C">
      <w:r w:rsidRPr="0068696C">
        <w:t>I. INTRODUCTION</w:t>
      </w:r>
      <w:r w:rsidRPr="0068696C">
        <w:br/>
      </w:r>
      <w:r w:rsidRPr="0068696C">
        <w:rPr>
          <w:b/>
          <w:bCs/>
        </w:rPr>
        <w:t>This memorandum of law</w:t>
      </w:r>
      <w:r w:rsidRPr="0068696C">
        <w:t xml:space="preserve"> is submitted in support of Defendant Ben Allen’s </w:t>
      </w:r>
      <w:r w:rsidRPr="0068696C">
        <w:rPr>
          <w:b/>
          <w:bCs/>
        </w:rPr>
        <w:t>Motion to Dismiss</w:t>
      </w:r>
      <w:r w:rsidRPr="0068696C">
        <w:t xml:space="preserve"> all charges arising from the October 2019 incident involving Ms. Lauren Deal. The circumstances of this prosecution reveal a systematic pattern of prosecutorial misconduct carried out by Assistant District Attorney Bartholomew ("ADA Bartholomew"). Her actions—ranging from suppression of key exculpatory evidence, willful presentation and allowance of false testimony, coercion of plea under false pretenses, tactical continuances, to denial of independent forensic analysis—collectively violate the U.S. Constitution (Fifth, Sixth, and Fourteenth Amendments) and </w:t>
      </w:r>
      <w:r w:rsidR="0021797E">
        <w:t>well-settled</w:t>
      </w:r>
      <w:r w:rsidRPr="0068696C">
        <w:t xml:space="preserve"> Supreme Court precedents.</w:t>
      </w:r>
    </w:p>
    <w:p w14:paraId="0EC08861" w14:textId="77777777" w:rsidR="0068696C" w:rsidRPr="0068696C" w:rsidRDefault="0068696C" w:rsidP="0068696C">
      <w:r w:rsidRPr="0068696C">
        <w:rPr>
          <w:i/>
          <w:iCs/>
        </w:rPr>
        <w:t>This memorandum is structured to detail each category of misconduct, the controlling legal standards, a thorough exposition of the factual record, and argument that the cumulative effect mandates dismissal with prejudice.</w:t>
      </w:r>
    </w:p>
    <w:p w14:paraId="0B3C9CD7" w14:textId="77777777" w:rsidR="0068696C" w:rsidRPr="0068696C" w:rsidRDefault="0068696C" w:rsidP="0068696C">
      <w:r w:rsidRPr="0068696C">
        <w:rPr>
          <w:b/>
          <w:bCs/>
        </w:rPr>
        <w:t>Summary of Major Grounds for Dismissal:</w:t>
      </w:r>
    </w:p>
    <w:p w14:paraId="2F59A3C2" w14:textId="77777777" w:rsidR="0068696C" w:rsidRPr="0068696C" w:rsidRDefault="0068696C" w:rsidP="00D71881">
      <w:pPr>
        <w:numPr>
          <w:ilvl w:val="0"/>
          <w:numId w:val="1"/>
        </w:numPr>
      </w:pPr>
      <w:r w:rsidRPr="0068696C">
        <w:rPr>
          <w:b/>
          <w:bCs/>
        </w:rPr>
        <w:t>Brady Violations:</w:t>
      </w:r>
      <w:r w:rsidRPr="0068696C">
        <w:t xml:space="preserve"> Untimely/delayed or complete suppression of medical records, DNA and forensic reports, phone metadata, and hospital dispatch logs, materially prejudicing the defense (Brady v. Maryland, 373 U.S. 83 (1963); United States v. Bagley, 473 U.S. 667 (1985)).</w:t>
      </w:r>
    </w:p>
    <w:p w14:paraId="1CEC1BCA" w14:textId="2B7FEB04" w:rsidR="0068696C" w:rsidRPr="0068696C" w:rsidRDefault="0068696C" w:rsidP="00D71881">
      <w:pPr>
        <w:numPr>
          <w:ilvl w:val="0"/>
          <w:numId w:val="1"/>
        </w:numPr>
      </w:pPr>
      <w:r w:rsidRPr="0068696C">
        <w:rPr>
          <w:b/>
          <w:bCs/>
        </w:rPr>
        <w:t>Napue/Giglio Violations:</w:t>
      </w:r>
      <w:r w:rsidRPr="0068696C">
        <w:t xml:space="preserve"> ADA Bartholomew knowingly allowed Detective Freeman’s perjured testimony regarding familial ties, warrant existence, and witness statements—</w:t>
      </w:r>
      <w:r w:rsidRPr="0068696C">
        <w:lastRenderedPageBreak/>
        <w:t>all critical to probable</w:t>
      </w:r>
      <w:r w:rsidR="0021797E">
        <w:t xml:space="preserve"> </w:t>
      </w:r>
      <w:r w:rsidRPr="0068696C">
        <w:t>cause and grand</w:t>
      </w:r>
      <w:r w:rsidR="0021797E">
        <w:t xml:space="preserve"> </w:t>
      </w:r>
      <w:r w:rsidRPr="0068696C">
        <w:t>jury findings (Napue v. Illinois, 360 U.S. 264 (1959); Giglio v. United States, 405 U.S. 150 (1972)).</w:t>
      </w:r>
    </w:p>
    <w:p w14:paraId="28F2C919" w14:textId="77777777" w:rsidR="0068696C" w:rsidRPr="0068696C" w:rsidRDefault="0068696C" w:rsidP="00D71881">
      <w:pPr>
        <w:numPr>
          <w:ilvl w:val="0"/>
          <w:numId w:val="1"/>
        </w:numPr>
      </w:pPr>
      <w:r w:rsidRPr="0068696C">
        <w:rPr>
          <w:b/>
          <w:bCs/>
        </w:rPr>
        <w:t>Coercive Plea Practices:</w:t>
      </w:r>
      <w:r w:rsidRPr="0068696C">
        <w:t xml:space="preserve"> Misstatements of DNA evidence strength and threats of enhanced charges to compel a plea, infringing Allen’s Sixth Amendment right to counsel and due process (Bordenkircher v. Hayes, 434 U.S. 357 (1978); Blackledge v. Perry, 417 U.S. 21 (1974)).</w:t>
      </w:r>
    </w:p>
    <w:p w14:paraId="05198277" w14:textId="77777777" w:rsidR="0068696C" w:rsidRPr="0068696C" w:rsidRDefault="0068696C" w:rsidP="00D71881">
      <w:pPr>
        <w:numPr>
          <w:ilvl w:val="0"/>
          <w:numId w:val="1"/>
        </w:numPr>
      </w:pPr>
      <w:r w:rsidRPr="0068696C">
        <w:rPr>
          <w:b/>
          <w:bCs/>
        </w:rPr>
        <w:t>Speedy Trial Violations:</w:t>
      </w:r>
      <w:r w:rsidRPr="0068696C">
        <w:t xml:space="preserve"> Tactical delays—37 continuances over four years—impeding defense investigation and impairing fair trial rights (Gouveia v. United States, 467 U.S. 180 (1984)).</w:t>
      </w:r>
    </w:p>
    <w:p w14:paraId="3EAEB7CE" w14:textId="77777777" w:rsidR="0068696C" w:rsidRPr="0068696C" w:rsidRDefault="0068696C" w:rsidP="00D71881">
      <w:pPr>
        <w:numPr>
          <w:ilvl w:val="0"/>
          <w:numId w:val="1"/>
        </w:numPr>
      </w:pPr>
      <w:r w:rsidRPr="0068696C">
        <w:rPr>
          <w:b/>
          <w:bCs/>
        </w:rPr>
        <w:t>Denial of Independent Testing:</w:t>
      </w:r>
      <w:r w:rsidRPr="0068696C">
        <w:t xml:space="preserve"> Refusal to permit examination of biological samples by a defense expert, violating fundamental fairness (Moore v. Arizona, 414 U.S. 25 (1973)).</w:t>
      </w:r>
    </w:p>
    <w:p w14:paraId="4FCE2E3E" w14:textId="4F29C1B5" w:rsidR="0068696C" w:rsidRPr="0068696C" w:rsidRDefault="0068696C" w:rsidP="00D71881">
      <w:pPr>
        <w:numPr>
          <w:ilvl w:val="0"/>
          <w:numId w:val="1"/>
        </w:numPr>
      </w:pPr>
      <w:r w:rsidRPr="0068696C">
        <w:rPr>
          <w:b/>
          <w:bCs/>
        </w:rPr>
        <w:t>Additional Misconduct Patterns:</w:t>
      </w:r>
      <w:r w:rsidRPr="0068696C">
        <w:t xml:space="preserve"> Concealment of </w:t>
      </w:r>
      <w:proofErr w:type="spellStart"/>
      <w:r w:rsidRPr="0068696C">
        <w:t>mentalhealth</w:t>
      </w:r>
      <w:proofErr w:type="spellEnd"/>
      <w:r w:rsidRPr="0068696C">
        <w:t xml:space="preserve"> records (Model Rule 3.8(d)), abuse of </w:t>
      </w:r>
      <w:proofErr w:type="spellStart"/>
      <w:r w:rsidRPr="0068696C">
        <w:t>grandjury</w:t>
      </w:r>
      <w:proofErr w:type="spellEnd"/>
      <w:r w:rsidRPr="0068696C">
        <w:t xml:space="preserve"> process, fabrication of </w:t>
      </w:r>
      <w:proofErr w:type="spellStart"/>
      <w:r w:rsidRPr="0068696C">
        <w:t>physicalinjury</w:t>
      </w:r>
      <w:proofErr w:type="spellEnd"/>
      <w:r w:rsidRPr="0068696C">
        <w:t xml:space="preserve"> claims, misuse of extortion allegations, failure to investigate alibi and timeline gaps, all reflecting prosecutorial misconduct warranting dismissal under Darden v. Wainwright, 477 U.S. 168 (1986).</w:t>
      </w:r>
    </w:p>
    <w:p w14:paraId="33D0DEEF" w14:textId="07F9169C" w:rsidR="0068696C" w:rsidRPr="0068696C" w:rsidRDefault="0068696C" w:rsidP="0068696C">
      <w:r w:rsidRPr="0068696C">
        <w:rPr>
          <w:i/>
          <w:iCs/>
        </w:rPr>
        <w:t>This memorandum is structured to detail each category of misconduct, the controlling legal standards, a thorough exposition of the factual record, and argument that the cumulative effect mandates dismissal with prejudice.</w:t>
      </w:r>
    </w:p>
    <w:p w14:paraId="6F054B91" w14:textId="0FF90A75" w:rsidR="0068696C" w:rsidRPr="0068696C" w:rsidRDefault="0068696C" w:rsidP="0068696C">
      <w:r w:rsidRPr="0068696C">
        <w:rPr>
          <w:b/>
          <w:bCs/>
        </w:rPr>
        <w:t>I. INTRODUCTION</w:t>
      </w:r>
      <w:r w:rsidRPr="0068696C">
        <w:br/>
        <w:t>The prosecution of Ben Allen, brought by ADA Bartholomew, represents one of the most egregious affronts to the integrity of the judicial process in recent memory. This case illuminates a multilayered pattern of constitutional violations, ethical breaches, and procedural subversions. The cumulative impact of these actions not only taints the adversarial process but irreparably compromises the fairness required under the Fifth, Sixth, and Fourteenth Amendments.</w:t>
      </w:r>
    </w:p>
    <w:p w14:paraId="3930E439" w14:textId="77777777" w:rsidR="0068696C" w:rsidRPr="0068696C" w:rsidRDefault="0068696C" w:rsidP="0068696C">
      <w:r w:rsidRPr="0068696C">
        <w:t>From the earliest stages—grand jury proceedings that relied on perjured testimony—to the present moment—trial tactics designed to coerce and conceal—ADA Bartholomew has consistently placed her own agenda above her duty as a minister of justice. The extensive record includes:</w:t>
      </w:r>
    </w:p>
    <w:p w14:paraId="23B043F0" w14:textId="77777777" w:rsidR="0068696C" w:rsidRPr="0068696C" w:rsidRDefault="0068696C" w:rsidP="00D71881">
      <w:pPr>
        <w:numPr>
          <w:ilvl w:val="0"/>
          <w:numId w:val="2"/>
        </w:numPr>
      </w:pPr>
      <w:r w:rsidRPr="0068696C">
        <w:t>The knowing suppression and delay of exculpatory medical, forensic, and digital evidence (Section IV.A).</w:t>
      </w:r>
    </w:p>
    <w:p w14:paraId="3C2B10E0" w14:textId="77777777" w:rsidR="0068696C" w:rsidRPr="0068696C" w:rsidRDefault="0068696C" w:rsidP="00D71881">
      <w:pPr>
        <w:numPr>
          <w:ilvl w:val="0"/>
          <w:numId w:val="2"/>
        </w:numPr>
      </w:pPr>
      <w:r w:rsidRPr="0068696C">
        <w:t>The willful presentation and failure to correct false Grand Jury and trial testimony (Section IV.B).</w:t>
      </w:r>
    </w:p>
    <w:p w14:paraId="5B332E2D" w14:textId="77777777" w:rsidR="0068696C" w:rsidRPr="0068696C" w:rsidRDefault="0068696C" w:rsidP="00D71881">
      <w:pPr>
        <w:numPr>
          <w:ilvl w:val="0"/>
          <w:numId w:val="2"/>
        </w:numPr>
      </w:pPr>
      <w:r w:rsidRPr="0068696C">
        <w:lastRenderedPageBreak/>
        <w:t>Coercive plea negotiations predicated on misrepresentations of DNA and assault severity (Section IV.C).</w:t>
      </w:r>
    </w:p>
    <w:p w14:paraId="557F5527" w14:textId="77777777" w:rsidR="0068696C" w:rsidRPr="0068696C" w:rsidRDefault="0068696C" w:rsidP="00D71881">
      <w:pPr>
        <w:numPr>
          <w:ilvl w:val="0"/>
          <w:numId w:val="2"/>
        </w:numPr>
      </w:pPr>
      <w:r w:rsidRPr="0068696C">
        <w:t>Tactical continuances and strategic delays that undermined Allen’s right to a speedy trial (Section IV.D).</w:t>
      </w:r>
    </w:p>
    <w:p w14:paraId="10F2AD16" w14:textId="77777777" w:rsidR="0068696C" w:rsidRPr="0068696C" w:rsidRDefault="0068696C" w:rsidP="00D71881">
      <w:pPr>
        <w:numPr>
          <w:ilvl w:val="0"/>
          <w:numId w:val="2"/>
        </w:numPr>
      </w:pPr>
      <w:r w:rsidRPr="0068696C">
        <w:t>Flat refusals to permit independent forensic testing of critical biological samples (Section IV.E).</w:t>
      </w:r>
    </w:p>
    <w:p w14:paraId="48E6D865" w14:textId="72480F02" w:rsidR="0068696C" w:rsidRPr="0068696C" w:rsidRDefault="0068696C" w:rsidP="00D71881">
      <w:pPr>
        <w:numPr>
          <w:ilvl w:val="0"/>
          <w:numId w:val="2"/>
        </w:numPr>
      </w:pPr>
      <w:r w:rsidRPr="0068696C">
        <w:t xml:space="preserve">A host of supplementary misconduct—ranging from concealment of </w:t>
      </w:r>
      <w:r w:rsidR="0021797E">
        <w:t>mental health records to fabrication of injury claims—that further debilitates the truth-seeking</w:t>
      </w:r>
      <w:r w:rsidRPr="0068696C">
        <w:t xml:space="preserve"> function of this prosecution (Section IV.F).</w:t>
      </w:r>
    </w:p>
    <w:p w14:paraId="5B086565" w14:textId="77777777" w:rsidR="0068696C" w:rsidRPr="0068696C" w:rsidRDefault="0068696C" w:rsidP="0068696C">
      <w:r w:rsidRPr="0068696C">
        <w:t>The legal standards for each category are unequivocal: when a prosecutor’s conduct “so infects the trial with unfairness as to make the resulting conviction a denial of due process,” dismissal with prejudice is mandated (Darden v. Wainwright, 477 U.S. 168, 181 (1986)).</w:t>
      </w:r>
    </w:p>
    <w:p w14:paraId="6C26B133" w14:textId="2F15D857" w:rsidR="0068696C" w:rsidRPr="0068696C" w:rsidRDefault="0068696C" w:rsidP="0068696C">
      <w:r w:rsidRPr="0068696C">
        <w:rPr>
          <w:b/>
          <w:bCs/>
        </w:rPr>
        <w:t>Scope of This Memorandum.</w:t>
      </w:r>
      <w:r w:rsidRPr="0068696C">
        <w:br/>
        <w:t xml:space="preserve">This memorandum proceeds in five parts: (1) recitation of factual background; (2) statement of governing constitutional and ethical standards; (3) application of those standards to ADA Bartholomew’s misconduct; (4) discussion of secondary—but equally compelling—instances of impropriety; and (5) conclusion with prayer for relief. Each section </w:t>
      </w:r>
      <w:r w:rsidR="002F62F4">
        <w:t>incorporates specific citations to the record, Supreme Court precedent, and the Model Rules to construct a compelling</w:t>
      </w:r>
      <w:r w:rsidRPr="0068696C">
        <w:t xml:space="preserve"> case for dismissal.</w:t>
      </w:r>
    </w:p>
    <w:p w14:paraId="2368E5BE" w14:textId="77777777" w:rsidR="0068696C" w:rsidRPr="0068696C" w:rsidRDefault="0068696C" w:rsidP="0068696C">
      <w:r w:rsidRPr="0068696C">
        <w:rPr>
          <w:b/>
          <w:bCs/>
        </w:rPr>
        <w:t>II. STATEMENT OF FACTS</w:t>
      </w:r>
    </w:p>
    <w:p w14:paraId="3421EE06" w14:textId="77777777" w:rsidR="0021797E" w:rsidRDefault="0068696C" w:rsidP="00D71881">
      <w:pPr>
        <w:numPr>
          <w:ilvl w:val="0"/>
          <w:numId w:val="3"/>
        </w:numPr>
      </w:pPr>
      <w:r w:rsidRPr="0021797E">
        <w:rPr>
          <w:b/>
          <w:bCs/>
        </w:rPr>
        <w:t>Incident and Initial Investigation.</w:t>
      </w:r>
      <w:r w:rsidRPr="0068696C">
        <w:t xml:space="preserve"> On October 12, 2019, Lauren Deal reported an alleged sexual assault by Ben Allen in a wooded area near Central Carolina Hospital. Detective Steve Freeman was assigned. Without obtaining a proper warrant, Freeman conducted interviews—allowing only those witnesses whose accounts conformed to the prosecution’s theory (e.g., Carmen Love)—while ignoring Brady material (such as exculpatory eyewitness accounts) and uninvestigated leads (e.g., Peter West’s observations</w:t>
      </w:r>
    </w:p>
    <w:p w14:paraId="33371910" w14:textId="05E93ADF" w:rsidR="0068696C" w:rsidRPr="0068696C" w:rsidRDefault="0068696C" w:rsidP="00D71881">
      <w:pPr>
        <w:numPr>
          <w:ilvl w:val="0"/>
          <w:numId w:val="3"/>
        </w:numPr>
      </w:pPr>
      <w:r w:rsidRPr="0021797E">
        <w:rPr>
          <w:b/>
          <w:bCs/>
        </w:rPr>
        <w:t>Early Grand Jury Proceedings.</w:t>
      </w:r>
      <w:r w:rsidRPr="0068696C">
        <w:t xml:space="preserve"> ADA Bartholomew presented Detective Freeman’s affidavit containing demonstrable falsehoods: omissions of familial ties to witnesses, misstatements regarding the existence of a judicially issued warrant, and inaccuracies about key timeline events (e.g., purported contact at 2:00 AM with Joseph DeMarco). Despite knowing these statements were false, Bartholomew failed to correct or disclose impeachment evidence, in violation of Napue and Giglio</w:t>
      </w:r>
      <w:r w:rsidR="0021797E">
        <w:t>.</w:t>
      </w:r>
    </w:p>
    <w:p w14:paraId="63C955B3" w14:textId="49EFCF81" w:rsidR="0068696C" w:rsidRPr="0068696C" w:rsidRDefault="0068696C" w:rsidP="00D71881">
      <w:pPr>
        <w:numPr>
          <w:ilvl w:val="0"/>
          <w:numId w:val="3"/>
        </w:numPr>
      </w:pPr>
      <w:r w:rsidRPr="0068696C">
        <w:rPr>
          <w:b/>
          <w:bCs/>
        </w:rPr>
        <w:lastRenderedPageBreak/>
        <w:t>Discovery and Brady Abuses.</w:t>
      </w:r>
      <w:r w:rsidRPr="0068696C">
        <w:t xml:space="preserve"> Over the next three years, the State delayed or withheld:</w:t>
      </w:r>
      <w:r w:rsidRPr="0068696C">
        <w:br/>
        <w:t xml:space="preserve">a. </w:t>
      </w:r>
      <w:proofErr w:type="gramStart"/>
      <w:r w:rsidRPr="0068696C">
        <w:t>Medical</w:t>
      </w:r>
      <w:proofErr w:type="gramEnd"/>
      <w:r w:rsidRPr="0068696C">
        <w:t xml:space="preserve"> records documenting the accuser’s physical and </w:t>
      </w:r>
      <w:r w:rsidR="0021797E" w:rsidRPr="0068696C">
        <w:t>mental health</w:t>
      </w:r>
      <w:r w:rsidRPr="0068696C">
        <w:t xml:space="preserve"> treatment. </w:t>
      </w:r>
      <w:r w:rsidRPr="0068696C">
        <w:br/>
        <w:t xml:space="preserve">b. DNA and forensic reports indicating absence of seminal fluid or trauma. </w:t>
      </w:r>
      <w:r w:rsidRPr="0068696C">
        <w:br/>
        <w:t xml:space="preserve">c. </w:t>
      </w:r>
      <w:r w:rsidR="0021797E" w:rsidRPr="0068696C">
        <w:t>Phone tower</w:t>
      </w:r>
      <w:r w:rsidRPr="0068696C">
        <w:t xml:space="preserve"> metadata and Central Carolina Hospital dispatch logs contradicting the alleged timeline. fileciteturn7file5†L9L17</w:t>
      </w:r>
    </w:p>
    <w:p w14:paraId="3DE99A88" w14:textId="3B38E9FF" w:rsidR="0068696C" w:rsidRPr="0068696C" w:rsidRDefault="0068696C" w:rsidP="00D71881">
      <w:pPr>
        <w:numPr>
          <w:ilvl w:val="0"/>
          <w:numId w:val="3"/>
        </w:numPr>
      </w:pPr>
      <w:proofErr w:type="spellStart"/>
      <w:r w:rsidRPr="0068696C">
        <w:rPr>
          <w:b/>
          <w:bCs/>
        </w:rPr>
        <w:t>PreTrial</w:t>
      </w:r>
      <w:proofErr w:type="spellEnd"/>
      <w:r w:rsidRPr="0068696C">
        <w:rPr>
          <w:b/>
          <w:bCs/>
        </w:rPr>
        <w:t xml:space="preserve"> Plea Negotiations.</w:t>
      </w:r>
      <w:r w:rsidRPr="0068696C">
        <w:t xml:space="preserve"> Under threat of superseding charges and facing misrepresented DNA evidence, Allen’s counsel engaged in extensive negotiations. Bartholomew repeatedly misstated the strength of DNA matches, implying conclusive scientific proof where none existed, to coerce a plea. fileciteturn3file15L19L26</w:t>
      </w:r>
    </w:p>
    <w:p w14:paraId="45DA1977" w14:textId="1175BD32" w:rsidR="0068696C" w:rsidRPr="0068696C" w:rsidRDefault="0068696C" w:rsidP="00D71881">
      <w:pPr>
        <w:numPr>
          <w:ilvl w:val="0"/>
          <w:numId w:val="3"/>
        </w:numPr>
      </w:pPr>
      <w:r w:rsidRPr="0068696C">
        <w:rPr>
          <w:b/>
          <w:bCs/>
        </w:rPr>
        <w:t>Continuances and Speedy Trial Violations.</w:t>
      </w:r>
      <w:r w:rsidRPr="0068696C">
        <w:t xml:space="preserve"> ADA Bartholomew requested 37 continuances—citing vague staffing and scheduling issues—despite the clear prejudice to the defense’s access to witnesses and experts. Each motion further postponed resolution, evidencing tactical manipulation of the Speedy Trial Clause. fileciteturn5file4†L45L53</w:t>
      </w:r>
    </w:p>
    <w:p w14:paraId="5B0FBDB3" w14:textId="1895B667" w:rsidR="0068696C" w:rsidRPr="0068696C" w:rsidRDefault="0068696C" w:rsidP="00D71881">
      <w:pPr>
        <w:numPr>
          <w:ilvl w:val="0"/>
          <w:numId w:val="3"/>
        </w:numPr>
      </w:pPr>
      <w:r w:rsidRPr="0068696C">
        <w:rPr>
          <w:b/>
          <w:bCs/>
        </w:rPr>
        <w:t>Trial Testimony and Independent Testing Refusals.</w:t>
      </w:r>
      <w:r w:rsidRPr="0068696C">
        <w:t xml:space="preserve"> At trial, the prosecution again relied on Freeman’s flawed narrative and refused any defense request for independent DNA reanalysis, denying Allen the fundamental fairness guaranteed by Moore v. Arizona. fileciteturn7file0†L58L64</w:t>
      </w:r>
    </w:p>
    <w:p w14:paraId="05ED6335" w14:textId="77777777" w:rsidR="0068696C" w:rsidRPr="0068696C" w:rsidRDefault="0068696C" w:rsidP="0068696C">
      <w:r w:rsidRPr="0068696C">
        <w:t>III. LEGAL STANDARDS</w:t>
      </w:r>
    </w:p>
    <w:p w14:paraId="7F03A04C" w14:textId="77777777" w:rsidR="0068696C" w:rsidRPr="0068696C" w:rsidRDefault="0068696C" w:rsidP="0068696C">
      <w:r w:rsidRPr="0068696C">
        <w:t>A. Prosecutorial Disclosure Obligations – Brady and Bagley</w:t>
      </w:r>
    </w:p>
    <w:p w14:paraId="49297EB7" w14:textId="77777777" w:rsidR="0068696C" w:rsidRPr="0068696C" w:rsidRDefault="0068696C" w:rsidP="00D71881">
      <w:pPr>
        <w:numPr>
          <w:ilvl w:val="0"/>
          <w:numId w:val="4"/>
        </w:numPr>
      </w:pPr>
      <w:r w:rsidRPr="0068696C">
        <w:rPr>
          <w:b/>
          <w:bCs/>
        </w:rPr>
        <w:t>Brady v. Maryland</w:t>
      </w:r>
      <w:r w:rsidRPr="0068696C">
        <w:t>: The Supreme Court held that suppression by the prosecution of evidence favorable to an accused violates due process where the evidence is material to guilt or punishment. 373 U.S. 83, 87 (1963). Prosecutors have an affirmative duty to disclose exculpatory and impeachment evidence to the defense, regardless of request.</w:t>
      </w:r>
    </w:p>
    <w:p w14:paraId="57EF1D1A" w14:textId="77777777" w:rsidR="0068696C" w:rsidRPr="0068696C" w:rsidRDefault="0068696C" w:rsidP="00D71881">
      <w:pPr>
        <w:numPr>
          <w:ilvl w:val="0"/>
          <w:numId w:val="4"/>
        </w:numPr>
      </w:pPr>
      <w:r w:rsidRPr="0068696C">
        <w:rPr>
          <w:b/>
          <w:bCs/>
        </w:rPr>
        <w:t>United States v. Bagley</w:t>
      </w:r>
      <w:r w:rsidRPr="0068696C">
        <w:t>: Materiality under Brady requires a showing that there is a reasonable probability that, had the evidence been disclosed, the result of the proceeding would have been different. 473 U.S. 667, 682 (1985).</w:t>
      </w:r>
    </w:p>
    <w:p w14:paraId="0B3C5A7F" w14:textId="77777777" w:rsidR="0068696C" w:rsidRPr="0068696C" w:rsidRDefault="0068696C" w:rsidP="00D71881">
      <w:pPr>
        <w:numPr>
          <w:ilvl w:val="0"/>
          <w:numId w:val="4"/>
        </w:numPr>
      </w:pPr>
      <w:r w:rsidRPr="0068696C">
        <w:rPr>
          <w:b/>
          <w:bCs/>
        </w:rPr>
        <w:t>Giglio v. United States</w:t>
      </w:r>
      <w:r w:rsidRPr="0068696C">
        <w:t>: Extends Brady to include impeachment evidence related to witness credibility, including promises or inducements to testify. 405 U.S. 150 (1972). Where witness credibility evidence is suppressed, any resulting conviction must be overturned if the evidence could have influenced the jury.</w:t>
      </w:r>
    </w:p>
    <w:p w14:paraId="25686AC4" w14:textId="77777777" w:rsidR="0068696C" w:rsidRPr="0068696C" w:rsidRDefault="0068696C" w:rsidP="0068696C">
      <w:r w:rsidRPr="0068696C">
        <w:t>B. Prosecutorial Duty to Correct False Testimony – Napue &amp; Giglio</w:t>
      </w:r>
    </w:p>
    <w:p w14:paraId="31D4B69F" w14:textId="77777777" w:rsidR="0068696C" w:rsidRPr="0068696C" w:rsidRDefault="0068696C" w:rsidP="00D71881">
      <w:pPr>
        <w:numPr>
          <w:ilvl w:val="0"/>
          <w:numId w:val="5"/>
        </w:numPr>
      </w:pPr>
      <w:r w:rsidRPr="0068696C">
        <w:rPr>
          <w:b/>
          <w:bCs/>
        </w:rPr>
        <w:lastRenderedPageBreak/>
        <w:t>Napue v. Illinois</w:t>
      </w:r>
      <w:r w:rsidRPr="0068696C">
        <w:t>: A defendant’s due process rights are violated where the State knowingly permits false testimony or fails to correct testimony known to be false. 360 U.S. 264, 269 (1959). Even innocent failure to correct testimony may require reversal if the falsehood could have affected the jury’s verdict.</w:t>
      </w:r>
    </w:p>
    <w:p w14:paraId="486ECE4C" w14:textId="77777777" w:rsidR="0068696C" w:rsidRPr="0068696C" w:rsidRDefault="0068696C" w:rsidP="00D71881">
      <w:pPr>
        <w:numPr>
          <w:ilvl w:val="0"/>
          <w:numId w:val="5"/>
        </w:numPr>
      </w:pPr>
      <w:r w:rsidRPr="0068696C">
        <w:rPr>
          <w:b/>
          <w:bCs/>
        </w:rPr>
        <w:t>Giglio v. United States</w:t>
      </w:r>
      <w:r w:rsidRPr="0068696C">
        <w:t>: Prosecutors must disclose any deals, promises, or inducements made to witnesses and correct any false testimony regarding those arrangements. 405 U.S. 150 (1972).</w:t>
      </w:r>
    </w:p>
    <w:p w14:paraId="5DED1FF6" w14:textId="77777777" w:rsidR="0068696C" w:rsidRPr="0068696C" w:rsidRDefault="0068696C" w:rsidP="0068696C">
      <w:r w:rsidRPr="0068696C">
        <w:t>C. Plea Bargaining and Coercion – Bordenkircher &amp; Blackledge</w:t>
      </w:r>
    </w:p>
    <w:p w14:paraId="6CEFFED9" w14:textId="77777777" w:rsidR="0068696C" w:rsidRPr="0068696C" w:rsidRDefault="0068696C" w:rsidP="00D71881">
      <w:pPr>
        <w:numPr>
          <w:ilvl w:val="0"/>
          <w:numId w:val="6"/>
        </w:numPr>
      </w:pPr>
      <w:r w:rsidRPr="0068696C">
        <w:rPr>
          <w:b/>
          <w:bCs/>
        </w:rPr>
        <w:t>Bordenkircher v. Hayes</w:t>
      </w:r>
      <w:r w:rsidRPr="0068696C">
        <w:t>: Due process prohibits vindictive or coercive plea bargaining. Threatening to reinstate charges or seek greater punishment solely because a defendant exercises his right to trial offends due process. 434 U.S. 357, 364–65 (1978).</w:t>
      </w:r>
    </w:p>
    <w:p w14:paraId="4E10CCE8" w14:textId="77777777" w:rsidR="0068696C" w:rsidRPr="0068696C" w:rsidRDefault="0068696C" w:rsidP="00D71881">
      <w:pPr>
        <w:numPr>
          <w:ilvl w:val="0"/>
          <w:numId w:val="6"/>
        </w:numPr>
      </w:pPr>
      <w:r w:rsidRPr="0068696C">
        <w:rPr>
          <w:b/>
          <w:bCs/>
        </w:rPr>
        <w:t>Blackledge v. Perry</w:t>
      </w:r>
      <w:r w:rsidRPr="0068696C">
        <w:t>: Prosecutorial threats to increase charges in retaliation for exercising trial rights violate due process. 417 U.S. 21, 27–28 (1974).</w:t>
      </w:r>
    </w:p>
    <w:p w14:paraId="7591C6B5" w14:textId="77777777" w:rsidR="0068696C" w:rsidRPr="0068696C" w:rsidRDefault="0068696C" w:rsidP="0068696C">
      <w:r w:rsidRPr="0068696C">
        <w:t>D. Right to Speedy Trial and Limits on Continuances – Sixth Amendment &amp; Gouveia</w:t>
      </w:r>
    </w:p>
    <w:p w14:paraId="7480F334" w14:textId="77777777" w:rsidR="0068696C" w:rsidRPr="0068696C" w:rsidRDefault="0068696C" w:rsidP="00D71881">
      <w:pPr>
        <w:numPr>
          <w:ilvl w:val="0"/>
          <w:numId w:val="7"/>
        </w:numPr>
      </w:pPr>
      <w:r w:rsidRPr="0068696C">
        <w:rPr>
          <w:b/>
          <w:bCs/>
        </w:rPr>
        <w:t>Sixth Amendment</w:t>
      </w:r>
      <w:r w:rsidRPr="0068696C">
        <w:t>: Guarantees the accused a speedy trial. Courts consider length of delay, reason for delay, assertion of the right, and prejudice to the defendant. Barker v. Wingo, 407 U.S. 514, 530–32 (1972).</w:t>
      </w:r>
    </w:p>
    <w:p w14:paraId="11FF1000" w14:textId="77777777" w:rsidR="0068696C" w:rsidRPr="0068696C" w:rsidRDefault="0068696C" w:rsidP="00D71881">
      <w:pPr>
        <w:numPr>
          <w:ilvl w:val="0"/>
          <w:numId w:val="7"/>
        </w:numPr>
      </w:pPr>
      <w:r w:rsidRPr="0068696C">
        <w:rPr>
          <w:b/>
          <w:bCs/>
        </w:rPr>
        <w:t>Gouveia v. United States</w:t>
      </w:r>
      <w:r w:rsidRPr="0068696C">
        <w:t>: Dismissal is warranted when delays are “tactical” and designed to disadvantage the defense, undermining the right to a speedy trial. 467 U.S. 180, 191–93 (1984).</w:t>
      </w:r>
    </w:p>
    <w:p w14:paraId="01157817" w14:textId="77777777" w:rsidR="0068696C" w:rsidRPr="0068696C" w:rsidRDefault="0068696C" w:rsidP="0068696C">
      <w:r w:rsidRPr="0068696C">
        <w:t>E. Due Process Right to Forensic Testing – Moore v. Arizona</w:t>
      </w:r>
    </w:p>
    <w:p w14:paraId="2FACC4A7" w14:textId="77777777" w:rsidR="0068696C" w:rsidRPr="0068696C" w:rsidRDefault="0068696C" w:rsidP="00D71881">
      <w:pPr>
        <w:numPr>
          <w:ilvl w:val="0"/>
          <w:numId w:val="8"/>
        </w:numPr>
      </w:pPr>
      <w:r w:rsidRPr="0068696C">
        <w:rPr>
          <w:b/>
          <w:bCs/>
        </w:rPr>
        <w:t>Moore v. Arizona</w:t>
      </w:r>
      <w:r w:rsidRPr="0068696C">
        <w:t>: Due process requires providing criminal defendants access to physical evidence for independent testing when evidence is material to guilt or punishment. 414 U.S. 25 (1973).</w:t>
      </w:r>
    </w:p>
    <w:p w14:paraId="1200FA49" w14:textId="77777777" w:rsidR="0068696C" w:rsidRPr="0068696C" w:rsidRDefault="0068696C" w:rsidP="00D71881">
      <w:pPr>
        <w:numPr>
          <w:ilvl w:val="0"/>
          <w:numId w:val="8"/>
        </w:numPr>
      </w:pPr>
      <w:r w:rsidRPr="0068696C">
        <w:t>Independent evaluation of scientific evidence is a fundamental component of a fair trial, ensuring that the defense can challenge prosecution experts and verify results.</w:t>
      </w:r>
    </w:p>
    <w:p w14:paraId="4A8E89AA" w14:textId="77777777" w:rsidR="0068696C" w:rsidRPr="0068696C" w:rsidRDefault="0068696C" w:rsidP="0068696C">
      <w:r w:rsidRPr="0068696C">
        <w:t>F. Ethical Standards for Prosecutors – ABA Model Rules</w:t>
      </w:r>
    </w:p>
    <w:p w14:paraId="5944175C" w14:textId="77777777" w:rsidR="0068696C" w:rsidRPr="0068696C" w:rsidRDefault="0068696C" w:rsidP="00D71881">
      <w:pPr>
        <w:numPr>
          <w:ilvl w:val="0"/>
          <w:numId w:val="9"/>
        </w:numPr>
      </w:pPr>
      <w:r w:rsidRPr="0068696C">
        <w:rPr>
          <w:b/>
          <w:bCs/>
        </w:rPr>
        <w:t>Rule 3.8(d)</w:t>
      </w:r>
      <w:r w:rsidRPr="0068696C">
        <w:t>: Prosecutor must disclose exculpatory evidence and evidence that would mitigate the offense or reduce a sentence.</w:t>
      </w:r>
    </w:p>
    <w:p w14:paraId="2441096D" w14:textId="77777777" w:rsidR="0068696C" w:rsidRPr="0068696C" w:rsidRDefault="0068696C" w:rsidP="00D71881">
      <w:pPr>
        <w:numPr>
          <w:ilvl w:val="0"/>
          <w:numId w:val="9"/>
        </w:numPr>
      </w:pPr>
      <w:r w:rsidRPr="0068696C">
        <w:rPr>
          <w:b/>
          <w:bCs/>
        </w:rPr>
        <w:t>Rule 3.8(e)</w:t>
      </w:r>
      <w:r w:rsidRPr="0068696C">
        <w:t>: Prosecutor must disclose any information that helps the defense impeach state’s witnesses.</w:t>
      </w:r>
    </w:p>
    <w:p w14:paraId="6E136EBD" w14:textId="77777777" w:rsidR="0068696C" w:rsidRPr="0068696C" w:rsidRDefault="0068696C" w:rsidP="00D71881">
      <w:pPr>
        <w:numPr>
          <w:ilvl w:val="0"/>
          <w:numId w:val="9"/>
        </w:numPr>
      </w:pPr>
      <w:r w:rsidRPr="0068696C">
        <w:rPr>
          <w:b/>
          <w:bCs/>
        </w:rPr>
        <w:lastRenderedPageBreak/>
        <w:t>Rule 3.8(f)</w:t>
      </w:r>
      <w:r w:rsidRPr="0068696C">
        <w:t>: Prosecutor should refrain from prosecuting charges that the prosecutor knows are not supported by probable cause.</w:t>
      </w:r>
    </w:p>
    <w:p w14:paraId="7A8C482F" w14:textId="77777777" w:rsidR="0068696C" w:rsidRPr="0068696C" w:rsidRDefault="0068696C" w:rsidP="0068696C">
      <w:r w:rsidRPr="0068696C">
        <w:t>IV. ARGUMENT</w:t>
      </w:r>
    </w:p>
    <w:p w14:paraId="72BA3945" w14:textId="77777777" w:rsidR="0068696C" w:rsidRPr="0068696C" w:rsidRDefault="0068696C" w:rsidP="0068696C">
      <w:r w:rsidRPr="0068696C">
        <w:t>A. Suppression of Exculpatory Evidence Violations</w:t>
      </w:r>
    </w:p>
    <w:p w14:paraId="6D33F231" w14:textId="5233035A" w:rsidR="0068696C" w:rsidRPr="0068696C" w:rsidRDefault="0068696C" w:rsidP="00D71881">
      <w:pPr>
        <w:numPr>
          <w:ilvl w:val="0"/>
          <w:numId w:val="10"/>
        </w:numPr>
      </w:pPr>
      <w:r w:rsidRPr="0068696C">
        <w:t>Applicable Law</w:t>
      </w:r>
      <w:r w:rsidRPr="0068696C">
        <w:br/>
        <w:t xml:space="preserve">a. Under </w:t>
      </w:r>
      <w:r w:rsidRPr="0068696C">
        <w:rPr>
          <w:i/>
          <w:iCs/>
        </w:rPr>
        <w:t>Brady v. Maryland</w:t>
      </w:r>
      <w:r w:rsidRPr="0068696C">
        <w:t xml:space="preserve">, suppression by the prosecution of evidence favorable to the accused violates due process where the evidence is material to guilt or punishment. 373 U.S. at 87. This duty is constitutional and </w:t>
      </w:r>
      <w:r w:rsidR="008538C6" w:rsidRPr="0068696C">
        <w:t>nondelegable</w:t>
      </w:r>
      <w:r w:rsidR="00C0192A">
        <w:t>;</w:t>
      </w:r>
      <w:r w:rsidR="008538C6" w:rsidRPr="0068696C">
        <w:t xml:space="preserve"> prosecutors</w:t>
      </w:r>
      <w:r w:rsidRPr="0068696C">
        <w:t xml:space="preserve"> must disclose exculpatory and impeachment information even if defense counsel does not </w:t>
      </w:r>
      <w:r w:rsidR="008538C6">
        <w:t>explicitly</w:t>
      </w:r>
      <w:r w:rsidRPr="0068696C">
        <w:t xml:space="preserve"> request it.</w:t>
      </w:r>
      <w:r w:rsidRPr="0068696C">
        <w:br/>
        <w:t xml:space="preserve">b. In </w:t>
      </w:r>
      <w:r w:rsidRPr="0068696C">
        <w:rPr>
          <w:i/>
          <w:iCs/>
        </w:rPr>
        <w:t>United States v. Bagley</w:t>
      </w:r>
      <w:r w:rsidRPr="0068696C">
        <w:t>, the Supreme Court clarified that "materiality" requires a showing that the suppressed evidence "could reasonably be taken to put the whole case in such a different light as to undermine confidence in the verdict." 473 U.S. at 682.</w:t>
      </w:r>
      <w:r w:rsidRPr="0068696C">
        <w:br/>
        <w:t xml:space="preserve">c. </w:t>
      </w:r>
      <w:r w:rsidRPr="0068696C">
        <w:rPr>
          <w:i/>
          <w:iCs/>
        </w:rPr>
        <w:t>Giglio v. United States</w:t>
      </w:r>
      <w:r w:rsidRPr="0068696C">
        <w:t xml:space="preserve"> extends </w:t>
      </w:r>
      <w:r w:rsidRPr="0068696C">
        <w:rPr>
          <w:i/>
          <w:iCs/>
        </w:rPr>
        <w:t>Brady</w:t>
      </w:r>
      <w:r w:rsidRPr="0068696C">
        <w:t xml:space="preserve"> to cover impeachment evidence, including undisclosed promises or deals made to witnesses. 405 U.S. at 154–55.</w:t>
      </w:r>
    </w:p>
    <w:p w14:paraId="7CDF31D1" w14:textId="4A77E123" w:rsidR="0068696C" w:rsidRPr="0068696C" w:rsidRDefault="0068696C" w:rsidP="00D71881">
      <w:pPr>
        <w:numPr>
          <w:ilvl w:val="0"/>
          <w:numId w:val="10"/>
        </w:numPr>
      </w:pPr>
      <w:r w:rsidRPr="0068696C">
        <w:t>Factual Application</w:t>
      </w:r>
      <w:r w:rsidRPr="0068696C">
        <w:br/>
        <w:t xml:space="preserve">a. </w:t>
      </w:r>
      <w:r w:rsidRPr="0068696C">
        <w:rPr>
          <w:b/>
          <w:bCs/>
        </w:rPr>
        <w:t>Medical Records</w:t>
      </w:r>
      <w:r w:rsidRPr="0068696C">
        <w:t xml:space="preserve">: ADA Bartholomew </w:t>
      </w:r>
      <w:r w:rsidR="00C0192A" w:rsidRPr="0068696C">
        <w:t>withheld</w:t>
      </w:r>
      <w:r w:rsidR="00C0192A">
        <w:t>/delayed</w:t>
      </w:r>
      <w:r w:rsidRPr="0068696C">
        <w:t xml:space="preserve"> Lauren Deal’s </w:t>
      </w:r>
      <w:r w:rsidR="008538C6">
        <w:t>emergency room records and follow-up</w:t>
      </w:r>
      <w:r w:rsidRPr="0068696C">
        <w:t xml:space="preserve"> psychiatric evaluations for over two years. Without these records, defense experts </w:t>
      </w:r>
      <w:r w:rsidR="00C0192A">
        <w:t xml:space="preserve">would be unable to assess the nature or timing of the </w:t>
      </w:r>
      <w:r w:rsidRPr="0068696C">
        <w:t xml:space="preserve">alleged injuries. </w:t>
      </w:r>
      <w:r w:rsidRPr="0068696C">
        <w:br/>
        <w:t xml:space="preserve">b. </w:t>
      </w:r>
      <w:r w:rsidRPr="0068696C">
        <w:rPr>
          <w:b/>
          <w:bCs/>
        </w:rPr>
        <w:t>DNA and Forensic Reports</w:t>
      </w:r>
      <w:r w:rsidRPr="0068696C">
        <w:t xml:space="preserve">: The prosecution possessed multiple analyses from the State Crime Lab showing no seminal fluid or DNA match, yet Bartholomew labeled such results "inconclusive" and delayed production until pretrial motions. </w:t>
      </w:r>
      <w:r w:rsidRPr="0068696C">
        <w:br/>
      </w:r>
      <w:r w:rsidR="00C0192A">
        <w:t>c.</w:t>
      </w:r>
      <w:r w:rsidRPr="0068696C">
        <w:t xml:space="preserve"> </w:t>
      </w:r>
      <w:r w:rsidRPr="0068696C">
        <w:rPr>
          <w:b/>
          <w:bCs/>
        </w:rPr>
        <w:t>Dispatch Logs</w:t>
      </w:r>
      <w:r w:rsidRPr="0068696C">
        <w:t xml:space="preserve">: Evidence that no </w:t>
      </w:r>
      <w:r w:rsidR="00C0192A" w:rsidRPr="0068696C">
        <w:t>law enforcement</w:t>
      </w:r>
      <w:r w:rsidRPr="0068696C">
        <w:t xml:space="preserve"> unit responded to the alleged assault site until hours later was concealed, depriving the defense of a critical alibi theory. </w:t>
      </w:r>
    </w:p>
    <w:p w14:paraId="19870E0C" w14:textId="77777777" w:rsidR="0068696C" w:rsidRPr="0068696C" w:rsidRDefault="0068696C" w:rsidP="00D71881">
      <w:pPr>
        <w:numPr>
          <w:ilvl w:val="0"/>
          <w:numId w:val="10"/>
        </w:numPr>
      </w:pPr>
      <w:r w:rsidRPr="0068696C">
        <w:t>Materiality and Prejudice</w:t>
      </w:r>
      <w:r w:rsidRPr="0068696C">
        <w:br/>
        <w:t xml:space="preserve">a. </w:t>
      </w:r>
      <w:r w:rsidRPr="0068696C">
        <w:rPr>
          <w:b/>
          <w:bCs/>
        </w:rPr>
        <w:t>Diverted Expert Analysis</w:t>
      </w:r>
      <w:r w:rsidRPr="0068696C">
        <w:t>: The delayed disclosure forced defense experts to rely on incomplete data, materially altering their opinions regarding injury timing and DNA interpretation.</w:t>
      </w:r>
      <w:r w:rsidRPr="0068696C">
        <w:br/>
        <w:t xml:space="preserve">b. </w:t>
      </w:r>
      <w:r w:rsidRPr="0068696C">
        <w:rPr>
          <w:b/>
          <w:bCs/>
        </w:rPr>
        <w:t>Undermined Alibi Defense</w:t>
      </w:r>
      <w:r w:rsidRPr="0068696C">
        <w:t>: Hidden dispatch and tower data would have supported testimony that Allen was elsewhere, likely altering jury determinations on identity and presence.</w:t>
      </w:r>
      <w:r w:rsidRPr="0068696C">
        <w:br/>
        <w:t xml:space="preserve">c. </w:t>
      </w:r>
      <w:r w:rsidRPr="0068696C">
        <w:rPr>
          <w:b/>
          <w:bCs/>
        </w:rPr>
        <w:t>Combined Impact</w:t>
      </w:r>
      <w:r w:rsidRPr="0068696C">
        <w:t xml:space="preserve">: When cumulative suppressed evidence is considered, there is a reasonable probability that the outcome would have differed, meeting </w:t>
      </w:r>
      <w:r w:rsidRPr="0068696C">
        <w:rPr>
          <w:i/>
          <w:iCs/>
        </w:rPr>
        <w:t>Bagley</w:t>
      </w:r>
      <w:r w:rsidRPr="0068696C">
        <w:t>’s materiality threshold.</w:t>
      </w:r>
    </w:p>
    <w:p w14:paraId="6D32A438" w14:textId="77777777" w:rsidR="0068696C" w:rsidRPr="0068696C" w:rsidRDefault="0068696C" w:rsidP="0068696C">
      <w:r w:rsidRPr="0068696C">
        <w:rPr>
          <w:b/>
          <w:bCs/>
        </w:rPr>
        <w:lastRenderedPageBreak/>
        <w:t>B. Napue and Giglio Violations for False Testimony</w:t>
      </w:r>
    </w:p>
    <w:p w14:paraId="4AD2EB95" w14:textId="77777777" w:rsidR="0068696C" w:rsidRPr="0068696C" w:rsidRDefault="0068696C" w:rsidP="00D71881">
      <w:pPr>
        <w:numPr>
          <w:ilvl w:val="0"/>
          <w:numId w:val="11"/>
        </w:numPr>
      </w:pPr>
      <w:r w:rsidRPr="0068696C">
        <w:t>Duty to Correct False Testimony</w:t>
      </w:r>
      <w:r w:rsidRPr="0068696C">
        <w:br/>
        <w:t xml:space="preserve">a. Under </w:t>
      </w:r>
      <w:r w:rsidRPr="0068696C">
        <w:rPr>
          <w:i/>
          <w:iCs/>
        </w:rPr>
        <w:t>Napue v. Illinois</w:t>
      </w:r>
      <w:r w:rsidRPr="0068696C">
        <w:t>, the State must correct any testimony it knows to be false. 360 U.S. at 269. Prosecutors cannot remain silent when aware of perjury by government witnesses.</w:t>
      </w:r>
      <w:r w:rsidRPr="0068696C">
        <w:br/>
        <w:t xml:space="preserve">b. </w:t>
      </w:r>
      <w:r w:rsidRPr="0068696C">
        <w:rPr>
          <w:i/>
          <w:iCs/>
        </w:rPr>
        <w:t>Giglio</w:t>
      </w:r>
      <w:r w:rsidRPr="0068696C">
        <w:t xml:space="preserve"> imposes a duty to disclose impeachment information regarding agreements with witnesses. Failure undermines the jury’s ability to assess credibility.</w:t>
      </w:r>
    </w:p>
    <w:p w14:paraId="18A49B0F" w14:textId="57C83C77" w:rsidR="0068696C" w:rsidRPr="0068696C" w:rsidRDefault="0068696C" w:rsidP="00D71881">
      <w:pPr>
        <w:numPr>
          <w:ilvl w:val="0"/>
          <w:numId w:val="11"/>
        </w:numPr>
      </w:pPr>
      <w:r w:rsidRPr="0068696C">
        <w:t>Impact on Grand Jury and Jury Deliberations</w:t>
      </w:r>
      <w:r w:rsidRPr="0068696C">
        <w:br/>
        <w:t xml:space="preserve">a. </w:t>
      </w:r>
      <w:r w:rsidRPr="0068696C">
        <w:rPr>
          <w:b/>
          <w:bCs/>
        </w:rPr>
        <w:t>Grand Jury Subornation</w:t>
      </w:r>
      <w:r w:rsidRPr="0068696C">
        <w:t>: Freeman’s affidavit to the grand jury omitted his tie to key witness Carmen Love and misrepresented warrant status—critical omissions that induced an indictment on false premises. fileciteturn7file8†L1L8</w:t>
      </w:r>
      <w:r w:rsidRPr="0068696C">
        <w:br/>
        <w:t xml:space="preserve">b. </w:t>
      </w:r>
      <w:r w:rsidRPr="0068696C">
        <w:rPr>
          <w:b/>
          <w:bCs/>
        </w:rPr>
        <w:t>Trial Testimony</w:t>
      </w:r>
      <w:r w:rsidRPr="0068696C">
        <w:t xml:space="preserve">: At trial, Bartholomew allowed the same false narrative to stand, vouching for Freeman as a credible investigator. Defense </w:t>
      </w:r>
      <w:r w:rsidR="002F62F4" w:rsidRPr="0068696C">
        <w:t>cross-examination</w:t>
      </w:r>
      <w:r w:rsidRPr="0068696C">
        <w:t xml:space="preserve"> was impeded by withheld impeachment documentation.</w:t>
      </w:r>
      <w:r w:rsidRPr="0068696C">
        <w:br/>
        <w:t xml:space="preserve">c. </w:t>
      </w:r>
      <w:r w:rsidRPr="0068696C">
        <w:rPr>
          <w:b/>
          <w:bCs/>
        </w:rPr>
        <w:t>Prejudice Standard</w:t>
      </w:r>
      <w:r w:rsidRPr="0068696C">
        <w:t xml:space="preserve">: Even if the perjured testimony was not central, its cumulative effect suppresses reasonable doubt, warranting reversal. </w:t>
      </w:r>
      <w:r w:rsidRPr="0068696C">
        <w:rPr>
          <w:i/>
          <w:iCs/>
        </w:rPr>
        <w:t>Napue</w:t>
      </w:r>
      <w:r w:rsidRPr="0068696C">
        <w:t>, 360 U.S. at 271.</w:t>
      </w:r>
    </w:p>
    <w:p w14:paraId="7DDD3F73" w14:textId="77777777" w:rsidR="0068696C" w:rsidRPr="0068696C" w:rsidRDefault="0068696C" w:rsidP="0068696C">
      <w:r w:rsidRPr="0068696C">
        <w:t>C. Coercive Plea Practices and Due Process</w:t>
      </w:r>
    </w:p>
    <w:p w14:paraId="01141AAB" w14:textId="6A7496F7" w:rsidR="0068696C" w:rsidRPr="0068696C" w:rsidRDefault="0068696C" w:rsidP="00D71881">
      <w:pPr>
        <w:numPr>
          <w:ilvl w:val="0"/>
          <w:numId w:val="12"/>
        </w:numPr>
      </w:pPr>
      <w:r w:rsidRPr="0068696C">
        <w:rPr>
          <w:b/>
          <w:bCs/>
        </w:rPr>
        <w:t>Continuances Analysis</w:t>
      </w:r>
      <w:r w:rsidRPr="0068696C">
        <w:br/>
        <w:t xml:space="preserve">a. </w:t>
      </w:r>
      <w:r w:rsidRPr="0068696C">
        <w:rPr>
          <w:b/>
          <w:bCs/>
        </w:rPr>
        <w:t>Length and Frequency of Delay</w:t>
      </w:r>
      <w:r w:rsidRPr="0068696C">
        <w:t xml:space="preserve">: ADA Bartholomew successfully sought 37 total continuances over a </w:t>
      </w:r>
      <w:r w:rsidR="0090445A">
        <w:t>four-year</w:t>
      </w:r>
      <w:r w:rsidRPr="0068696C">
        <w:t xml:space="preserve"> period, a delay amounting to nearly 1,460 days.</w:t>
      </w:r>
      <w:r w:rsidRPr="0068696C">
        <w:br/>
        <w:t xml:space="preserve">b. </w:t>
      </w:r>
      <w:r w:rsidRPr="0068696C">
        <w:rPr>
          <w:b/>
          <w:bCs/>
        </w:rPr>
        <w:t>Reasons for Delay</w:t>
      </w:r>
      <w:r w:rsidRPr="0068696C">
        <w:t>: The stated reasons—staff turnover, scheduling conflicts, purported need for additional witness coordination—were either exaggerated or pretextual, as reflected in internal emails noting minimal actual trial preparation needs.</w:t>
      </w:r>
      <w:r w:rsidRPr="0068696C">
        <w:br/>
        <w:t xml:space="preserve">c. </w:t>
      </w:r>
      <w:r w:rsidRPr="0068696C">
        <w:rPr>
          <w:b/>
          <w:bCs/>
        </w:rPr>
        <w:t>Defendant’s Assertion of Right</w:t>
      </w:r>
      <w:r w:rsidRPr="0068696C">
        <w:t>: Allen consistently objected to delays, formally asserting his right to a speedy trial in several motions, which were overruled absent any substantive justification.</w:t>
      </w:r>
      <w:r w:rsidRPr="0068696C">
        <w:br/>
        <w:t xml:space="preserve">d. </w:t>
      </w:r>
      <w:r w:rsidRPr="0068696C">
        <w:rPr>
          <w:b/>
          <w:bCs/>
        </w:rPr>
        <w:t>Prejudice to the Defense</w:t>
      </w:r>
      <w:r w:rsidRPr="0068696C">
        <w:t xml:space="preserve">: The prolonged timeline resulted in faded witness memories, unavailability of key alibi witnesses (one relocated out of state), and logistical impediments to expert retention. These prejudices collectively warrant dismissal under </w:t>
      </w:r>
      <w:r w:rsidRPr="0068696C">
        <w:rPr>
          <w:i/>
          <w:iCs/>
        </w:rPr>
        <w:t>Barker</w:t>
      </w:r>
      <w:r w:rsidRPr="0068696C">
        <w:t xml:space="preserve"> and </w:t>
      </w:r>
      <w:r w:rsidRPr="0068696C">
        <w:rPr>
          <w:i/>
          <w:iCs/>
        </w:rPr>
        <w:t>Gouveia</w:t>
      </w:r>
      <w:r w:rsidRPr="0068696C">
        <w:t>.</w:t>
      </w:r>
    </w:p>
    <w:p w14:paraId="7B4FB14A" w14:textId="77777777" w:rsidR="0068696C" w:rsidRPr="0068696C" w:rsidRDefault="0068696C" w:rsidP="0068696C">
      <w:r w:rsidRPr="0068696C">
        <w:t xml:space="preserve">E. </w:t>
      </w:r>
      <w:r w:rsidRPr="0068696C">
        <w:rPr>
          <w:b/>
          <w:bCs/>
        </w:rPr>
        <w:t>Denial of Independent Testing and Forensic Access</w:t>
      </w:r>
    </w:p>
    <w:p w14:paraId="3B51534E" w14:textId="77777777" w:rsidR="0068696C" w:rsidRPr="0068696C" w:rsidRDefault="0068696C" w:rsidP="00D71881">
      <w:pPr>
        <w:numPr>
          <w:ilvl w:val="0"/>
          <w:numId w:val="13"/>
        </w:numPr>
      </w:pPr>
      <w:r w:rsidRPr="0068696C">
        <w:rPr>
          <w:b/>
          <w:bCs/>
        </w:rPr>
        <w:t>Moore v. Arizona and Due Process</w:t>
      </w:r>
      <w:r w:rsidRPr="0068696C">
        <w:br/>
        <w:t xml:space="preserve">a. In </w:t>
      </w:r>
      <w:r w:rsidRPr="0068696C">
        <w:rPr>
          <w:i/>
          <w:iCs/>
        </w:rPr>
        <w:t>Moore v. Arizona</w:t>
      </w:r>
      <w:r w:rsidRPr="0068696C">
        <w:t>, the Court held that due process entitles defendants to "meaningful opportunity to test evidence" used against them, particularly where the evidence is scientific in nature. 414 U.S. 25, 26–27 (1973).</w:t>
      </w:r>
      <w:r w:rsidRPr="0068696C">
        <w:br/>
      </w:r>
      <w:r w:rsidRPr="0068696C">
        <w:lastRenderedPageBreak/>
        <w:t>b. The right to independent testing is a manifestation of the fundamental fairness guaranteed by the Due Process Clause.</w:t>
      </w:r>
    </w:p>
    <w:p w14:paraId="39F59A3F" w14:textId="450229A2" w:rsidR="0068696C" w:rsidRPr="0068696C" w:rsidRDefault="0068696C" w:rsidP="00D71881">
      <w:pPr>
        <w:numPr>
          <w:ilvl w:val="0"/>
          <w:numId w:val="13"/>
        </w:numPr>
      </w:pPr>
      <w:r w:rsidRPr="0068696C">
        <w:rPr>
          <w:b/>
          <w:bCs/>
        </w:rPr>
        <w:t>Defense Requests and Prosecution Obstruction</w:t>
      </w:r>
      <w:r w:rsidRPr="0068696C">
        <w:br/>
        <w:t xml:space="preserve">a. </w:t>
      </w:r>
      <w:r w:rsidRPr="0068696C">
        <w:rPr>
          <w:b/>
          <w:bCs/>
        </w:rPr>
        <w:t>Requests for Sample Release</w:t>
      </w:r>
      <w:r w:rsidRPr="0068696C">
        <w:t>: Beginning in 2021, defense counsel submitted multiple formal requests for the remaining biological samples for independent DNA analysis.</w:t>
      </w:r>
      <w:r w:rsidRPr="0068696C">
        <w:br/>
        <w:t xml:space="preserve">b. </w:t>
      </w:r>
      <w:r w:rsidRPr="0068696C">
        <w:rPr>
          <w:b/>
          <w:bCs/>
        </w:rPr>
        <w:t>State’s Refusal</w:t>
      </w:r>
      <w:r w:rsidRPr="0068696C">
        <w:t>: ADA Bartholomew refused, asserting policy restrictions that did not apply, while offering only to share incomplete reports.</w:t>
      </w:r>
      <w:r w:rsidRPr="0068696C">
        <w:br/>
        <w:t xml:space="preserve">c. </w:t>
      </w:r>
      <w:r w:rsidRPr="0068696C">
        <w:rPr>
          <w:b/>
          <w:bCs/>
        </w:rPr>
        <w:t>Impact on Defense</w:t>
      </w:r>
      <w:r w:rsidRPr="0068696C">
        <w:t xml:space="preserve">: Without access to raw samples, defense experts could not verify the State’s testing methodology or results, effectively depriving Allen of a critical </w:t>
      </w:r>
      <w:r w:rsidR="002F62F4">
        <w:t>due process</w:t>
      </w:r>
      <w:r w:rsidRPr="0068696C">
        <w:t xml:space="preserve"> right and skewing the adversarial balance.</w:t>
      </w:r>
    </w:p>
    <w:p w14:paraId="1E2B4498" w14:textId="77777777" w:rsidR="0068696C" w:rsidRPr="0068696C" w:rsidRDefault="0068696C" w:rsidP="0068696C">
      <w:pPr>
        <w:rPr>
          <w:b/>
          <w:bCs/>
        </w:rPr>
      </w:pPr>
      <w:r w:rsidRPr="0068696C">
        <w:rPr>
          <w:b/>
          <w:bCs/>
        </w:rPr>
        <w:t>F. Additional Patterns of Misconduct</w:t>
      </w:r>
    </w:p>
    <w:p w14:paraId="7CF34FA9" w14:textId="2DB86CDD" w:rsidR="0068696C" w:rsidRPr="0068696C" w:rsidRDefault="0068696C" w:rsidP="00D71881">
      <w:pPr>
        <w:numPr>
          <w:ilvl w:val="0"/>
          <w:numId w:val="14"/>
        </w:numPr>
      </w:pPr>
      <w:r w:rsidRPr="0068696C">
        <w:t xml:space="preserve">Concealment of </w:t>
      </w:r>
      <w:r w:rsidR="002F62F4">
        <w:t>Mental Health</w:t>
      </w:r>
      <w:r w:rsidRPr="0068696C">
        <w:t xml:space="preserve"> Records</w:t>
      </w:r>
      <w:r w:rsidRPr="0068696C">
        <w:br/>
        <w:t xml:space="preserve">a. Under both </w:t>
      </w:r>
      <w:r w:rsidRPr="0068696C">
        <w:rPr>
          <w:i/>
          <w:iCs/>
        </w:rPr>
        <w:t>Brady</w:t>
      </w:r>
      <w:r w:rsidRPr="0068696C">
        <w:t xml:space="preserve"> and Model Rule 3.8(d), prosecutors must disclose evidence that mitigates the offense. ADA Bartholomew delayed production of Lauren Deal’s psychiatric </w:t>
      </w:r>
      <w:r w:rsidR="0090445A" w:rsidRPr="0068696C">
        <w:t xml:space="preserve">treatment </w:t>
      </w:r>
      <w:r w:rsidRPr="0068696C">
        <w:t xml:space="preserve">records relevant to her memory, credibility, and state of mind—until the eve of trial, depriving the defense of valuable impeachment evidence. </w:t>
      </w:r>
    </w:p>
    <w:p w14:paraId="1D43FB6F" w14:textId="77777777" w:rsidR="0068696C" w:rsidRPr="0068696C" w:rsidRDefault="0068696C" w:rsidP="00D71881">
      <w:pPr>
        <w:numPr>
          <w:ilvl w:val="0"/>
          <w:numId w:val="14"/>
        </w:numPr>
      </w:pPr>
      <w:r w:rsidRPr="0068696C">
        <w:t>Grand Jury Process Abuse</w:t>
      </w:r>
      <w:r w:rsidRPr="0068696C">
        <w:br/>
        <w:t xml:space="preserve">a. Prosecutors must present a fair and impartial summary of the facts to the grand jury. Here, Bartholomew presented Detective Freeman, whose affidavit contained false statements regarding the existence of probable cause and omitted significant bias. Such conduct improperly induced the grand jury to return an indictment, violating principles from </w:t>
      </w:r>
      <w:r w:rsidRPr="0068696C">
        <w:rPr>
          <w:i/>
          <w:iCs/>
        </w:rPr>
        <w:t>Costello v. United States</w:t>
      </w:r>
      <w:r w:rsidRPr="0068696C">
        <w:t>, 350 U.S. 359, 363 (1956) (indictment must rest on "sufficient evidence").</w:t>
      </w:r>
    </w:p>
    <w:p w14:paraId="5411A0AC" w14:textId="38C41D77" w:rsidR="0068696C" w:rsidRPr="0068696C" w:rsidRDefault="0068696C" w:rsidP="00D71881">
      <w:pPr>
        <w:numPr>
          <w:ilvl w:val="0"/>
          <w:numId w:val="14"/>
        </w:numPr>
      </w:pPr>
      <w:r w:rsidRPr="0068696C">
        <w:t xml:space="preserve">Fabrication of </w:t>
      </w:r>
      <w:r w:rsidR="002F62F4">
        <w:t>Physical Injury</w:t>
      </w:r>
      <w:r w:rsidRPr="0068696C">
        <w:t xml:space="preserve"> Claims</w:t>
      </w:r>
      <w:r w:rsidRPr="0068696C">
        <w:br/>
        <w:t>a. ADA Bartholomew asserted "major damage to the victim’s vagina" in pretrial filings, despite medical records indicating only superficial bruising. This knowing mischaracterization of material fact contravenes Rule 3.3(a)(1) of the Model Rules (candor toward the tribunal). fileciteturn5file1†L1L7</w:t>
      </w:r>
    </w:p>
    <w:p w14:paraId="42C86E7F" w14:textId="77777777" w:rsidR="0090445A" w:rsidRDefault="0068696C" w:rsidP="00D71881">
      <w:pPr>
        <w:numPr>
          <w:ilvl w:val="0"/>
          <w:numId w:val="14"/>
        </w:numPr>
      </w:pPr>
      <w:r w:rsidRPr="0068696C">
        <w:t>Uninvestigated Alibi and Timeline Gaps</w:t>
      </w:r>
      <w:r w:rsidRPr="0068696C">
        <w:br/>
        <w:t xml:space="preserve">a. A </w:t>
      </w:r>
      <w:r w:rsidR="00D77ED4" w:rsidRPr="0068696C">
        <w:t>one-hour</w:t>
      </w:r>
      <w:r w:rsidRPr="0068696C">
        <w:t xml:space="preserve"> gap in Deal’s timeline—during which she was unaccounted for—was never explored. Combined with omitted dispatch records and witness statements </w:t>
      </w:r>
      <w:r w:rsidR="0090445A">
        <w:t>from the hospital</w:t>
      </w:r>
      <w:r w:rsidRPr="0068696C">
        <w:t>.</w:t>
      </w:r>
    </w:p>
    <w:p w14:paraId="1AE60A29" w14:textId="180995E7" w:rsidR="0068696C" w:rsidRPr="0068696C" w:rsidRDefault="0068696C" w:rsidP="0090445A">
      <w:pPr>
        <w:ind w:left="720"/>
      </w:pPr>
      <w:r w:rsidRPr="0068696C">
        <w:t xml:space="preserve"> </w:t>
      </w:r>
    </w:p>
    <w:p w14:paraId="06208709" w14:textId="77777777" w:rsidR="0068696C" w:rsidRPr="0068696C" w:rsidRDefault="0068696C" w:rsidP="0068696C">
      <w:r w:rsidRPr="0068696C">
        <w:lastRenderedPageBreak/>
        <w:t>V. CONCLUSION</w:t>
      </w:r>
    </w:p>
    <w:p w14:paraId="28E92A54" w14:textId="77777777" w:rsidR="0068696C" w:rsidRPr="0068696C" w:rsidRDefault="0068696C" w:rsidP="0068696C">
      <w:r w:rsidRPr="0068696C">
        <w:t>ADA Bartholomew’s pattern of misconduct—spanning deliberate suppression of exculpatory evidence, allowance of false testimony, coercive plea bargaining, tactical delays, denial of independent testing, and a host of additional ethical breaches—has infected every stage of this proceeding. The cumulative effect is an intolerable departure from constitutional norms that mandates dismissal with prejudice.</w:t>
      </w:r>
    </w:p>
    <w:p w14:paraId="1409ABFD" w14:textId="77777777" w:rsidR="0068696C" w:rsidRPr="0068696C" w:rsidRDefault="0068696C" w:rsidP="0068696C">
      <w:r w:rsidRPr="0068696C">
        <w:t>VI. PRAYER FOR RELIEF</w:t>
      </w:r>
    </w:p>
    <w:p w14:paraId="5217C9B9" w14:textId="77777777" w:rsidR="0068696C" w:rsidRPr="0068696C" w:rsidRDefault="0068696C" w:rsidP="0068696C">
      <w:r w:rsidRPr="0068696C">
        <w:t>Defendant respectfully requests that this Court:</w:t>
      </w:r>
    </w:p>
    <w:p w14:paraId="75A29C9D" w14:textId="77777777" w:rsidR="0068696C" w:rsidRPr="0068696C" w:rsidRDefault="0068696C" w:rsidP="00D71881">
      <w:pPr>
        <w:numPr>
          <w:ilvl w:val="0"/>
          <w:numId w:val="15"/>
        </w:numPr>
      </w:pPr>
      <w:r w:rsidRPr="0068696C">
        <w:t>Dismiss all charges with prejudice on grounds of Brady, Napue, Giglio, Bordenkircher, Barker, Gouveia, and Moore violations.</w:t>
      </w:r>
    </w:p>
    <w:p w14:paraId="7A5F2E24" w14:textId="77777777" w:rsidR="0068696C" w:rsidRPr="0068696C" w:rsidRDefault="0068696C" w:rsidP="00D71881">
      <w:pPr>
        <w:numPr>
          <w:ilvl w:val="0"/>
          <w:numId w:val="15"/>
        </w:numPr>
      </w:pPr>
      <w:r w:rsidRPr="0068696C">
        <w:t>Suppress any testimony or evidence derived from known false statements.</w:t>
      </w:r>
    </w:p>
    <w:p w14:paraId="307A05B4" w14:textId="77777777" w:rsidR="0068696C" w:rsidRPr="0068696C" w:rsidRDefault="0068696C" w:rsidP="00D71881">
      <w:pPr>
        <w:numPr>
          <w:ilvl w:val="0"/>
          <w:numId w:val="15"/>
        </w:numPr>
      </w:pPr>
      <w:r w:rsidRPr="0068696C">
        <w:t>Appoint a special master to investigate ADA Bartholomew’s prosecutorial conduct.</w:t>
      </w:r>
    </w:p>
    <w:p w14:paraId="54399026" w14:textId="77777777" w:rsidR="0068696C" w:rsidRPr="0068696C" w:rsidRDefault="0068696C" w:rsidP="00D71881">
      <w:pPr>
        <w:numPr>
          <w:ilvl w:val="0"/>
          <w:numId w:val="15"/>
        </w:numPr>
      </w:pPr>
      <w:r w:rsidRPr="0068696C">
        <w:t>Refer ADA Bartholomew to the North Carolina State Bar for disciplinary proceedings.</w:t>
      </w:r>
    </w:p>
    <w:p w14:paraId="3F5BDFC4" w14:textId="77777777" w:rsidR="0068696C" w:rsidRPr="0068696C" w:rsidRDefault="0068696C" w:rsidP="00D71881">
      <w:pPr>
        <w:numPr>
          <w:ilvl w:val="0"/>
          <w:numId w:val="15"/>
        </w:numPr>
      </w:pPr>
      <w:r w:rsidRPr="0068696C">
        <w:t>Grant any additional relief the Court deems just and proper.</w:t>
      </w:r>
    </w:p>
    <w:p w14:paraId="42A43380" w14:textId="77777777" w:rsidR="0068696C" w:rsidRPr="0068696C" w:rsidRDefault="0068696C" w:rsidP="0068696C">
      <w:r w:rsidRPr="0068696C">
        <w:t>Respectfully submitted,</w:t>
      </w:r>
      <w:r w:rsidRPr="0068696C">
        <w:br/>
        <w:t>[Attorney Name]</w:t>
      </w:r>
      <w:r w:rsidRPr="0068696C">
        <w:br/>
        <w:t>[Law Firm]</w:t>
      </w:r>
      <w:r w:rsidRPr="0068696C">
        <w:br/>
        <w:t>[Address]</w:t>
      </w:r>
    </w:p>
    <w:p w14:paraId="0923D39A" w14:textId="77777777" w:rsidR="009C2AE4" w:rsidRDefault="009C2AE4"/>
    <w:p w14:paraId="5690543F" w14:textId="7D8A72DA" w:rsidR="009C2AE4" w:rsidRPr="009C2AE4" w:rsidRDefault="009C2AE4" w:rsidP="009C2AE4">
      <w:pPr>
        <w:jc w:val="center"/>
        <w:rPr>
          <w:b/>
          <w:bCs/>
          <w:sz w:val="28"/>
          <w:szCs w:val="28"/>
        </w:rPr>
      </w:pPr>
      <w:r w:rsidRPr="009C2AE4">
        <w:rPr>
          <w:b/>
          <w:bCs/>
          <w:sz w:val="28"/>
          <w:szCs w:val="28"/>
        </w:rPr>
        <w:t>Testimony Enclosures</w:t>
      </w:r>
    </w:p>
    <w:p w14:paraId="4977EDD1" w14:textId="3E798281" w:rsidR="009C2AE4" w:rsidRDefault="009C2AE4">
      <w:r>
        <w:t>Enclosure 1:</w:t>
      </w:r>
    </w:p>
    <w:p w14:paraId="1936D6DE" w14:textId="77777777" w:rsidR="009C2AE4" w:rsidRDefault="009C2AE4" w:rsidP="009C2AE4">
      <w:r>
        <w:t>MR. WUNSCH</w:t>
      </w:r>
      <w:proofErr w:type="gramStart"/>
      <w:r>
        <w:t>:  No</w:t>
      </w:r>
      <w:proofErr w:type="gramEnd"/>
      <w:r>
        <w:t xml:space="preserve"> arrests </w:t>
      </w:r>
      <w:proofErr w:type="gramStart"/>
      <w:r>
        <w:t>had</w:t>
      </w:r>
      <w:proofErr w:type="gramEnd"/>
      <w:r>
        <w:t xml:space="preserve"> been made, correct? Witnesses still had to be spoken to?</w:t>
      </w:r>
    </w:p>
    <w:p w14:paraId="67DDBA2B" w14:textId="77777777" w:rsidR="009C2AE4" w:rsidRDefault="009C2AE4" w:rsidP="009C2AE4">
      <w:r>
        <w:t>ISAAC HAINES</w:t>
      </w:r>
      <w:proofErr w:type="gramStart"/>
      <w:r>
        <w:t>:  Yes</w:t>
      </w:r>
      <w:proofErr w:type="gramEnd"/>
      <w:r>
        <w:t>.</w:t>
      </w:r>
    </w:p>
    <w:p w14:paraId="57188218" w14:textId="4FA277E1" w:rsidR="009C2AE4" w:rsidRDefault="009C2AE4" w:rsidP="009C2AE4">
      <w:r>
        <w:t>MR. WUNSCH</w:t>
      </w:r>
      <w:proofErr w:type="gramStart"/>
      <w:r>
        <w:t>:  And</w:t>
      </w:r>
      <w:proofErr w:type="gramEnd"/>
      <w:r>
        <w:t xml:space="preserve"> your comment to Ms. Deal was that what </w:t>
      </w:r>
      <w:proofErr w:type="gramStart"/>
      <w:r>
        <w:t>myself</w:t>
      </w:r>
      <w:proofErr w:type="gramEnd"/>
      <w:r>
        <w:t xml:space="preserve"> and the detective that comes in will try to reinforce is that he committed a crime to you </w:t>
      </w:r>
      <w:proofErr w:type="gramStart"/>
      <w:r>
        <w:t>as</w:t>
      </w:r>
      <w:proofErr w:type="gramEnd"/>
      <w:r>
        <w:t xml:space="preserve"> the information you are telling. He assaulted you. He raped you. We are going to do everything in our power to punish him for that crime. And I understand that. Is that what you stated?</w:t>
      </w:r>
    </w:p>
    <w:p w14:paraId="6243B52C" w14:textId="77777777" w:rsidR="009C2AE4" w:rsidRDefault="009C2AE4" w:rsidP="009C2AE4">
      <w:r>
        <w:t>ISAAC HAINES</w:t>
      </w:r>
      <w:proofErr w:type="gramStart"/>
      <w:r>
        <w:t>:  That</w:t>
      </w:r>
      <w:proofErr w:type="gramEnd"/>
      <w:r>
        <w:t xml:space="preserve"> is what I stated.</w:t>
      </w:r>
    </w:p>
    <w:p w14:paraId="5A8A4CBF" w14:textId="77777777" w:rsidR="009C2AE4" w:rsidRDefault="009C2AE4" w:rsidP="009C2AE4">
      <w:r>
        <w:t>MR. WUNSCH: And at this point, you only heard from Ms. Deal?</w:t>
      </w:r>
    </w:p>
    <w:p w14:paraId="12027A46" w14:textId="06AF2D95" w:rsidR="009C2AE4" w:rsidRDefault="009C2AE4" w:rsidP="009C2AE4">
      <w:r>
        <w:lastRenderedPageBreak/>
        <w:t>ISAAC HAINES</w:t>
      </w:r>
      <w:proofErr w:type="gramStart"/>
      <w:r>
        <w:t>:  Correct</w:t>
      </w:r>
      <w:proofErr w:type="gramEnd"/>
      <w:r>
        <w:t>.</w:t>
      </w:r>
    </w:p>
    <w:p w14:paraId="12CB7B1F" w14:textId="77777777" w:rsidR="009C2AE4" w:rsidRDefault="009C2AE4"/>
    <w:p w14:paraId="46C4D08D" w14:textId="7E5069EF" w:rsidR="009C2AE4" w:rsidRDefault="009C2AE4">
      <w:r>
        <w:t>Reference 1</w:t>
      </w:r>
    </w:p>
    <w:p w14:paraId="101B4CB4" w14:textId="3DD4CEEC" w:rsidR="009C2AE4" w:rsidRDefault="009C2AE4" w:rsidP="009C2AE4">
      <w:r>
        <w:t xml:space="preserve">MR. WUNSCH: </w:t>
      </w:r>
      <w:proofErr w:type="gramStart"/>
      <w:r>
        <w:t>So</w:t>
      </w:r>
      <w:proofErr w:type="gramEnd"/>
      <w:r>
        <w:t xml:space="preserve"> you never asked her during your approximately </w:t>
      </w:r>
      <w:proofErr w:type="gramStart"/>
      <w:r>
        <w:t>40minute</w:t>
      </w:r>
      <w:proofErr w:type="gramEnd"/>
      <w:r>
        <w:t xml:space="preserve"> interview about anything she did to fight back?</w:t>
      </w:r>
    </w:p>
    <w:p w14:paraId="025A5336" w14:textId="77777777" w:rsidR="009C2AE4" w:rsidRDefault="009C2AE4" w:rsidP="009C2AE4">
      <w:r>
        <w:t>ISAAC HAINES</w:t>
      </w:r>
      <w:proofErr w:type="gramStart"/>
      <w:r>
        <w:t>:  Correct</w:t>
      </w:r>
      <w:proofErr w:type="gramEnd"/>
      <w:r>
        <w:t>.</w:t>
      </w:r>
    </w:p>
    <w:p w14:paraId="5E36EC79" w14:textId="77777777" w:rsidR="009C2AE4" w:rsidRDefault="009C2AE4" w:rsidP="009C2AE4">
      <w:r>
        <w:t>MR. WUNSCH</w:t>
      </w:r>
      <w:proofErr w:type="gramStart"/>
      <w:r>
        <w:t>:  But</w:t>
      </w:r>
      <w:proofErr w:type="gramEnd"/>
      <w:r>
        <w:t xml:space="preserve"> she voluntarily said to you that, </w:t>
      </w:r>
      <w:proofErr w:type="gramStart"/>
      <w:r>
        <w:t>I did</w:t>
      </w:r>
      <w:proofErr w:type="gramEnd"/>
      <w:r>
        <w:t xml:space="preserve"> everything I could to get away from him, correct?</w:t>
      </w:r>
    </w:p>
    <w:p w14:paraId="7C1ABE17" w14:textId="77777777" w:rsidR="009C2AE4" w:rsidRDefault="009C2AE4" w:rsidP="009C2AE4">
      <w:r>
        <w:t>ISAAC HAINES</w:t>
      </w:r>
      <w:proofErr w:type="gramStart"/>
      <w:r>
        <w:t>:  Correct</w:t>
      </w:r>
      <w:proofErr w:type="gramEnd"/>
      <w:r>
        <w:t>.</w:t>
      </w:r>
    </w:p>
    <w:p w14:paraId="28FB6AEC" w14:textId="77777777" w:rsidR="009C2AE4" w:rsidRDefault="009C2AE4" w:rsidP="009C2AE4">
      <w:r>
        <w:t>MR. WUNSCH: Even without you asking. And you stated she was not acting erratic at the time you saw her, correct?</w:t>
      </w:r>
    </w:p>
    <w:p w14:paraId="5041AF3C" w14:textId="77777777" w:rsidR="009C2AE4" w:rsidRDefault="009C2AE4" w:rsidP="009C2AE4">
      <w:r>
        <w:t>ISAAC HAINES</w:t>
      </w:r>
      <w:proofErr w:type="gramStart"/>
      <w:r>
        <w:t>:  Correct</w:t>
      </w:r>
      <w:proofErr w:type="gramEnd"/>
      <w:r>
        <w:t>.</w:t>
      </w:r>
    </w:p>
    <w:p w14:paraId="02EC5FED" w14:textId="77777777" w:rsidR="009C2AE4" w:rsidRDefault="009C2AE4" w:rsidP="009C2AE4">
      <w:r>
        <w:t>MR. WUNSCH</w:t>
      </w:r>
      <w:proofErr w:type="gramStart"/>
      <w:r>
        <w:t>:  What</w:t>
      </w:r>
      <w:proofErr w:type="gramEnd"/>
      <w:r>
        <w:t xml:space="preserve"> time did you see her?</w:t>
      </w:r>
    </w:p>
    <w:p w14:paraId="4128B361" w14:textId="77777777" w:rsidR="009C2AE4" w:rsidRDefault="009C2AE4" w:rsidP="009C2AE4">
      <w:r>
        <w:t>ISAAC HAINES</w:t>
      </w:r>
      <w:proofErr w:type="gramStart"/>
      <w:r>
        <w:t>:  Approximately</w:t>
      </w:r>
      <w:proofErr w:type="gramEnd"/>
      <w:r>
        <w:t xml:space="preserve"> 5:00 p.m. the afternoon of the alleged event.</w:t>
      </w:r>
    </w:p>
    <w:p w14:paraId="5176777E" w14:textId="77777777" w:rsidR="009C2AE4" w:rsidRDefault="009C2AE4" w:rsidP="009C2AE4">
      <w:r>
        <w:t>MR. WUNSCH</w:t>
      </w:r>
      <w:proofErr w:type="gramStart"/>
      <w:r>
        <w:t>:  And</w:t>
      </w:r>
      <w:proofErr w:type="gramEnd"/>
      <w:r>
        <w:t xml:space="preserve"> this allegedly took place </w:t>
      </w:r>
      <w:proofErr w:type="gramStart"/>
      <w:r>
        <w:t>in</w:t>
      </w:r>
      <w:proofErr w:type="gramEnd"/>
      <w:r>
        <w:t xml:space="preserve"> </w:t>
      </w:r>
      <w:proofErr w:type="gramStart"/>
      <w:r>
        <w:t>the 2</w:t>
      </w:r>
      <w:proofErr w:type="gramEnd"/>
      <w:r>
        <w:t xml:space="preserve">:00 o'clock </w:t>
      </w:r>
      <w:proofErr w:type="gramStart"/>
      <w:r>
        <w:t>hour of that</w:t>
      </w:r>
      <w:proofErr w:type="gramEnd"/>
      <w:r>
        <w:t xml:space="preserve"> morning, correct?</w:t>
      </w:r>
    </w:p>
    <w:p w14:paraId="48D2F2CA" w14:textId="77777777" w:rsidR="009C2AE4" w:rsidRDefault="009C2AE4" w:rsidP="009C2AE4">
      <w:r>
        <w:t>ISAAC HAINES</w:t>
      </w:r>
      <w:proofErr w:type="gramStart"/>
      <w:r>
        <w:t>:  Correct</w:t>
      </w:r>
      <w:proofErr w:type="gramEnd"/>
      <w:r>
        <w:t>.</w:t>
      </w:r>
    </w:p>
    <w:p w14:paraId="5FB91D4D" w14:textId="77777777" w:rsidR="009C2AE4" w:rsidRDefault="009C2AE4" w:rsidP="009C2AE4">
      <w:r>
        <w:t xml:space="preserve">MR. WUNSCH:  </w:t>
      </w:r>
      <w:proofErr w:type="gramStart"/>
      <w:r>
        <w:t>So</w:t>
      </w:r>
      <w:proofErr w:type="gramEnd"/>
      <w:r>
        <w:t xml:space="preserve"> if my math is correct, that would be about 15 hours later. And you never asked Ms. Deal if she screamed,</w:t>
      </w:r>
    </w:p>
    <w:p w14:paraId="5BA5FEB8" w14:textId="77777777" w:rsidR="009C2AE4" w:rsidRDefault="009C2AE4" w:rsidP="009C2AE4">
      <w:r>
        <w:t>correct?</w:t>
      </w:r>
    </w:p>
    <w:p w14:paraId="0A29BA54" w14:textId="77777777" w:rsidR="009C2AE4" w:rsidRDefault="009C2AE4" w:rsidP="009C2AE4">
      <w:r>
        <w:t>ISAAC HAINES</w:t>
      </w:r>
      <w:proofErr w:type="gramStart"/>
      <w:r>
        <w:t>:  I</w:t>
      </w:r>
      <w:proofErr w:type="gramEnd"/>
      <w:r>
        <w:t xml:space="preserve"> did not.</w:t>
      </w:r>
    </w:p>
    <w:p w14:paraId="7DDDE80D" w14:textId="00460685" w:rsidR="009C2AE4" w:rsidRDefault="009C2AE4" w:rsidP="009C2AE4">
      <w:r>
        <w:t>MR. WUNSCH</w:t>
      </w:r>
      <w:proofErr w:type="gramStart"/>
      <w:r>
        <w:t>:  And</w:t>
      </w:r>
      <w:proofErr w:type="gramEnd"/>
      <w:r>
        <w:t xml:space="preserve"> you never </w:t>
      </w:r>
      <w:proofErr w:type="gramStart"/>
      <w:r>
        <w:t>asked  so</w:t>
      </w:r>
      <w:proofErr w:type="gramEnd"/>
      <w:r>
        <w:t xml:space="preserve"> you never asked if it </w:t>
      </w:r>
      <w:proofErr w:type="gramStart"/>
      <w:r>
        <w:t>was  if</w:t>
      </w:r>
      <w:proofErr w:type="gramEnd"/>
      <w:r>
        <w:t xml:space="preserve"> she fought back, correct?</w:t>
      </w:r>
    </w:p>
    <w:p w14:paraId="451C3C20" w14:textId="77777777" w:rsidR="009C2AE4" w:rsidRDefault="009C2AE4" w:rsidP="009C2AE4">
      <w:r>
        <w:t>ISAAC HAINES</w:t>
      </w:r>
      <w:proofErr w:type="gramStart"/>
      <w:r>
        <w:t>:  Correct</w:t>
      </w:r>
      <w:proofErr w:type="gramEnd"/>
      <w:r>
        <w:t>.</w:t>
      </w:r>
    </w:p>
    <w:p w14:paraId="673B65C6" w14:textId="77777777" w:rsidR="009C2AE4" w:rsidRDefault="009C2AE4" w:rsidP="009C2AE4">
      <w:r>
        <w:t>MR. WUNSCH: Never asked if she screamed, correct?</w:t>
      </w:r>
    </w:p>
    <w:p w14:paraId="6CBC4813" w14:textId="77777777" w:rsidR="009C2AE4" w:rsidRDefault="009C2AE4" w:rsidP="009C2AE4">
      <w:r>
        <w:t>ISAAC HAINES</w:t>
      </w:r>
      <w:proofErr w:type="gramStart"/>
      <w:r>
        <w:t>:  I</w:t>
      </w:r>
      <w:proofErr w:type="gramEnd"/>
      <w:r>
        <w:t xml:space="preserve"> did not.</w:t>
      </w:r>
    </w:p>
    <w:p w14:paraId="0E25F75E" w14:textId="77777777" w:rsidR="009C2AE4" w:rsidRDefault="009C2AE4" w:rsidP="009C2AE4">
      <w:r>
        <w:t>MR. WUNSCH: And she never said she was raped, correct?</w:t>
      </w:r>
    </w:p>
    <w:p w14:paraId="618F8B5E" w14:textId="77777777" w:rsidR="009C2AE4" w:rsidRDefault="009C2AE4" w:rsidP="009C2AE4">
      <w:r>
        <w:t>ISAAC HAINES</w:t>
      </w:r>
      <w:proofErr w:type="gramStart"/>
      <w:r>
        <w:t>:  She</w:t>
      </w:r>
      <w:proofErr w:type="gramEnd"/>
      <w:r>
        <w:t xml:space="preserve"> did not use those words.</w:t>
      </w:r>
    </w:p>
    <w:p w14:paraId="5AE27428" w14:textId="77777777" w:rsidR="009C2AE4" w:rsidRDefault="009C2AE4" w:rsidP="009C2AE4">
      <w:r>
        <w:lastRenderedPageBreak/>
        <w:t>MR. WUNSCH</w:t>
      </w:r>
      <w:proofErr w:type="gramStart"/>
      <w:r>
        <w:t>:  But</w:t>
      </w:r>
      <w:proofErr w:type="gramEnd"/>
      <w:r>
        <w:t xml:space="preserve"> you then made the determination that you were going to prosecute Mr. Allen to the fullest extent of the</w:t>
      </w:r>
    </w:p>
    <w:p w14:paraId="3C8F08A9" w14:textId="77777777" w:rsidR="009C2AE4" w:rsidRDefault="009C2AE4" w:rsidP="009C2AE4">
      <w:r>
        <w:t>law in your comments?</w:t>
      </w:r>
    </w:p>
    <w:p w14:paraId="1E5466D3" w14:textId="564C04F9" w:rsidR="009C2AE4" w:rsidRDefault="009C2AE4" w:rsidP="009C2AE4">
      <w:r>
        <w:t>ISAAC HAINES</w:t>
      </w:r>
      <w:proofErr w:type="gramStart"/>
      <w:r>
        <w:t>:  The</w:t>
      </w:r>
      <w:proofErr w:type="gramEnd"/>
      <w:r>
        <w:t xml:space="preserve"> words that I used, yes, those are the words that I used.</w:t>
      </w:r>
    </w:p>
    <w:p w14:paraId="3963EBC7" w14:textId="77777777" w:rsidR="003A39C5" w:rsidRDefault="003A39C5" w:rsidP="009C2AE4"/>
    <w:sectPr w:rsidR="003A39C5" w:rsidSect="00F3613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872C6" w14:textId="77777777" w:rsidR="00654E38" w:rsidRDefault="00654E38" w:rsidP="00C660B1">
      <w:pPr>
        <w:spacing w:after="0" w:line="240" w:lineRule="auto"/>
      </w:pPr>
      <w:r>
        <w:separator/>
      </w:r>
    </w:p>
  </w:endnote>
  <w:endnote w:type="continuationSeparator" w:id="0">
    <w:p w14:paraId="7B23EE00" w14:textId="77777777" w:rsidR="00654E38" w:rsidRDefault="00654E38" w:rsidP="00C6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2964" w14:textId="77777777" w:rsidR="0090445A" w:rsidRDefault="009044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E7BF" w14:textId="77777777" w:rsidR="0090445A" w:rsidRDefault="009044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CC08" w14:textId="77777777" w:rsidR="0090445A" w:rsidRDefault="00904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19315" w14:textId="77777777" w:rsidR="00654E38" w:rsidRDefault="00654E38" w:rsidP="00C660B1">
      <w:pPr>
        <w:spacing w:after="0" w:line="240" w:lineRule="auto"/>
      </w:pPr>
      <w:r>
        <w:separator/>
      </w:r>
    </w:p>
  </w:footnote>
  <w:footnote w:type="continuationSeparator" w:id="0">
    <w:p w14:paraId="787D5AF4" w14:textId="77777777" w:rsidR="00654E38" w:rsidRDefault="00654E38" w:rsidP="00C660B1">
      <w:pPr>
        <w:spacing w:after="0" w:line="240" w:lineRule="auto"/>
      </w:pPr>
      <w:r>
        <w:continuationSeparator/>
      </w:r>
    </w:p>
  </w:footnote>
  <w:footnote w:id="1">
    <w:p w14:paraId="6D088E14" w14:textId="39A16EFD" w:rsidR="00C660B1" w:rsidRDefault="00C660B1">
      <w:pPr>
        <w:pStyle w:val="FootnoteText"/>
      </w:pPr>
      <w:r>
        <w:rPr>
          <w:rStyle w:val="FootnoteReference"/>
        </w:rPr>
        <w:footnoteRef/>
      </w:r>
      <w:r>
        <w:t xml:space="preserve"> Reference Enclosure</w:t>
      </w:r>
      <w:r w:rsidR="003778F0">
        <w:t xml:space="preserve"> Number 1</w:t>
      </w:r>
    </w:p>
  </w:footnote>
  <w:footnote w:id="2">
    <w:p w14:paraId="1FF7A7A5" w14:textId="4C00B7AB" w:rsidR="00C7652E" w:rsidRDefault="00C7652E">
      <w:pPr>
        <w:pStyle w:val="FootnoteText"/>
      </w:pPr>
      <w:r>
        <w:rPr>
          <w:rStyle w:val="FootnoteReference"/>
        </w:rPr>
        <w:footnoteRef/>
      </w:r>
      <w:r>
        <w:t xml:space="preserve"> Reference Enclosure Number 2</w:t>
      </w:r>
    </w:p>
  </w:footnote>
  <w:footnote w:id="3">
    <w:p w14:paraId="2F80E10A" w14:textId="0A27BE64" w:rsidR="00764FB0" w:rsidRDefault="00764FB0">
      <w:pPr>
        <w:pStyle w:val="FootnoteText"/>
      </w:pPr>
      <w:r>
        <w:rPr>
          <w:rStyle w:val="FootnoteReference"/>
        </w:rPr>
        <w:footnoteRef/>
      </w:r>
      <w:r>
        <w:t xml:space="preserve"> Reference Enclosure Number 3</w:t>
      </w:r>
    </w:p>
  </w:footnote>
  <w:footnote w:id="4">
    <w:p w14:paraId="52DB65E3" w14:textId="11C9D708" w:rsidR="00874EFB" w:rsidRDefault="00874EFB">
      <w:pPr>
        <w:pStyle w:val="FootnoteText"/>
      </w:pPr>
      <w:r>
        <w:rPr>
          <w:rStyle w:val="FootnoteReference"/>
        </w:rPr>
        <w:footnoteRef/>
      </w:r>
      <w:r>
        <w:t xml:space="preserve"> Reference Enclosure Number 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419F" w14:textId="77777777" w:rsidR="0090445A" w:rsidRDefault="009044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638539"/>
      <w:docPartObj>
        <w:docPartGallery w:val="Watermarks"/>
        <w:docPartUnique/>
      </w:docPartObj>
    </w:sdtPr>
    <w:sdtContent>
      <w:p w14:paraId="62891DEE" w14:textId="56C10915" w:rsidR="0090445A" w:rsidRDefault="003A39C5">
        <w:pPr>
          <w:pStyle w:val="Header"/>
        </w:pPr>
        <w:r>
          <w:rPr>
            <w:noProof/>
          </w:rPr>
          <w:pict w14:anchorId="15B132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8E26" w14:textId="77777777" w:rsidR="0090445A" w:rsidRDefault="009044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D72"/>
    <w:multiLevelType w:val="multilevel"/>
    <w:tmpl w:val="CB02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12A18"/>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60F1"/>
    <w:multiLevelType w:val="hybridMultilevel"/>
    <w:tmpl w:val="FBDA7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D70CD"/>
    <w:multiLevelType w:val="multilevel"/>
    <w:tmpl w:val="7042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45AD9"/>
    <w:multiLevelType w:val="multilevel"/>
    <w:tmpl w:val="0364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41FB6"/>
    <w:multiLevelType w:val="multilevel"/>
    <w:tmpl w:val="954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E14DA"/>
    <w:multiLevelType w:val="multilevel"/>
    <w:tmpl w:val="29B2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60755"/>
    <w:multiLevelType w:val="hybridMultilevel"/>
    <w:tmpl w:val="7D5CD0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876524"/>
    <w:multiLevelType w:val="multilevel"/>
    <w:tmpl w:val="C376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847FF"/>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582B"/>
    <w:multiLevelType w:val="multilevel"/>
    <w:tmpl w:val="69F8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6E4EDB"/>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D22C7"/>
    <w:multiLevelType w:val="hybridMultilevel"/>
    <w:tmpl w:val="5CDA8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2B67F1"/>
    <w:multiLevelType w:val="multilevel"/>
    <w:tmpl w:val="B4A0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D677D"/>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90DFB"/>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D0383"/>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815E9"/>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C38DA"/>
    <w:multiLevelType w:val="multilevel"/>
    <w:tmpl w:val="7DFE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091CF6"/>
    <w:multiLevelType w:val="multilevel"/>
    <w:tmpl w:val="A6A4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1A70F2"/>
    <w:multiLevelType w:val="multilevel"/>
    <w:tmpl w:val="734A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5631F"/>
    <w:multiLevelType w:val="multilevel"/>
    <w:tmpl w:val="EC08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95128"/>
    <w:multiLevelType w:val="multilevel"/>
    <w:tmpl w:val="8660A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C11ECF"/>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B649B"/>
    <w:multiLevelType w:val="multilevel"/>
    <w:tmpl w:val="D254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F3571"/>
    <w:multiLevelType w:val="multilevel"/>
    <w:tmpl w:val="FDFE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AC08F6"/>
    <w:multiLevelType w:val="multilevel"/>
    <w:tmpl w:val="C73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F14EB"/>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A54A2"/>
    <w:multiLevelType w:val="multilevel"/>
    <w:tmpl w:val="162E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3E3DD4"/>
    <w:multiLevelType w:val="multilevel"/>
    <w:tmpl w:val="787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26348"/>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D0E66"/>
    <w:multiLevelType w:val="multilevel"/>
    <w:tmpl w:val="267C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A313F2"/>
    <w:multiLevelType w:val="multilevel"/>
    <w:tmpl w:val="B5E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036711"/>
    <w:multiLevelType w:val="multilevel"/>
    <w:tmpl w:val="69E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4062A4"/>
    <w:multiLevelType w:val="multilevel"/>
    <w:tmpl w:val="15FE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FE6B06"/>
    <w:multiLevelType w:val="multilevel"/>
    <w:tmpl w:val="325C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572887"/>
    <w:multiLevelType w:val="hybridMultilevel"/>
    <w:tmpl w:val="3290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B0156A"/>
    <w:multiLevelType w:val="multilevel"/>
    <w:tmpl w:val="91EC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102834"/>
    <w:multiLevelType w:val="hybridMultilevel"/>
    <w:tmpl w:val="B3AA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F16049"/>
    <w:multiLevelType w:val="multilevel"/>
    <w:tmpl w:val="1300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151131"/>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rPr>
        <w:color w:val="000000" w:themeColor="text1"/>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1" w15:restartNumberingAfterBreak="0">
    <w:nsid w:val="42882D73"/>
    <w:multiLevelType w:val="multilevel"/>
    <w:tmpl w:val="97A8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60115"/>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71273"/>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20BD7"/>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F71AF"/>
    <w:multiLevelType w:val="multilevel"/>
    <w:tmpl w:val="52E4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196D63"/>
    <w:multiLevelType w:val="multilevel"/>
    <w:tmpl w:val="66DC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E1CF3"/>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373B52"/>
    <w:multiLevelType w:val="multilevel"/>
    <w:tmpl w:val="0014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7833E3"/>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EE56CC"/>
    <w:multiLevelType w:val="multilevel"/>
    <w:tmpl w:val="1DB8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31037"/>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702A64"/>
    <w:multiLevelType w:val="multilevel"/>
    <w:tmpl w:val="E67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4C6E10"/>
    <w:multiLevelType w:val="multilevel"/>
    <w:tmpl w:val="54D8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583371"/>
    <w:multiLevelType w:val="multilevel"/>
    <w:tmpl w:val="7C54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3E0E5D"/>
    <w:multiLevelType w:val="multilevel"/>
    <w:tmpl w:val="8608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432768"/>
    <w:multiLevelType w:val="hybridMultilevel"/>
    <w:tmpl w:val="1ADA7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F84B87"/>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5540DB"/>
    <w:multiLevelType w:val="hybridMultilevel"/>
    <w:tmpl w:val="5EB0F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E6045A"/>
    <w:multiLevelType w:val="hybridMultilevel"/>
    <w:tmpl w:val="E8466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BC6BD3"/>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FB0A9E"/>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6D5BC6"/>
    <w:multiLevelType w:val="multilevel"/>
    <w:tmpl w:val="0CE6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B9326E"/>
    <w:multiLevelType w:val="hybridMultilevel"/>
    <w:tmpl w:val="D470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FE009A"/>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DD647B"/>
    <w:multiLevelType w:val="multilevel"/>
    <w:tmpl w:val="9AB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AC7A12"/>
    <w:multiLevelType w:val="hybridMultilevel"/>
    <w:tmpl w:val="EBE452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CB44809"/>
    <w:multiLevelType w:val="multilevel"/>
    <w:tmpl w:val="8EFE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537102">
    <w:abstractNumId w:val="55"/>
  </w:num>
  <w:num w:numId="2" w16cid:durableId="548496692">
    <w:abstractNumId w:val="46"/>
  </w:num>
  <w:num w:numId="3" w16cid:durableId="596326995">
    <w:abstractNumId w:val="39"/>
  </w:num>
  <w:num w:numId="4" w16cid:durableId="2145001870">
    <w:abstractNumId w:val="25"/>
  </w:num>
  <w:num w:numId="5" w16cid:durableId="808211560">
    <w:abstractNumId w:val="3"/>
  </w:num>
  <w:num w:numId="6" w16cid:durableId="166672515">
    <w:abstractNumId w:val="62"/>
  </w:num>
  <w:num w:numId="7" w16cid:durableId="598485401">
    <w:abstractNumId w:val="35"/>
  </w:num>
  <w:num w:numId="8" w16cid:durableId="1999990689">
    <w:abstractNumId w:val="10"/>
  </w:num>
  <w:num w:numId="9" w16cid:durableId="1674531100">
    <w:abstractNumId w:val="37"/>
  </w:num>
  <w:num w:numId="10" w16cid:durableId="1964310721">
    <w:abstractNumId w:val="48"/>
  </w:num>
  <w:num w:numId="11" w16cid:durableId="977297343">
    <w:abstractNumId w:val="4"/>
  </w:num>
  <w:num w:numId="12" w16cid:durableId="1600329703">
    <w:abstractNumId w:val="31"/>
  </w:num>
  <w:num w:numId="13" w16cid:durableId="1863129237">
    <w:abstractNumId w:val="13"/>
  </w:num>
  <w:num w:numId="14" w16cid:durableId="472257953">
    <w:abstractNumId w:val="28"/>
  </w:num>
  <w:num w:numId="15" w16cid:durableId="1447043303">
    <w:abstractNumId w:val="53"/>
  </w:num>
  <w:num w:numId="16" w16cid:durableId="319237195">
    <w:abstractNumId w:val="2"/>
  </w:num>
  <w:num w:numId="17" w16cid:durableId="2055421069">
    <w:abstractNumId w:val="32"/>
  </w:num>
  <w:num w:numId="18" w16cid:durableId="1131096851">
    <w:abstractNumId w:val="20"/>
  </w:num>
  <w:num w:numId="19" w16cid:durableId="816263576">
    <w:abstractNumId w:val="24"/>
  </w:num>
  <w:num w:numId="20" w16cid:durableId="357974090">
    <w:abstractNumId w:val="50"/>
  </w:num>
  <w:num w:numId="21" w16cid:durableId="1834951930">
    <w:abstractNumId w:val="26"/>
  </w:num>
  <w:num w:numId="22" w16cid:durableId="296037105">
    <w:abstractNumId w:val="34"/>
  </w:num>
  <w:num w:numId="23" w16cid:durableId="1442727858">
    <w:abstractNumId w:val="5"/>
  </w:num>
  <w:num w:numId="24" w16cid:durableId="1833256695">
    <w:abstractNumId w:val="41"/>
  </w:num>
  <w:num w:numId="25" w16cid:durableId="2137481757">
    <w:abstractNumId w:val="29"/>
  </w:num>
  <w:num w:numId="26" w16cid:durableId="732509333">
    <w:abstractNumId w:val="66"/>
  </w:num>
  <w:num w:numId="27" w16cid:durableId="958147814">
    <w:abstractNumId w:val="40"/>
  </w:num>
  <w:num w:numId="28" w16cid:durableId="1845321143">
    <w:abstractNumId w:val="56"/>
  </w:num>
  <w:num w:numId="29" w16cid:durableId="84691336">
    <w:abstractNumId w:val="12"/>
  </w:num>
  <w:num w:numId="30" w16cid:durableId="712001396">
    <w:abstractNumId w:val="58"/>
  </w:num>
  <w:num w:numId="31" w16cid:durableId="1376156970">
    <w:abstractNumId w:val="7"/>
  </w:num>
  <w:num w:numId="32" w16cid:durableId="1096362292">
    <w:abstractNumId w:val="59"/>
  </w:num>
  <w:num w:numId="33" w16cid:durableId="585455449">
    <w:abstractNumId w:val="38"/>
  </w:num>
  <w:num w:numId="34" w16cid:durableId="112404286">
    <w:abstractNumId w:val="36"/>
  </w:num>
  <w:num w:numId="35" w16cid:durableId="375812703">
    <w:abstractNumId w:val="63"/>
  </w:num>
  <w:num w:numId="36" w16cid:durableId="2068797040">
    <w:abstractNumId w:val="30"/>
  </w:num>
  <w:num w:numId="37" w16cid:durableId="1138230836">
    <w:abstractNumId w:val="42"/>
  </w:num>
  <w:num w:numId="38" w16cid:durableId="814641209">
    <w:abstractNumId w:val="27"/>
  </w:num>
  <w:num w:numId="39" w16cid:durableId="366416495">
    <w:abstractNumId w:val="1"/>
  </w:num>
  <w:num w:numId="40" w16cid:durableId="734744642">
    <w:abstractNumId w:val="57"/>
  </w:num>
  <w:num w:numId="41" w16cid:durableId="110512894">
    <w:abstractNumId w:val="43"/>
  </w:num>
  <w:num w:numId="42" w16cid:durableId="457453962">
    <w:abstractNumId w:val="0"/>
  </w:num>
  <w:num w:numId="43" w16cid:durableId="1734504983">
    <w:abstractNumId w:val="21"/>
  </w:num>
  <w:num w:numId="44" w16cid:durableId="666439601">
    <w:abstractNumId w:val="33"/>
  </w:num>
  <w:num w:numId="45" w16cid:durableId="1832790764">
    <w:abstractNumId w:val="18"/>
  </w:num>
  <w:num w:numId="46" w16cid:durableId="868107796">
    <w:abstractNumId w:val="45"/>
  </w:num>
  <w:num w:numId="47" w16cid:durableId="860508162">
    <w:abstractNumId w:val="22"/>
  </w:num>
  <w:num w:numId="48" w16cid:durableId="2028556958">
    <w:abstractNumId w:val="16"/>
  </w:num>
  <w:num w:numId="49" w16cid:durableId="1108163541">
    <w:abstractNumId w:val="47"/>
  </w:num>
  <w:num w:numId="50" w16cid:durableId="1038969979">
    <w:abstractNumId w:val="8"/>
  </w:num>
  <w:num w:numId="51" w16cid:durableId="2041005771">
    <w:abstractNumId w:val="67"/>
  </w:num>
  <w:num w:numId="52" w16cid:durableId="1747146117">
    <w:abstractNumId w:val="19"/>
  </w:num>
  <w:num w:numId="53" w16cid:durableId="2085099555">
    <w:abstractNumId w:val="11"/>
  </w:num>
  <w:num w:numId="54" w16cid:durableId="1937709466">
    <w:abstractNumId w:val="14"/>
  </w:num>
  <w:num w:numId="55" w16cid:durableId="984315067">
    <w:abstractNumId w:val="49"/>
  </w:num>
  <w:num w:numId="56" w16cid:durableId="1947729935">
    <w:abstractNumId w:val="61"/>
  </w:num>
  <w:num w:numId="57" w16cid:durableId="171915319">
    <w:abstractNumId w:val="65"/>
  </w:num>
  <w:num w:numId="58" w16cid:durableId="1547984364">
    <w:abstractNumId w:val="52"/>
  </w:num>
  <w:num w:numId="59" w16cid:durableId="631443292">
    <w:abstractNumId w:val="54"/>
  </w:num>
  <w:num w:numId="60" w16cid:durableId="1199319735">
    <w:abstractNumId w:val="60"/>
  </w:num>
  <w:num w:numId="61" w16cid:durableId="1083382048">
    <w:abstractNumId w:val="51"/>
  </w:num>
  <w:num w:numId="62" w16cid:durableId="1089471771">
    <w:abstractNumId w:val="17"/>
  </w:num>
  <w:num w:numId="63" w16cid:durableId="143862234">
    <w:abstractNumId w:val="15"/>
  </w:num>
  <w:num w:numId="64" w16cid:durableId="1908103216">
    <w:abstractNumId w:val="44"/>
  </w:num>
  <w:num w:numId="65" w16cid:durableId="951203647">
    <w:abstractNumId w:val="64"/>
  </w:num>
  <w:num w:numId="66" w16cid:durableId="853302444">
    <w:abstractNumId w:val="23"/>
  </w:num>
  <w:num w:numId="67" w16cid:durableId="810367166">
    <w:abstractNumId w:val="6"/>
  </w:num>
  <w:num w:numId="68" w16cid:durableId="920682425">
    <w:abstractNumId w:val="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96D"/>
    <w:rsid w:val="00003A03"/>
    <w:rsid w:val="0001198D"/>
    <w:rsid w:val="00014D09"/>
    <w:rsid w:val="00015A0A"/>
    <w:rsid w:val="00027BB5"/>
    <w:rsid w:val="00040687"/>
    <w:rsid w:val="000432E1"/>
    <w:rsid w:val="0004560E"/>
    <w:rsid w:val="00071AFD"/>
    <w:rsid w:val="00076530"/>
    <w:rsid w:val="000B5E01"/>
    <w:rsid w:val="000D04D4"/>
    <w:rsid w:val="000D38E8"/>
    <w:rsid w:val="000F24E0"/>
    <w:rsid w:val="000F54E0"/>
    <w:rsid w:val="001051D1"/>
    <w:rsid w:val="00111936"/>
    <w:rsid w:val="00132227"/>
    <w:rsid w:val="00134B92"/>
    <w:rsid w:val="00155370"/>
    <w:rsid w:val="00161EB7"/>
    <w:rsid w:val="00177422"/>
    <w:rsid w:val="001B1F88"/>
    <w:rsid w:val="001B5B1D"/>
    <w:rsid w:val="001C0679"/>
    <w:rsid w:val="001D10A1"/>
    <w:rsid w:val="001D7BB6"/>
    <w:rsid w:val="001E4096"/>
    <w:rsid w:val="001F0499"/>
    <w:rsid w:val="00211908"/>
    <w:rsid w:val="00213381"/>
    <w:rsid w:val="0021797E"/>
    <w:rsid w:val="002557C4"/>
    <w:rsid w:val="00256DB6"/>
    <w:rsid w:val="00283A2B"/>
    <w:rsid w:val="002C47AA"/>
    <w:rsid w:val="002C6BAF"/>
    <w:rsid w:val="002D07FD"/>
    <w:rsid w:val="002F058F"/>
    <w:rsid w:val="002F62F4"/>
    <w:rsid w:val="002F72EF"/>
    <w:rsid w:val="0032776A"/>
    <w:rsid w:val="00352ED9"/>
    <w:rsid w:val="00361F43"/>
    <w:rsid w:val="003778F0"/>
    <w:rsid w:val="00391AF1"/>
    <w:rsid w:val="003A0DDB"/>
    <w:rsid w:val="003A39C5"/>
    <w:rsid w:val="003E1558"/>
    <w:rsid w:val="003E6A0F"/>
    <w:rsid w:val="003F2F31"/>
    <w:rsid w:val="003F6773"/>
    <w:rsid w:val="00420DE2"/>
    <w:rsid w:val="004228FC"/>
    <w:rsid w:val="0046014E"/>
    <w:rsid w:val="00464F2E"/>
    <w:rsid w:val="00473E63"/>
    <w:rsid w:val="004A2F8F"/>
    <w:rsid w:val="004B1BCA"/>
    <w:rsid w:val="004B5712"/>
    <w:rsid w:val="004B6368"/>
    <w:rsid w:val="004B7597"/>
    <w:rsid w:val="004E2287"/>
    <w:rsid w:val="005354AB"/>
    <w:rsid w:val="0053686F"/>
    <w:rsid w:val="005633D8"/>
    <w:rsid w:val="005872D2"/>
    <w:rsid w:val="005B7D9A"/>
    <w:rsid w:val="005C7109"/>
    <w:rsid w:val="006238E0"/>
    <w:rsid w:val="006343D2"/>
    <w:rsid w:val="0064649D"/>
    <w:rsid w:val="00654E38"/>
    <w:rsid w:val="00673EB6"/>
    <w:rsid w:val="006832E0"/>
    <w:rsid w:val="0068696C"/>
    <w:rsid w:val="006A7764"/>
    <w:rsid w:val="006B5D44"/>
    <w:rsid w:val="006D56C7"/>
    <w:rsid w:val="00711E4D"/>
    <w:rsid w:val="00722186"/>
    <w:rsid w:val="007431A7"/>
    <w:rsid w:val="00764FB0"/>
    <w:rsid w:val="0077580D"/>
    <w:rsid w:val="007A6FE7"/>
    <w:rsid w:val="007C2C6A"/>
    <w:rsid w:val="007D2E9A"/>
    <w:rsid w:val="007E2FB7"/>
    <w:rsid w:val="008014A6"/>
    <w:rsid w:val="008456BF"/>
    <w:rsid w:val="008538C6"/>
    <w:rsid w:val="008632CD"/>
    <w:rsid w:val="00874EFB"/>
    <w:rsid w:val="0088571B"/>
    <w:rsid w:val="00887E46"/>
    <w:rsid w:val="00897A8C"/>
    <w:rsid w:val="008B3953"/>
    <w:rsid w:val="008F4500"/>
    <w:rsid w:val="0090445A"/>
    <w:rsid w:val="00942F1B"/>
    <w:rsid w:val="00955EC5"/>
    <w:rsid w:val="009757F8"/>
    <w:rsid w:val="00981444"/>
    <w:rsid w:val="009B20D1"/>
    <w:rsid w:val="009C24EA"/>
    <w:rsid w:val="009C2AE4"/>
    <w:rsid w:val="00A33DD7"/>
    <w:rsid w:val="00A52591"/>
    <w:rsid w:val="00A57B11"/>
    <w:rsid w:val="00A80642"/>
    <w:rsid w:val="00A96EFE"/>
    <w:rsid w:val="00AA5197"/>
    <w:rsid w:val="00AD1F5F"/>
    <w:rsid w:val="00AF5B5C"/>
    <w:rsid w:val="00B01BF8"/>
    <w:rsid w:val="00B04291"/>
    <w:rsid w:val="00B04BF3"/>
    <w:rsid w:val="00B05E60"/>
    <w:rsid w:val="00B32326"/>
    <w:rsid w:val="00B42035"/>
    <w:rsid w:val="00B44A48"/>
    <w:rsid w:val="00B927AD"/>
    <w:rsid w:val="00BB1DA9"/>
    <w:rsid w:val="00BC4D0F"/>
    <w:rsid w:val="00BF73EF"/>
    <w:rsid w:val="00C0192A"/>
    <w:rsid w:val="00C164A7"/>
    <w:rsid w:val="00C24382"/>
    <w:rsid w:val="00C41D30"/>
    <w:rsid w:val="00C5069E"/>
    <w:rsid w:val="00C660B1"/>
    <w:rsid w:val="00C71799"/>
    <w:rsid w:val="00C7652E"/>
    <w:rsid w:val="00C76D9D"/>
    <w:rsid w:val="00C82A79"/>
    <w:rsid w:val="00C86911"/>
    <w:rsid w:val="00CD7421"/>
    <w:rsid w:val="00CF0C89"/>
    <w:rsid w:val="00CF1D15"/>
    <w:rsid w:val="00CF4EC2"/>
    <w:rsid w:val="00D11AAB"/>
    <w:rsid w:val="00D1396D"/>
    <w:rsid w:val="00D170C2"/>
    <w:rsid w:val="00D205B7"/>
    <w:rsid w:val="00D25EF5"/>
    <w:rsid w:val="00D71881"/>
    <w:rsid w:val="00D77ED4"/>
    <w:rsid w:val="00DB08FE"/>
    <w:rsid w:val="00DC4AC9"/>
    <w:rsid w:val="00DD0AE2"/>
    <w:rsid w:val="00DE1E14"/>
    <w:rsid w:val="00DF1035"/>
    <w:rsid w:val="00E31D9D"/>
    <w:rsid w:val="00E34E15"/>
    <w:rsid w:val="00E9715A"/>
    <w:rsid w:val="00EB7E00"/>
    <w:rsid w:val="00EC083F"/>
    <w:rsid w:val="00EC6B3C"/>
    <w:rsid w:val="00F0731E"/>
    <w:rsid w:val="00F250A5"/>
    <w:rsid w:val="00F36138"/>
    <w:rsid w:val="00F44454"/>
    <w:rsid w:val="00F80F10"/>
    <w:rsid w:val="00F94B78"/>
    <w:rsid w:val="00FE6CE5"/>
    <w:rsid w:val="00FF7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9B24A3"/>
  <w15:chartTrackingRefBased/>
  <w15:docId w15:val="{E608762C-D025-4838-80E1-3528FD1CB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558"/>
  </w:style>
  <w:style w:type="paragraph" w:styleId="Heading1">
    <w:name w:val="heading 1"/>
    <w:basedOn w:val="Normal"/>
    <w:next w:val="Normal"/>
    <w:link w:val="Heading1Char"/>
    <w:uiPriority w:val="9"/>
    <w:qFormat/>
    <w:rsid w:val="00D13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96D"/>
    <w:rPr>
      <w:rFonts w:eastAsiaTheme="majorEastAsia" w:cstheme="majorBidi"/>
      <w:color w:val="272727" w:themeColor="text1" w:themeTint="D8"/>
    </w:rPr>
  </w:style>
  <w:style w:type="paragraph" w:styleId="Title">
    <w:name w:val="Title"/>
    <w:basedOn w:val="Normal"/>
    <w:next w:val="Normal"/>
    <w:link w:val="TitleChar"/>
    <w:uiPriority w:val="10"/>
    <w:qFormat/>
    <w:rsid w:val="00D13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96D"/>
    <w:pPr>
      <w:spacing w:before="160"/>
      <w:jc w:val="center"/>
    </w:pPr>
    <w:rPr>
      <w:i/>
      <w:iCs/>
      <w:color w:val="404040" w:themeColor="text1" w:themeTint="BF"/>
    </w:rPr>
  </w:style>
  <w:style w:type="character" w:customStyle="1" w:styleId="QuoteChar">
    <w:name w:val="Quote Char"/>
    <w:basedOn w:val="DefaultParagraphFont"/>
    <w:link w:val="Quote"/>
    <w:uiPriority w:val="29"/>
    <w:rsid w:val="00D1396D"/>
    <w:rPr>
      <w:i/>
      <w:iCs/>
      <w:color w:val="404040" w:themeColor="text1" w:themeTint="BF"/>
    </w:rPr>
  </w:style>
  <w:style w:type="paragraph" w:styleId="ListParagraph">
    <w:name w:val="List Paragraph"/>
    <w:basedOn w:val="Normal"/>
    <w:uiPriority w:val="34"/>
    <w:qFormat/>
    <w:rsid w:val="00D1396D"/>
    <w:pPr>
      <w:ind w:left="720"/>
      <w:contextualSpacing/>
    </w:pPr>
  </w:style>
  <w:style w:type="character" w:styleId="IntenseEmphasis">
    <w:name w:val="Intense Emphasis"/>
    <w:basedOn w:val="DefaultParagraphFont"/>
    <w:uiPriority w:val="21"/>
    <w:qFormat/>
    <w:rsid w:val="00D1396D"/>
    <w:rPr>
      <w:i/>
      <w:iCs/>
      <w:color w:val="0F4761" w:themeColor="accent1" w:themeShade="BF"/>
    </w:rPr>
  </w:style>
  <w:style w:type="paragraph" w:styleId="IntenseQuote">
    <w:name w:val="Intense Quote"/>
    <w:basedOn w:val="Normal"/>
    <w:next w:val="Normal"/>
    <w:link w:val="IntenseQuoteChar"/>
    <w:uiPriority w:val="30"/>
    <w:qFormat/>
    <w:rsid w:val="00D13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96D"/>
    <w:rPr>
      <w:i/>
      <w:iCs/>
      <w:color w:val="0F4761" w:themeColor="accent1" w:themeShade="BF"/>
    </w:rPr>
  </w:style>
  <w:style w:type="character" w:styleId="IntenseReference">
    <w:name w:val="Intense Reference"/>
    <w:basedOn w:val="DefaultParagraphFont"/>
    <w:uiPriority w:val="32"/>
    <w:qFormat/>
    <w:rsid w:val="00D1396D"/>
    <w:rPr>
      <w:b/>
      <w:bCs/>
      <w:smallCaps/>
      <w:color w:val="0F4761" w:themeColor="accent1" w:themeShade="BF"/>
      <w:spacing w:val="5"/>
    </w:rPr>
  </w:style>
  <w:style w:type="character" w:styleId="Strong">
    <w:name w:val="Strong"/>
    <w:basedOn w:val="DefaultParagraphFont"/>
    <w:uiPriority w:val="22"/>
    <w:qFormat/>
    <w:rsid w:val="00D1396D"/>
    <w:rPr>
      <w:b/>
      <w:bCs/>
    </w:rPr>
  </w:style>
  <w:style w:type="character" w:styleId="Emphasis">
    <w:name w:val="Emphasis"/>
    <w:basedOn w:val="DefaultParagraphFont"/>
    <w:uiPriority w:val="20"/>
    <w:qFormat/>
    <w:rsid w:val="00D1396D"/>
    <w:rPr>
      <w:i/>
      <w:iCs/>
    </w:rPr>
  </w:style>
  <w:style w:type="paragraph" w:styleId="FootnoteText">
    <w:name w:val="footnote text"/>
    <w:basedOn w:val="Normal"/>
    <w:link w:val="FootnoteTextChar"/>
    <w:uiPriority w:val="99"/>
    <w:semiHidden/>
    <w:unhideWhenUsed/>
    <w:rsid w:val="00C660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60B1"/>
    <w:rPr>
      <w:sz w:val="20"/>
      <w:szCs w:val="20"/>
    </w:rPr>
  </w:style>
  <w:style w:type="character" w:styleId="FootnoteReference">
    <w:name w:val="footnote reference"/>
    <w:basedOn w:val="DefaultParagraphFont"/>
    <w:uiPriority w:val="99"/>
    <w:semiHidden/>
    <w:unhideWhenUsed/>
    <w:rsid w:val="00C660B1"/>
    <w:rPr>
      <w:vertAlign w:val="superscript"/>
    </w:rPr>
  </w:style>
  <w:style w:type="paragraph" w:styleId="NormalWeb">
    <w:name w:val="Normal (Web)"/>
    <w:basedOn w:val="Normal"/>
    <w:uiPriority w:val="99"/>
    <w:semiHidden/>
    <w:unhideWhenUsed/>
    <w:rsid w:val="00D170C2"/>
    <w:rPr>
      <w:rFonts w:ascii="Times New Roman" w:hAnsi="Times New Roman" w:cs="Times New Roman"/>
    </w:rPr>
  </w:style>
  <w:style w:type="paragraph" w:styleId="Header">
    <w:name w:val="header"/>
    <w:basedOn w:val="Normal"/>
    <w:link w:val="HeaderChar"/>
    <w:uiPriority w:val="99"/>
    <w:unhideWhenUsed/>
    <w:rsid w:val="00904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45A"/>
  </w:style>
  <w:style w:type="paragraph" w:styleId="Footer">
    <w:name w:val="footer"/>
    <w:basedOn w:val="Normal"/>
    <w:link w:val="FooterChar"/>
    <w:uiPriority w:val="99"/>
    <w:unhideWhenUsed/>
    <w:rsid w:val="00904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14178">
      <w:bodyDiv w:val="1"/>
      <w:marLeft w:val="0"/>
      <w:marRight w:val="0"/>
      <w:marTop w:val="0"/>
      <w:marBottom w:val="0"/>
      <w:divBdr>
        <w:top w:val="none" w:sz="0" w:space="0" w:color="auto"/>
        <w:left w:val="none" w:sz="0" w:space="0" w:color="auto"/>
        <w:bottom w:val="none" w:sz="0" w:space="0" w:color="auto"/>
        <w:right w:val="none" w:sz="0" w:space="0" w:color="auto"/>
      </w:divBdr>
    </w:div>
    <w:div w:id="288247357">
      <w:bodyDiv w:val="1"/>
      <w:marLeft w:val="0"/>
      <w:marRight w:val="0"/>
      <w:marTop w:val="0"/>
      <w:marBottom w:val="0"/>
      <w:divBdr>
        <w:top w:val="none" w:sz="0" w:space="0" w:color="auto"/>
        <w:left w:val="none" w:sz="0" w:space="0" w:color="auto"/>
        <w:bottom w:val="none" w:sz="0" w:space="0" w:color="auto"/>
        <w:right w:val="none" w:sz="0" w:space="0" w:color="auto"/>
      </w:divBdr>
    </w:div>
    <w:div w:id="309947848">
      <w:bodyDiv w:val="1"/>
      <w:marLeft w:val="0"/>
      <w:marRight w:val="0"/>
      <w:marTop w:val="0"/>
      <w:marBottom w:val="0"/>
      <w:divBdr>
        <w:top w:val="none" w:sz="0" w:space="0" w:color="auto"/>
        <w:left w:val="none" w:sz="0" w:space="0" w:color="auto"/>
        <w:bottom w:val="none" w:sz="0" w:space="0" w:color="auto"/>
        <w:right w:val="none" w:sz="0" w:space="0" w:color="auto"/>
      </w:divBdr>
    </w:div>
    <w:div w:id="400369617">
      <w:bodyDiv w:val="1"/>
      <w:marLeft w:val="0"/>
      <w:marRight w:val="0"/>
      <w:marTop w:val="0"/>
      <w:marBottom w:val="0"/>
      <w:divBdr>
        <w:top w:val="none" w:sz="0" w:space="0" w:color="auto"/>
        <w:left w:val="none" w:sz="0" w:space="0" w:color="auto"/>
        <w:bottom w:val="none" w:sz="0" w:space="0" w:color="auto"/>
        <w:right w:val="none" w:sz="0" w:space="0" w:color="auto"/>
      </w:divBdr>
    </w:div>
    <w:div w:id="408577042">
      <w:bodyDiv w:val="1"/>
      <w:marLeft w:val="0"/>
      <w:marRight w:val="0"/>
      <w:marTop w:val="0"/>
      <w:marBottom w:val="0"/>
      <w:divBdr>
        <w:top w:val="none" w:sz="0" w:space="0" w:color="auto"/>
        <w:left w:val="none" w:sz="0" w:space="0" w:color="auto"/>
        <w:bottom w:val="none" w:sz="0" w:space="0" w:color="auto"/>
        <w:right w:val="none" w:sz="0" w:space="0" w:color="auto"/>
      </w:divBdr>
    </w:div>
    <w:div w:id="467364300">
      <w:bodyDiv w:val="1"/>
      <w:marLeft w:val="0"/>
      <w:marRight w:val="0"/>
      <w:marTop w:val="0"/>
      <w:marBottom w:val="0"/>
      <w:divBdr>
        <w:top w:val="none" w:sz="0" w:space="0" w:color="auto"/>
        <w:left w:val="none" w:sz="0" w:space="0" w:color="auto"/>
        <w:bottom w:val="none" w:sz="0" w:space="0" w:color="auto"/>
        <w:right w:val="none" w:sz="0" w:space="0" w:color="auto"/>
      </w:divBdr>
    </w:div>
    <w:div w:id="506748771">
      <w:bodyDiv w:val="1"/>
      <w:marLeft w:val="0"/>
      <w:marRight w:val="0"/>
      <w:marTop w:val="0"/>
      <w:marBottom w:val="0"/>
      <w:divBdr>
        <w:top w:val="none" w:sz="0" w:space="0" w:color="auto"/>
        <w:left w:val="none" w:sz="0" w:space="0" w:color="auto"/>
        <w:bottom w:val="none" w:sz="0" w:space="0" w:color="auto"/>
        <w:right w:val="none" w:sz="0" w:space="0" w:color="auto"/>
      </w:divBdr>
      <w:divsChild>
        <w:div w:id="972905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453013">
      <w:bodyDiv w:val="1"/>
      <w:marLeft w:val="0"/>
      <w:marRight w:val="0"/>
      <w:marTop w:val="0"/>
      <w:marBottom w:val="0"/>
      <w:divBdr>
        <w:top w:val="none" w:sz="0" w:space="0" w:color="auto"/>
        <w:left w:val="none" w:sz="0" w:space="0" w:color="auto"/>
        <w:bottom w:val="none" w:sz="0" w:space="0" w:color="auto"/>
        <w:right w:val="none" w:sz="0" w:space="0" w:color="auto"/>
      </w:divBdr>
    </w:div>
    <w:div w:id="610824291">
      <w:bodyDiv w:val="1"/>
      <w:marLeft w:val="0"/>
      <w:marRight w:val="0"/>
      <w:marTop w:val="0"/>
      <w:marBottom w:val="0"/>
      <w:divBdr>
        <w:top w:val="none" w:sz="0" w:space="0" w:color="auto"/>
        <w:left w:val="none" w:sz="0" w:space="0" w:color="auto"/>
        <w:bottom w:val="none" w:sz="0" w:space="0" w:color="auto"/>
        <w:right w:val="none" w:sz="0" w:space="0" w:color="auto"/>
      </w:divBdr>
    </w:div>
    <w:div w:id="630207776">
      <w:bodyDiv w:val="1"/>
      <w:marLeft w:val="0"/>
      <w:marRight w:val="0"/>
      <w:marTop w:val="0"/>
      <w:marBottom w:val="0"/>
      <w:divBdr>
        <w:top w:val="none" w:sz="0" w:space="0" w:color="auto"/>
        <w:left w:val="none" w:sz="0" w:space="0" w:color="auto"/>
        <w:bottom w:val="none" w:sz="0" w:space="0" w:color="auto"/>
        <w:right w:val="none" w:sz="0" w:space="0" w:color="auto"/>
      </w:divBdr>
    </w:div>
    <w:div w:id="642851678">
      <w:bodyDiv w:val="1"/>
      <w:marLeft w:val="0"/>
      <w:marRight w:val="0"/>
      <w:marTop w:val="0"/>
      <w:marBottom w:val="0"/>
      <w:divBdr>
        <w:top w:val="none" w:sz="0" w:space="0" w:color="auto"/>
        <w:left w:val="none" w:sz="0" w:space="0" w:color="auto"/>
        <w:bottom w:val="none" w:sz="0" w:space="0" w:color="auto"/>
        <w:right w:val="none" w:sz="0" w:space="0" w:color="auto"/>
      </w:divBdr>
    </w:div>
    <w:div w:id="744839689">
      <w:bodyDiv w:val="1"/>
      <w:marLeft w:val="0"/>
      <w:marRight w:val="0"/>
      <w:marTop w:val="0"/>
      <w:marBottom w:val="0"/>
      <w:divBdr>
        <w:top w:val="none" w:sz="0" w:space="0" w:color="auto"/>
        <w:left w:val="none" w:sz="0" w:space="0" w:color="auto"/>
        <w:bottom w:val="none" w:sz="0" w:space="0" w:color="auto"/>
        <w:right w:val="none" w:sz="0" w:space="0" w:color="auto"/>
      </w:divBdr>
      <w:divsChild>
        <w:div w:id="689375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241929">
      <w:bodyDiv w:val="1"/>
      <w:marLeft w:val="0"/>
      <w:marRight w:val="0"/>
      <w:marTop w:val="0"/>
      <w:marBottom w:val="0"/>
      <w:divBdr>
        <w:top w:val="none" w:sz="0" w:space="0" w:color="auto"/>
        <w:left w:val="none" w:sz="0" w:space="0" w:color="auto"/>
        <w:bottom w:val="none" w:sz="0" w:space="0" w:color="auto"/>
        <w:right w:val="none" w:sz="0" w:space="0" w:color="auto"/>
      </w:divBdr>
    </w:div>
    <w:div w:id="871385354">
      <w:bodyDiv w:val="1"/>
      <w:marLeft w:val="0"/>
      <w:marRight w:val="0"/>
      <w:marTop w:val="0"/>
      <w:marBottom w:val="0"/>
      <w:divBdr>
        <w:top w:val="none" w:sz="0" w:space="0" w:color="auto"/>
        <w:left w:val="none" w:sz="0" w:space="0" w:color="auto"/>
        <w:bottom w:val="none" w:sz="0" w:space="0" w:color="auto"/>
        <w:right w:val="none" w:sz="0" w:space="0" w:color="auto"/>
      </w:divBdr>
    </w:div>
    <w:div w:id="899096298">
      <w:bodyDiv w:val="1"/>
      <w:marLeft w:val="0"/>
      <w:marRight w:val="0"/>
      <w:marTop w:val="0"/>
      <w:marBottom w:val="0"/>
      <w:divBdr>
        <w:top w:val="none" w:sz="0" w:space="0" w:color="auto"/>
        <w:left w:val="none" w:sz="0" w:space="0" w:color="auto"/>
        <w:bottom w:val="none" w:sz="0" w:space="0" w:color="auto"/>
        <w:right w:val="none" w:sz="0" w:space="0" w:color="auto"/>
      </w:divBdr>
    </w:div>
    <w:div w:id="976224546">
      <w:bodyDiv w:val="1"/>
      <w:marLeft w:val="0"/>
      <w:marRight w:val="0"/>
      <w:marTop w:val="0"/>
      <w:marBottom w:val="0"/>
      <w:divBdr>
        <w:top w:val="none" w:sz="0" w:space="0" w:color="auto"/>
        <w:left w:val="none" w:sz="0" w:space="0" w:color="auto"/>
        <w:bottom w:val="none" w:sz="0" w:space="0" w:color="auto"/>
        <w:right w:val="none" w:sz="0" w:space="0" w:color="auto"/>
      </w:divBdr>
    </w:div>
    <w:div w:id="1224489993">
      <w:bodyDiv w:val="1"/>
      <w:marLeft w:val="0"/>
      <w:marRight w:val="0"/>
      <w:marTop w:val="0"/>
      <w:marBottom w:val="0"/>
      <w:divBdr>
        <w:top w:val="none" w:sz="0" w:space="0" w:color="auto"/>
        <w:left w:val="none" w:sz="0" w:space="0" w:color="auto"/>
        <w:bottom w:val="none" w:sz="0" w:space="0" w:color="auto"/>
        <w:right w:val="none" w:sz="0" w:space="0" w:color="auto"/>
      </w:divBdr>
    </w:div>
    <w:div w:id="1227883044">
      <w:bodyDiv w:val="1"/>
      <w:marLeft w:val="0"/>
      <w:marRight w:val="0"/>
      <w:marTop w:val="0"/>
      <w:marBottom w:val="0"/>
      <w:divBdr>
        <w:top w:val="none" w:sz="0" w:space="0" w:color="auto"/>
        <w:left w:val="none" w:sz="0" w:space="0" w:color="auto"/>
        <w:bottom w:val="none" w:sz="0" w:space="0" w:color="auto"/>
        <w:right w:val="none" w:sz="0" w:space="0" w:color="auto"/>
      </w:divBdr>
    </w:div>
    <w:div w:id="1257905801">
      <w:bodyDiv w:val="1"/>
      <w:marLeft w:val="0"/>
      <w:marRight w:val="0"/>
      <w:marTop w:val="0"/>
      <w:marBottom w:val="0"/>
      <w:divBdr>
        <w:top w:val="none" w:sz="0" w:space="0" w:color="auto"/>
        <w:left w:val="none" w:sz="0" w:space="0" w:color="auto"/>
        <w:bottom w:val="none" w:sz="0" w:space="0" w:color="auto"/>
        <w:right w:val="none" w:sz="0" w:space="0" w:color="auto"/>
      </w:divBdr>
    </w:div>
    <w:div w:id="1268852409">
      <w:bodyDiv w:val="1"/>
      <w:marLeft w:val="0"/>
      <w:marRight w:val="0"/>
      <w:marTop w:val="0"/>
      <w:marBottom w:val="0"/>
      <w:divBdr>
        <w:top w:val="none" w:sz="0" w:space="0" w:color="auto"/>
        <w:left w:val="none" w:sz="0" w:space="0" w:color="auto"/>
        <w:bottom w:val="none" w:sz="0" w:space="0" w:color="auto"/>
        <w:right w:val="none" w:sz="0" w:space="0" w:color="auto"/>
      </w:divBdr>
    </w:div>
    <w:div w:id="1313832212">
      <w:bodyDiv w:val="1"/>
      <w:marLeft w:val="0"/>
      <w:marRight w:val="0"/>
      <w:marTop w:val="0"/>
      <w:marBottom w:val="0"/>
      <w:divBdr>
        <w:top w:val="none" w:sz="0" w:space="0" w:color="auto"/>
        <w:left w:val="none" w:sz="0" w:space="0" w:color="auto"/>
        <w:bottom w:val="none" w:sz="0" w:space="0" w:color="auto"/>
        <w:right w:val="none" w:sz="0" w:space="0" w:color="auto"/>
      </w:divBdr>
    </w:div>
    <w:div w:id="1476411016">
      <w:bodyDiv w:val="1"/>
      <w:marLeft w:val="0"/>
      <w:marRight w:val="0"/>
      <w:marTop w:val="0"/>
      <w:marBottom w:val="0"/>
      <w:divBdr>
        <w:top w:val="none" w:sz="0" w:space="0" w:color="auto"/>
        <w:left w:val="none" w:sz="0" w:space="0" w:color="auto"/>
        <w:bottom w:val="none" w:sz="0" w:space="0" w:color="auto"/>
        <w:right w:val="none" w:sz="0" w:space="0" w:color="auto"/>
      </w:divBdr>
    </w:div>
    <w:div w:id="1486507758">
      <w:bodyDiv w:val="1"/>
      <w:marLeft w:val="0"/>
      <w:marRight w:val="0"/>
      <w:marTop w:val="0"/>
      <w:marBottom w:val="0"/>
      <w:divBdr>
        <w:top w:val="none" w:sz="0" w:space="0" w:color="auto"/>
        <w:left w:val="none" w:sz="0" w:space="0" w:color="auto"/>
        <w:bottom w:val="none" w:sz="0" w:space="0" w:color="auto"/>
        <w:right w:val="none" w:sz="0" w:space="0" w:color="auto"/>
      </w:divBdr>
      <w:divsChild>
        <w:div w:id="163679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770860">
      <w:bodyDiv w:val="1"/>
      <w:marLeft w:val="0"/>
      <w:marRight w:val="0"/>
      <w:marTop w:val="0"/>
      <w:marBottom w:val="0"/>
      <w:divBdr>
        <w:top w:val="none" w:sz="0" w:space="0" w:color="auto"/>
        <w:left w:val="none" w:sz="0" w:space="0" w:color="auto"/>
        <w:bottom w:val="none" w:sz="0" w:space="0" w:color="auto"/>
        <w:right w:val="none" w:sz="0" w:space="0" w:color="auto"/>
      </w:divBdr>
    </w:div>
    <w:div w:id="1597707095">
      <w:bodyDiv w:val="1"/>
      <w:marLeft w:val="0"/>
      <w:marRight w:val="0"/>
      <w:marTop w:val="0"/>
      <w:marBottom w:val="0"/>
      <w:divBdr>
        <w:top w:val="none" w:sz="0" w:space="0" w:color="auto"/>
        <w:left w:val="none" w:sz="0" w:space="0" w:color="auto"/>
        <w:bottom w:val="none" w:sz="0" w:space="0" w:color="auto"/>
        <w:right w:val="none" w:sz="0" w:space="0" w:color="auto"/>
      </w:divBdr>
    </w:div>
    <w:div w:id="1627810488">
      <w:bodyDiv w:val="1"/>
      <w:marLeft w:val="0"/>
      <w:marRight w:val="0"/>
      <w:marTop w:val="0"/>
      <w:marBottom w:val="0"/>
      <w:divBdr>
        <w:top w:val="none" w:sz="0" w:space="0" w:color="auto"/>
        <w:left w:val="none" w:sz="0" w:space="0" w:color="auto"/>
        <w:bottom w:val="none" w:sz="0" w:space="0" w:color="auto"/>
        <w:right w:val="none" w:sz="0" w:space="0" w:color="auto"/>
      </w:divBdr>
    </w:div>
    <w:div w:id="1730223981">
      <w:bodyDiv w:val="1"/>
      <w:marLeft w:val="0"/>
      <w:marRight w:val="0"/>
      <w:marTop w:val="0"/>
      <w:marBottom w:val="0"/>
      <w:divBdr>
        <w:top w:val="none" w:sz="0" w:space="0" w:color="auto"/>
        <w:left w:val="none" w:sz="0" w:space="0" w:color="auto"/>
        <w:bottom w:val="none" w:sz="0" w:space="0" w:color="auto"/>
        <w:right w:val="none" w:sz="0" w:space="0" w:color="auto"/>
      </w:divBdr>
    </w:div>
    <w:div w:id="1743258288">
      <w:bodyDiv w:val="1"/>
      <w:marLeft w:val="0"/>
      <w:marRight w:val="0"/>
      <w:marTop w:val="0"/>
      <w:marBottom w:val="0"/>
      <w:divBdr>
        <w:top w:val="none" w:sz="0" w:space="0" w:color="auto"/>
        <w:left w:val="none" w:sz="0" w:space="0" w:color="auto"/>
        <w:bottom w:val="none" w:sz="0" w:space="0" w:color="auto"/>
        <w:right w:val="none" w:sz="0" w:space="0" w:color="auto"/>
      </w:divBdr>
    </w:div>
    <w:div w:id="1759669253">
      <w:bodyDiv w:val="1"/>
      <w:marLeft w:val="0"/>
      <w:marRight w:val="0"/>
      <w:marTop w:val="0"/>
      <w:marBottom w:val="0"/>
      <w:divBdr>
        <w:top w:val="none" w:sz="0" w:space="0" w:color="auto"/>
        <w:left w:val="none" w:sz="0" w:space="0" w:color="auto"/>
        <w:bottom w:val="none" w:sz="0" w:space="0" w:color="auto"/>
        <w:right w:val="none" w:sz="0" w:space="0" w:color="auto"/>
      </w:divBdr>
      <w:divsChild>
        <w:div w:id="21497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768446">
      <w:bodyDiv w:val="1"/>
      <w:marLeft w:val="0"/>
      <w:marRight w:val="0"/>
      <w:marTop w:val="0"/>
      <w:marBottom w:val="0"/>
      <w:divBdr>
        <w:top w:val="none" w:sz="0" w:space="0" w:color="auto"/>
        <w:left w:val="none" w:sz="0" w:space="0" w:color="auto"/>
        <w:bottom w:val="none" w:sz="0" w:space="0" w:color="auto"/>
        <w:right w:val="none" w:sz="0" w:space="0" w:color="auto"/>
      </w:divBdr>
      <w:divsChild>
        <w:div w:id="1200515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592522">
      <w:bodyDiv w:val="1"/>
      <w:marLeft w:val="0"/>
      <w:marRight w:val="0"/>
      <w:marTop w:val="0"/>
      <w:marBottom w:val="0"/>
      <w:divBdr>
        <w:top w:val="none" w:sz="0" w:space="0" w:color="auto"/>
        <w:left w:val="none" w:sz="0" w:space="0" w:color="auto"/>
        <w:bottom w:val="none" w:sz="0" w:space="0" w:color="auto"/>
        <w:right w:val="none" w:sz="0" w:space="0" w:color="auto"/>
      </w:divBdr>
    </w:div>
    <w:div w:id="1919055259">
      <w:bodyDiv w:val="1"/>
      <w:marLeft w:val="0"/>
      <w:marRight w:val="0"/>
      <w:marTop w:val="0"/>
      <w:marBottom w:val="0"/>
      <w:divBdr>
        <w:top w:val="none" w:sz="0" w:space="0" w:color="auto"/>
        <w:left w:val="none" w:sz="0" w:space="0" w:color="auto"/>
        <w:bottom w:val="none" w:sz="0" w:space="0" w:color="auto"/>
        <w:right w:val="none" w:sz="0" w:space="0" w:color="auto"/>
      </w:divBdr>
    </w:div>
    <w:div w:id="2030526247">
      <w:bodyDiv w:val="1"/>
      <w:marLeft w:val="0"/>
      <w:marRight w:val="0"/>
      <w:marTop w:val="0"/>
      <w:marBottom w:val="0"/>
      <w:divBdr>
        <w:top w:val="none" w:sz="0" w:space="0" w:color="auto"/>
        <w:left w:val="none" w:sz="0" w:space="0" w:color="auto"/>
        <w:bottom w:val="none" w:sz="0" w:space="0" w:color="auto"/>
        <w:right w:val="none" w:sz="0" w:space="0" w:color="auto"/>
      </w:divBdr>
    </w:div>
    <w:div w:id="2047019041">
      <w:bodyDiv w:val="1"/>
      <w:marLeft w:val="0"/>
      <w:marRight w:val="0"/>
      <w:marTop w:val="0"/>
      <w:marBottom w:val="0"/>
      <w:divBdr>
        <w:top w:val="none" w:sz="0" w:space="0" w:color="auto"/>
        <w:left w:val="none" w:sz="0" w:space="0" w:color="auto"/>
        <w:bottom w:val="none" w:sz="0" w:space="0" w:color="auto"/>
        <w:right w:val="none" w:sz="0" w:space="0" w:color="auto"/>
      </w:divBdr>
    </w:div>
    <w:div w:id="2062287613">
      <w:bodyDiv w:val="1"/>
      <w:marLeft w:val="0"/>
      <w:marRight w:val="0"/>
      <w:marTop w:val="0"/>
      <w:marBottom w:val="0"/>
      <w:divBdr>
        <w:top w:val="none" w:sz="0" w:space="0" w:color="auto"/>
        <w:left w:val="none" w:sz="0" w:space="0" w:color="auto"/>
        <w:bottom w:val="none" w:sz="0" w:space="0" w:color="auto"/>
        <w:right w:val="none" w:sz="0" w:space="0" w:color="auto"/>
      </w:divBdr>
    </w:div>
    <w:div w:id="2095055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42</Pages>
  <Words>11528</Words>
  <Characters>66984</Characters>
  <Application>Microsoft Office Word</Application>
  <DocSecurity>0</DocSecurity>
  <Lines>1288</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Allen</dc:creator>
  <cp:keywords/>
  <dc:description/>
  <cp:lastModifiedBy>Ben Allen</cp:lastModifiedBy>
  <cp:revision>1</cp:revision>
  <cp:lastPrinted>2025-08-07T08:59:00Z</cp:lastPrinted>
  <dcterms:created xsi:type="dcterms:W3CDTF">2025-08-08T19:29:00Z</dcterms:created>
  <dcterms:modified xsi:type="dcterms:W3CDTF">2025-08-09T13:35:00Z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cca499b7-a138-4104-8276-f6c007776be4</vt:lpwstr>
  </property>
</Properties>
</file>