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EAB" w:rsidRDefault="002A1EAB" w:rsidP="002A1EAB">
      <w:r>
        <w:t>TWAIN Specification</w:t>
      </w:r>
    </w:p>
    <w:p w:rsidR="002A1EAB" w:rsidRDefault="002A1EAB" w:rsidP="002A1EAB">
      <w:r>
        <w:t>Version 1.9</w:t>
      </w:r>
    </w:p>
    <w:p w:rsidR="002A1EAB" w:rsidRDefault="002A1EAB" w:rsidP="002A1EAB">
      <w:r>
        <w:t>This document has been</w:t>
      </w:r>
    </w:p>
    <w:p w:rsidR="002A1EAB" w:rsidRDefault="002A1EAB" w:rsidP="002A1EAB">
      <w:r>
        <w:t>ratified by the TWAIN Working</w:t>
      </w:r>
    </w:p>
    <w:p w:rsidR="006E2BF2" w:rsidRDefault="002A1EAB" w:rsidP="002A1EAB">
      <w:pPr>
        <w:rPr>
          <w:rFonts w:hint="eastAsia"/>
        </w:rPr>
      </w:pPr>
      <w:r>
        <w:t>Group Committee as of January 20, 2000</w:t>
      </w:r>
      <w:bookmarkStart w:id="0" w:name="_GoBack"/>
      <w:bookmarkEnd w:id="0"/>
    </w:p>
    <w:sectPr w:rsidR="006E2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CE"/>
    <w:rsid w:val="002223CE"/>
    <w:rsid w:val="002A1EAB"/>
    <w:rsid w:val="006E2BF2"/>
    <w:rsid w:val="00D1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9D10F-EF1A-4DE3-831B-78668C15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litong</dc:creator>
  <cp:keywords/>
  <dc:description/>
  <cp:lastModifiedBy>litong</cp:lastModifiedBy>
  <cp:revision>3</cp:revision>
  <dcterms:created xsi:type="dcterms:W3CDTF">2017-03-16T04:36:00Z</dcterms:created>
  <dcterms:modified xsi:type="dcterms:W3CDTF">2017-03-16T05:14:00Z</dcterms:modified>
</cp:coreProperties>
</file>