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keepNext w:val="0"/>
        <w:spacing w:after="360" w:before="0" w:line="264" w:lineRule="auto"/>
        <w:jc w:val="center"/>
        <w:rPr/>
      </w:pPr>
      <w:r w:rsidDel="00000000" w:rsidR="00000000" w:rsidRPr="00000000">
        <w:rPr>
          <w:rFonts w:ascii="Calibri" w:cs="Calibri" w:eastAsia="Calibri" w:hAnsi="Calibri"/>
          <w:b w:val="1"/>
          <w:bCs w:val="1"/>
          <w:i w:val="0"/>
          <w:iCs w:val="0"/>
          <w:color w:val="28b7c7"/>
          <w:sz w:val="20"/>
          <w:szCs w:val="20"/>
          <w:rtl w:val="0"/>
        </w:rPr>
        <w:t xml:space="preserve">DUOC UC  |  INGENIERÍA EN INFORMÁTICA</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1"/>
          <w:bCs w:val="1"/>
          <w:i w:val="0"/>
          <w:iCs w:val="0"/>
          <w:smallCaps w:val="0"/>
          <w:strike w:val="0"/>
          <w:color w:val="103b5c"/>
          <w:sz w:val="60"/>
          <w:szCs w:val="60"/>
          <w:u w:val="none"/>
          <w:shd w:fill="auto" w:val="clear"/>
          <w:vertAlign w:val="baseline"/>
        </w:rPr>
      </w:pPr>
      <w:r w:rsidDel="00000000" w:rsidR="00000000" w:rsidRPr="00000000">
        <w:rPr>
          <w:rFonts w:ascii="Calibri" w:cs="Calibri" w:eastAsia="Calibri" w:hAnsi="Calibri"/>
          <w:b w:val="1"/>
          <w:bCs w:val="1"/>
          <w:i w:val="0"/>
          <w:iCs w:val="0"/>
          <w:smallCaps w:val="0"/>
          <w:strike w:val="0"/>
          <w:color w:val="103b5c"/>
          <w:sz w:val="60"/>
          <w:szCs w:val="60"/>
          <w:u w:val="none"/>
          <w:shd w:fill="auto" w:val="clear"/>
          <w:vertAlign w:val="baseline"/>
          <w:rtl w:val="0"/>
        </w:rPr>
        <w:t xml:space="preserve">Documento de Épicas </w:t>
      </w:r>
    </w:p>
    <w:p w:rsidR="00000000" w:rsidDel="00000000" w:rsidP="00000000" w:rsidRDefault="00000000" w:rsidRPr="00000000" w14:paraId="00000004">
      <w:pPr>
        <w:keepNext w:val="0"/>
        <w:spacing w:after="200" w:before="0" w:line="264" w:lineRule="auto"/>
        <w:jc w:val="center"/>
        <w:rPr/>
      </w:pPr>
      <w:r w:rsidDel="00000000" w:rsidR="00000000" w:rsidRPr="00000000">
        <w:rPr>
          <w:rFonts w:ascii="Calibri" w:cs="Calibri" w:eastAsia="Calibri" w:hAnsi="Calibri"/>
          <w:b w:val="1"/>
          <w:bCs w:val="1"/>
          <w:i w:val="0"/>
          <w:iCs w:val="0"/>
          <w:color w:val="28b7c7"/>
          <w:sz w:val="48"/>
          <w:szCs w:val="48"/>
          <w:rtl w:val="0"/>
        </w:rPr>
        <w:t xml:space="preserve">NAVINSIDE</w:t>
      </w:r>
      <w:r w:rsidDel="00000000" w:rsidR="00000000" w:rsidRPr="00000000">
        <w:rPr>
          <w:rtl w:val="0"/>
        </w:rPr>
      </w:r>
    </w:p>
    <w:p w:rsidR="00000000" w:rsidDel="00000000" w:rsidP="00000000" w:rsidRDefault="00000000" w:rsidRPr="00000000" w14:paraId="00000005">
      <w:pPr>
        <w:keepNext w:val="0"/>
        <w:spacing w:after="80" w:before="0" w:line="264" w:lineRule="auto"/>
        <w:jc w:val="center"/>
        <w:rPr/>
      </w:pPr>
      <w:r w:rsidDel="00000000" w:rsidR="00000000" w:rsidRPr="00000000">
        <w:rPr>
          <w:rFonts w:ascii="Calibri" w:cs="Calibri" w:eastAsia="Calibri" w:hAnsi="Calibri"/>
          <w:b w:val="0"/>
          <w:bCs w:val="0"/>
          <w:i w:val="0"/>
          <w:iCs w:val="0"/>
          <w:color w:val="103b5c"/>
          <w:sz w:val="28"/>
          <w:szCs w:val="28"/>
          <w:rtl w:val="0"/>
        </w:rPr>
        <w:t xml:space="preserve">Navegación y posicionamiento interior para Android</w:t>
      </w:r>
      <w:r w:rsidDel="00000000" w:rsidR="00000000" w:rsidRPr="00000000">
        <w:rPr>
          <w:rtl w:val="0"/>
        </w:rPr>
      </w:r>
    </w:p>
    <w:p w:rsidR="00000000" w:rsidDel="00000000" w:rsidP="00000000" w:rsidRDefault="00000000" w:rsidRPr="00000000" w14:paraId="00000006">
      <w:pPr>
        <w:keepNext w:val="0"/>
        <w:spacing w:after="520" w:before="0" w:line="264" w:lineRule="auto"/>
        <w:jc w:val="center"/>
        <w:rPr/>
      </w:pPr>
      <w:r w:rsidDel="00000000" w:rsidR="00000000" w:rsidRPr="00000000">
        <w:rPr>
          <w:rFonts w:ascii="Calibri" w:cs="Calibri" w:eastAsia="Calibri" w:hAnsi="Calibri"/>
          <w:b w:val="0"/>
          <w:bCs w:val="0"/>
          <w:i w:val="1"/>
          <w:iCs w:val="1"/>
          <w:color w:val="5d7280"/>
          <w:sz w:val="23"/>
          <w:szCs w:val="23"/>
          <w:rtl w:val="0"/>
        </w:rPr>
        <w:t xml:space="preserve">Caso de implementación: Hippocampus Resort, Concón</w:t>
      </w:r>
      <w:r w:rsidDel="00000000" w:rsidR="00000000" w:rsidRPr="00000000">
        <w:rPr>
          <w:rtl w:val="0"/>
        </w:rPr>
      </w:r>
    </w:p>
    <w:tbl>
      <w:tblPr>
        <w:tblStyle w:val="Table1"/>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07">
            <w:pPr>
              <w:spacing w:after="60" w:line="264" w:lineRule="auto"/>
              <w:rPr/>
            </w:pPr>
            <w:r w:rsidDel="00000000" w:rsidR="00000000" w:rsidRPr="00000000">
              <w:rPr>
                <w:rFonts w:ascii="Calibri" w:cs="Calibri" w:eastAsia="Calibri" w:hAnsi="Calibri"/>
                <w:b w:val="1"/>
                <w:bCs w:val="1"/>
                <w:color w:val="28b7c7"/>
                <w:sz w:val="17"/>
                <w:szCs w:val="17"/>
                <w:rtl w:val="0"/>
              </w:rPr>
              <w:t xml:space="preserve">PROPÓSITO DEL DOCUMENTO</w:t>
            </w:r>
            <w:r w:rsidDel="00000000" w:rsidR="00000000" w:rsidRPr="00000000">
              <w:rPr>
                <w:rtl w:val="0"/>
              </w:rPr>
            </w:r>
          </w:p>
          <w:p w:rsidR="00000000" w:rsidDel="00000000" w:rsidP="00000000" w:rsidRDefault="00000000" w:rsidRPr="00000000" w14:paraId="00000008">
            <w:pPr>
              <w:spacing w:after="0" w:before="0" w:line="269" w:lineRule="auto"/>
              <w:rPr/>
            </w:pPr>
            <w:r w:rsidDel="00000000" w:rsidR="00000000" w:rsidRPr="00000000">
              <w:rPr>
                <w:rFonts w:ascii="Calibri" w:cs="Calibri" w:eastAsia="Calibri" w:hAnsi="Calibri"/>
                <w:color w:val="18313f"/>
                <w:sz w:val="21"/>
                <w:szCs w:val="21"/>
                <w:rtl w:val="0"/>
              </w:rPr>
              <w:t xml:space="preserve">Definir el alcance funcional mediante épicas verificables, priorizadas con MoSCoW y gestionadas mediante un sistema de flujo Kanban.</w:t>
            </w:r>
            <w:r w:rsidDel="00000000" w:rsidR="00000000" w:rsidRPr="00000000">
              <w:rPr>
                <w:rtl w:val="0"/>
              </w:rPr>
            </w:r>
          </w:p>
        </w:tc>
      </w:tr>
    </w:tbl>
    <w:p w:rsidR="00000000" w:rsidDel="00000000" w:rsidP="00000000" w:rsidRDefault="00000000" w:rsidRPr="00000000" w14:paraId="00000009">
      <w:pPr>
        <w:spacing w:after="0" w:before="0" w:line="240" w:lineRule="auto"/>
        <w:rPr/>
      </w:pPr>
      <w:r w:rsidDel="00000000" w:rsidR="00000000" w:rsidRPr="00000000">
        <w:rPr>
          <w:rtl w:val="0"/>
        </w:rPr>
      </w:r>
    </w:p>
    <w:tbl>
      <w:tblPr>
        <w:tblStyle w:val="Table2"/>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2200"/>
        <w:gridCol w:w="7160"/>
        <w:tblGridChange w:id="0">
          <w:tblGrid>
            <w:gridCol w:w="2200"/>
            <w:gridCol w:w="71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0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Dato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0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Descripción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0C">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Metodología</w:t>
            </w:r>
            <w:r w:rsidDel="00000000" w:rsidR="00000000" w:rsidRPr="00000000">
              <w:rPr>
                <w:rtl w:val="0"/>
              </w:rPr>
            </w:r>
          </w:p>
        </w:tc>
        <w:tc>
          <w:tcPr/>
          <w:p w:rsidR="00000000" w:rsidDel="00000000" w:rsidP="00000000" w:rsidRDefault="00000000" w:rsidRPr="00000000" w14:paraId="0000000D">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Kanban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0E">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Técnica de priorización</w:t>
            </w:r>
            <w:r w:rsidDel="00000000" w:rsidR="00000000" w:rsidRPr="00000000">
              <w:rPr>
                <w:rtl w:val="0"/>
              </w:rPr>
            </w:r>
          </w:p>
        </w:tc>
        <w:tc>
          <w:tcPr/>
          <w:p w:rsidR="00000000" w:rsidDel="00000000" w:rsidP="00000000" w:rsidRDefault="00000000" w:rsidRPr="00000000" w14:paraId="0000000F">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MoSCoW</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0">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Periodo</w:t>
            </w:r>
            <w:r w:rsidDel="00000000" w:rsidR="00000000" w:rsidRPr="00000000">
              <w:rPr>
                <w:rtl w:val="0"/>
              </w:rPr>
            </w:r>
          </w:p>
        </w:tc>
        <w:tc>
          <w:tcPr/>
          <w:p w:rsidR="00000000" w:rsidDel="00000000" w:rsidP="00000000" w:rsidRDefault="00000000" w:rsidRPr="00000000" w14:paraId="00000011">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11 de agosto al 20 de diciembre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2">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Versión</w:t>
            </w:r>
            <w:r w:rsidDel="00000000" w:rsidR="00000000" w:rsidRPr="00000000">
              <w:rPr>
                <w:rtl w:val="0"/>
              </w:rPr>
            </w:r>
          </w:p>
        </w:tc>
        <w:tc>
          <w:tcPr/>
          <w:p w:rsidR="00000000" w:rsidDel="00000000" w:rsidP="00000000" w:rsidRDefault="00000000" w:rsidRPr="00000000" w14:paraId="00000013">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1.0</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4">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Fecha del documento</w:t>
            </w:r>
            <w:r w:rsidDel="00000000" w:rsidR="00000000" w:rsidRPr="00000000">
              <w:rPr>
                <w:rtl w:val="0"/>
              </w:rPr>
            </w:r>
          </w:p>
        </w:tc>
        <w:tc>
          <w:tcPr/>
          <w:p w:rsidR="00000000" w:rsidDel="00000000" w:rsidP="00000000" w:rsidRDefault="00000000" w:rsidRPr="00000000" w14:paraId="00000015">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25 de agosto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6">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Equipo</w:t>
            </w:r>
            <w:r w:rsidDel="00000000" w:rsidR="00000000" w:rsidRPr="00000000">
              <w:rPr>
                <w:rtl w:val="0"/>
              </w:rPr>
            </w:r>
          </w:p>
        </w:tc>
        <w:tc>
          <w:tcPr/>
          <w:p w:rsidR="00000000" w:rsidDel="00000000" w:rsidP="00000000" w:rsidRDefault="00000000" w:rsidRPr="00000000" w14:paraId="00000017">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Gonzalo Javier Allende Briones, Cristian Manuel Culipichun Soto y Pedro Navarro</w:t>
            </w:r>
            <w:r w:rsidDel="00000000" w:rsidR="00000000" w:rsidRPr="00000000">
              <w:rPr>
                <w:rtl w:val="0"/>
              </w:rPr>
            </w:r>
          </w:p>
        </w:tc>
      </w:tr>
    </w:tbl>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tl w:val="0"/>
        </w:rPr>
        <w:t xml:space="preserve">Tabla de contenido</w:t>
      </w:r>
    </w:p>
    <w:p w:rsidR="00000000" w:rsidDel="00000000" w:rsidP="00000000" w:rsidRDefault="00000000" w:rsidRPr="00000000" w14:paraId="0000001B">
      <w:pPr>
        <w:keepNext w:val="0"/>
        <w:spacing w:after="320" w:before="0" w:line="264" w:lineRule="auto"/>
        <w:jc w:val="left"/>
        <w:rPr/>
      </w:pPr>
      <w:r w:rsidDel="00000000" w:rsidR="00000000" w:rsidRPr="00000000">
        <w:rPr>
          <w:rFonts w:ascii="Calibri" w:cs="Calibri" w:eastAsia="Calibri" w:hAnsi="Calibri"/>
          <w:b w:val="0"/>
          <w:bCs w:val="0"/>
          <w:i w:val="0"/>
          <w:iCs w:val="0"/>
          <w:color w:val="5d7280"/>
          <w:sz w:val="22"/>
          <w:szCs w:val="22"/>
          <w:rtl w:val="0"/>
        </w:rPr>
        <w:t xml:space="preserve">Estructura y páginas de inicio</w:t>
      </w:r>
      <w:r w:rsidDel="00000000" w:rsidR="00000000" w:rsidRPr="00000000">
        <w:rPr>
          <w:rtl w:val="0"/>
        </w:rPr>
      </w:r>
    </w:p>
    <w:p w:rsidR="00000000" w:rsidDel="00000000" w:rsidP="00000000" w:rsidRDefault="00000000" w:rsidRPr="00000000" w14:paraId="0000001C">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1. Datos del documento</w:t>
      </w:r>
      <w:r w:rsidDel="00000000" w:rsidR="00000000" w:rsidRPr="00000000">
        <w:rPr>
          <w:rFonts w:ascii="Calibri" w:cs="Calibri" w:eastAsia="Calibri" w:hAnsi="Calibri"/>
          <w:color w:val="5d7280"/>
          <w:sz w:val="22"/>
          <w:szCs w:val="22"/>
          <w:rtl w:val="0"/>
        </w:rPr>
        <w:tab/>
        <w:t xml:space="preserve">3</w:t>
      </w:r>
      <w:r w:rsidDel="00000000" w:rsidR="00000000" w:rsidRPr="00000000">
        <w:rPr>
          <w:rtl w:val="0"/>
        </w:rPr>
      </w:r>
    </w:p>
    <w:p w:rsidR="00000000" w:rsidDel="00000000" w:rsidP="00000000" w:rsidRDefault="00000000" w:rsidRPr="00000000" w14:paraId="0000001D">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2. Marco de trabajo y catálogo de épicas</w:t>
      </w:r>
      <w:r w:rsidDel="00000000" w:rsidR="00000000" w:rsidRPr="00000000">
        <w:rPr>
          <w:rFonts w:ascii="Calibri" w:cs="Calibri" w:eastAsia="Calibri" w:hAnsi="Calibri"/>
          <w:color w:val="5d7280"/>
          <w:sz w:val="22"/>
          <w:szCs w:val="22"/>
          <w:rtl w:val="0"/>
        </w:rPr>
        <w:tab/>
        <w:t xml:space="preserve">4</w:t>
      </w:r>
      <w:r w:rsidDel="00000000" w:rsidR="00000000" w:rsidRPr="00000000">
        <w:rPr>
          <w:rtl w:val="0"/>
        </w:rPr>
      </w:r>
    </w:p>
    <w:p w:rsidR="00000000" w:rsidDel="00000000" w:rsidP="00000000" w:rsidRDefault="00000000" w:rsidRPr="00000000" w14:paraId="0000001E">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3. Criterios globales y alcance</w:t>
      </w:r>
      <w:r w:rsidDel="00000000" w:rsidR="00000000" w:rsidRPr="00000000">
        <w:rPr>
          <w:rFonts w:ascii="Calibri" w:cs="Calibri" w:eastAsia="Calibri" w:hAnsi="Calibri"/>
          <w:color w:val="5d7280"/>
          <w:sz w:val="22"/>
          <w:szCs w:val="22"/>
          <w:rtl w:val="0"/>
        </w:rPr>
        <w:tab/>
        <w:t xml:space="preserve">5</w:t>
      </w:r>
      <w:r w:rsidDel="00000000" w:rsidR="00000000" w:rsidRPr="00000000">
        <w:rPr>
          <w:rtl w:val="0"/>
        </w:rPr>
      </w:r>
    </w:p>
    <w:p w:rsidR="00000000" w:rsidDel="00000000" w:rsidP="00000000" w:rsidRDefault="00000000" w:rsidRPr="00000000" w14:paraId="0000001F">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4. Detalle de épicas</w:t>
        <w:tab/>
        <w:t xml:space="preserve">6</w:t>
      </w:r>
      <w:r w:rsidDel="00000000" w:rsidR="00000000" w:rsidRPr="00000000">
        <w:rPr>
          <w:rtl w:val="0"/>
        </w:rPr>
      </w:r>
    </w:p>
    <w:p w:rsidR="00000000" w:rsidDel="00000000" w:rsidP="00000000" w:rsidRDefault="00000000" w:rsidRPr="00000000" w14:paraId="00000020">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5. Priorización MoSCoW</w:t>
        <w:tab/>
        <w:t xml:space="preserve">11</w:t>
      </w:r>
      <w:r w:rsidDel="00000000" w:rsidR="00000000" w:rsidRPr="00000000">
        <w:rPr>
          <w:rtl w:val="0"/>
        </w:rPr>
      </w:r>
    </w:p>
    <w:p w:rsidR="00000000" w:rsidDel="00000000" w:rsidP="00000000" w:rsidRDefault="00000000" w:rsidRPr="00000000" w14:paraId="00000021">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6. Gestión del trabajo con Kanban</w:t>
        <w:tab/>
        <w:t xml:space="preserve">12</w:t>
      </w:r>
      <w:r w:rsidDel="00000000" w:rsidR="00000000" w:rsidRPr="00000000">
        <w:rPr>
          <w:rtl w:val="0"/>
        </w:rPr>
      </w:r>
    </w:p>
    <w:p w:rsidR="00000000" w:rsidDel="00000000" w:rsidP="00000000" w:rsidRDefault="00000000" w:rsidRPr="00000000" w14:paraId="00000022">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7. Trazabilidad y reglas de aceptación</w:t>
        <w:tab/>
        <w:t xml:space="preserve">13</w:t>
      </w:r>
      <w:r w:rsidDel="00000000" w:rsidR="00000000" w:rsidRPr="00000000">
        <w:rPr>
          <w:rtl w:val="0"/>
        </w:rPr>
      </w:r>
    </w:p>
    <w:p w:rsidR="00000000" w:rsidDel="00000000" w:rsidP="00000000" w:rsidRDefault="00000000" w:rsidRPr="00000000" w14:paraId="00000023">
      <w:pPr>
        <w:spacing w:after="0" w:before="0" w:line="240" w:lineRule="auto"/>
        <w:rPr/>
      </w:pPr>
      <w:r w:rsidDel="00000000" w:rsidR="00000000" w:rsidRPr="00000000">
        <w:rPr>
          <w:rtl w:val="0"/>
        </w:rPr>
      </w:r>
    </w:p>
    <w:tbl>
      <w:tblPr>
        <w:tblStyle w:val="Table3"/>
        <w:tblW w:w="9360.0" w:type="dxa"/>
        <w:jc w:val="left"/>
        <w:tblInd w:w="5.0" w:type="dxa"/>
        <w:tblBorders>
          <w:top w:color="103b5c" w:space="0" w:sz="8" w:val="single"/>
          <w:left w:color="103b5c" w:space="0" w:sz="8" w:val="single"/>
          <w:bottom w:color="103b5c" w:space="0" w:sz="8" w:val="single"/>
          <w:right w:color="103b5c" w:space="0" w:sz="8" w:val="single"/>
          <w:insideH w:color="103b5c" w:space="0" w:sz="8" w:val="single"/>
          <w:insideV w:color="103b5c"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024">
            <w:pPr>
              <w:spacing w:after="60" w:line="264" w:lineRule="auto"/>
              <w:rPr/>
            </w:pPr>
            <w:r w:rsidDel="00000000" w:rsidR="00000000" w:rsidRPr="00000000">
              <w:rPr>
                <w:rFonts w:ascii="Calibri" w:cs="Calibri" w:eastAsia="Calibri" w:hAnsi="Calibri"/>
                <w:b w:val="1"/>
                <w:bCs w:val="1"/>
                <w:color w:val="103b5c"/>
                <w:sz w:val="17"/>
                <w:szCs w:val="17"/>
                <w:rtl w:val="0"/>
              </w:rPr>
              <w:t xml:space="preserve">LECTURA DEL CATÁLOGO</w:t>
            </w:r>
            <w:r w:rsidDel="00000000" w:rsidR="00000000" w:rsidRPr="00000000">
              <w:rPr>
                <w:rtl w:val="0"/>
              </w:rPr>
            </w:r>
          </w:p>
          <w:p w:rsidR="00000000" w:rsidDel="00000000" w:rsidP="00000000" w:rsidRDefault="00000000" w:rsidRPr="00000000" w14:paraId="00000025">
            <w:pPr>
              <w:spacing w:after="0" w:before="0" w:line="269" w:lineRule="auto"/>
              <w:rPr/>
            </w:pPr>
            <w:r w:rsidDel="00000000" w:rsidR="00000000" w:rsidRPr="00000000">
              <w:rPr>
                <w:rFonts w:ascii="Calibri" w:cs="Calibri" w:eastAsia="Calibri" w:hAnsi="Calibri"/>
                <w:color w:val="18313f"/>
                <w:sz w:val="21"/>
                <w:szCs w:val="21"/>
                <w:rtl w:val="0"/>
              </w:rPr>
              <w:t xml:space="preserve">Cada épica agrupa un resultado de valor. Cada épica contiene criterios de aceptación observables. Las prioridades orientan el orden de entrega; el estado operativo se mantiene en el tablero Kanban.</w:t>
            </w:r>
            <w:r w:rsidDel="00000000" w:rsidR="00000000" w:rsidRPr="00000000">
              <w:rPr>
                <w:rtl w:val="0"/>
              </w:rPr>
            </w:r>
          </w:p>
        </w:tc>
      </w:tr>
    </w:tbl>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1"/>
        <w:rPr/>
      </w:pPr>
      <w:r w:rsidDel="00000000" w:rsidR="00000000" w:rsidRPr="00000000">
        <w:rPr>
          <w:rtl w:val="0"/>
        </w:rPr>
        <w:t xml:space="preserve">1. Datos del documento</w:t>
      </w:r>
    </w:p>
    <w:p w:rsidR="00000000" w:rsidDel="00000000" w:rsidP="00000000" w:rsidRDefault="00000000" w:rsidRPr="00000000" w14:paraId="00000029">
      <w:pPr>
        <w:pStyle w:val="Heading2"/>
        <w:keepNext w:val="1"/>
        <w:rPr/>
      </w:pPr>
      <w:r w:rsidDel="00000000" w:rsidR="00000000" w:rsidRPr="00000000">
        <w:rPr>
          <w:rtl w:val="0"/>
        </w:rPr>
        <w:t xml:space="preserve">1.1 Histórico de revisiones</w:t>
      </w:r>
    </w:p>
    <w:tbl>
      <w:tblPr>
        <w:tblStyle w:val="Table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200"/>
        <w:gridCol w:w="1500"/>
        <w:gridCol w:w="4300"/>
        <w:gridCol w:w="2360"/>
        <w:tblGridChange w:id="0">
          <w:tblGrid>
            <w:gridCol w:w="1200"/>
            <w:gridCol w:w="1500"/>
            <w:gridCol w:w="4300"/>
            <w:gridCol w:w="23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2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Versión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Fecha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Descripción del cambio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0.1</w:t>
            </w:r>
            <w:r w:rsidDel="00000000" w:rsidR="00000000" w:rsidRPr="00000000">
              <w:rPr>
                <w:rtl w:val="0"/>
              </w:rPr>
            </w:r>
          </w:p>
        </w:tc>
        <w:tc>
          <w:tcPr/>
          <w:p w:rsidR="00000000" w:rsidDel="00000000" w:rsidP="00000000" w:rsidRDefault="00000000" w:rsidRPr="00000000" w14:paraId="0000002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11/08/2026</w:t>
            </w:r>
            <w:r w:rsidDel="00000000" w:rsidR="00000000" w:rsidRPr="00000000">
              <w:rPr>
                <w:rtl w:val="0"/>
              </w:rPr>
            </w:r>
          </w:p>
        </w:tc>
        <w:tc>
          <w:tcPr/>
          <w:p w:rsidR="00000000" w:rsidDel="00000000" w:rsidP="00000000" w:rsidRDefault="00000000" w:rsidRPr="00000000" w14:paraId="0000003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Identificación inicial de necesidades y alcance del producto.</w:t>
            </w:r>
            <w:r w:rsidDel="00000000" w:rsidR="00000000" w:rsidRPr="00000000">
              <w:rPr>
                <w:rtl w:val="0"/>
              </w:rPr>
            </w:r>
          </w:p>
        </w:tc>
        <w:tc>
          <w:tcPr/>
          <w:p w:rsidR="00000000" w:rsidDel="00000000" w:rsidP="00000000" w:rsidRDefault="00000000" w:rsidRPr="00000000" w14:paraId="0000003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0.8</w:t>
            </w:r>
            <w:r w:rsidDel="00000000" w:rsidR="00000000" w:rsidRPr="00000000">
              <w:rPr>
                <w:rtl w:val="0"/>
              </w:rPr>
            </w:r>
          </w:p>
        </w:tc>
        <w:tc>
          <w:tcPr/>
          <w:p w:rsidR="00000000" w:rsidDel="00000000" w:rsidP="00000000" w:rsidRDefault="00000000" w:rsidRPr="00000000" w14:paraId="0000003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24/08/2026</w:t>
            </w:r>
            <w:r w:rsidDel="00000000" w:rsidR="00000000" w:rsidRPr="00000000">
              <w:rPr>
                <w:rtl w:val="0"/>
              </w:rPr>
            </w:r>
          </w:p>
        </w:tc>
        <w:tc>
          <w:tcPr/>
          <w:p w:rsidR="00000000" w:rsidDel="00000000" w:rsidP="00000000" w:rsidRDefault="00000000" w:rsidRPr="00000000" w14:paraId="0000003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Consolidación de visión, roles, arquitectura funcional y restricciones.</w:t>
            </w:r>
            <w:r w:rsidDel="00000000" w:rsidR="00000000" w:rsidRPr="00000000">
              <w:rPr>
                <w:rtl w:val="0"/>
              </w:rPr>
            </w:r>
          </w:p>
        </w:tc>
        <w:tc>
          <w:tcPr/>
          <w:p w:rsidR="00000000" w:rsidDel="00000000" w:rsidP="00000000" w:rsidRDefault="00000000" w:rsidRPr="00000000" w14:paraId="0000003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1.0</w:t>
            </w:r>
            <w:r w:rsidDel="00000000" w:rsidR="00000000" w:rsidRPr="00000000">
              <w:rPr>
                <w:rtl w:val="0"/>
              </w:rPr>
            </w:r>
          </w:p>
        </w:tc>
        <w:tc>
          <w:tcPr/>
          <w:p w:rsidR="00000000" w:rsidDel="00000000" w:rsidP="00000000" w:rsidRDefault="00000000" w:rsidRPr="00000000" w14:paraId="0000003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25/08/2026</w:t>
            </w:r>
            <w:r w:rsidDel="00000000" w:rsidR="00000000" w:rsidRPr="00000000">
              <w:rPr>
                <w:rtl w:val="0"/>
              </w:rPr>
            </w:r>
          </w:p>
        </w:tc>
        <w:tc>
          <w:tcPr/>
          <w:p w:rsidR="00000000" w:rsidDel="00000000" w:rsidP="00000000" w:rsidRDefault="00000000" w:rsidRPr="00000000" w14:paraId="0000003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Catálogo profesional de épicas, priorización y políticas Kanban.</w:t>
            </w:r>
            <w:r w:rsidDel="00000000" w:rsidR="00000000" w:rsidRPr="00000000">
              <w:rPr>
                <w:rtl w:val="0"/>
              </w:rPr>
            </w:r>
          </w:p>
        </w:tc>
        <w:tc>
          <w:tcPr/>
          <w:p w:rsidR="00000000" w:rsidDel="00000000" w:rsidP="00000000" w:rsidRDefault="00000000" w:rsidRPr="00000000" w14:paraId="0000003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bl>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tl w:val="0"/>
        </w:rPr>
        <w:t xml:space="preserve">1.2 Información del proyecto</w:t>
      </w:r>
    </w:p>
    <w:tbl>
      <w:tblPr>
        <w:tblStyle w:val="Table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2400"/>
        <w:gridCol w:w="6960"/>
        <w:tblGridChange w:id="0">
          <w:tblGrid>
            <w:gridCol w:w="2400"/>
            <w:gridCol w:w="69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3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Campo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3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Información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3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Organización</w:t>
            </w:r>
            <w:r w:rsidDel="00000000" w:rsidR="00000000" w:rsidRPr="00000000">
              <w:rPr>
                <w:rtl w:val="0"/>
              </w:rPr>
            </w:r>
          </w:p>
        </w:tc>
        <w:tc>
          <w:tcPr/>
          <w:p w:rsidR="00000000" w:rsidDel="00000000" w:rsidP="00000000" w:rsidRDefault="00000000" w:rsidRPr="00000000" w14:paraId="0000003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Duoc UC - Escuela de Informática y Telecomunicaciones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0">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Sede / carrera</w:t>
            </w:r>
            <w:r w:rsidDel="00000000" w:rsidR="00000000" w:rsidRPr="00000000">
              <w:rPr>
                <w:rtl w:val="0"/>
              </w:rPr>
            </w:r>
          </w:p>
        </w:tc>
        <w:tc>
          <w:tcPr/>
          <w:p w:rsidR="00000000" w:rsidDel="00000000" w:rsidP="00000000" w:rsidRDefault="00000000" w:rsidRPr="00000000" w14:paraId="0000004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Viña del Mar - Ingeniería en Informática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Sección</w:t>
            </w:r>
            <w:r w:rsidDel="00000000" w:rsidR="00000000" w:rsidRPr="00000000">
              <w:rPr>
                <w:rtl w:val="0"/>
              </w:rPr>
            </w:r>
          </w:p>
        </w:tc>
        <w:tc>
          <w:tcPr/>
          <w:p w:rsidR="00000000" w:rsidDel="00000000" w:rsidP="00000000" w:rsidRDefault="00000000" w:rsidRPr="00000000" w14:paraId="00000043">
            <w:pPr>
              <w:spacing w:after="0" w:line="240" w:lineRule="auto"/>
              <w:jc w:val="both"/>
              <w:rPr>
                <w:color w:val="434343"/>
                <w:sz w:val="16"/>
                <w:szCs w:val="16"/>
              </w:rPr>
            </w:pPr>
            <w:r w:rsidDel="00000000" w:rsidR="00000000" w:rsidRPr="00000000">
              <w:rPr>
                <w:color w:val="434343"/>
                <w:sz w:val="16"/>
                <w:szCs w:val="16"/>
                <w:rtl w:val="0"/>
              </w:rPr>
              <w:t xml:space="preserve">PPTY4614_001V</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Proyecto</w:t>
            </w:r>
            <w:r w:rsidDel="00000000" w:rsidR="00000000" w:rsidRPr="00000000">
              <w:rPr>
                <w:rtl w:val="0"/>
              </w:rPr>
            </w:r>
          </w:p>
        </w:tc>
        <w:tc>
          <w:tcPr/>
          <w:p w:rsidR="00000000" w:rsidDel="00000000" w:rsidP="00000000" w:rsidRDefault="00000000" w:rsidRPr="00000000" w14:paraId="0000004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NavInside</w:t>
            </w:r>
            <w:r w:rsidDel="00000000" w:rsidR="00000000" w:rsidRPr="00000000">
              <w:rPr>
                <w:rFonts w:ascii="Calibri" w:cs="Calibri" w:eastAsia="Calibri" w:hAnsi="Calibri"/>
                <w:b w:val="0"/>
                <w:bCs w:val="0"/>
                <w:color w:val="18313f"/>
                <w:sz w:val="16"/>
                <w:szCs w:val="16"/>
                <w:rtl w:val="0"/>
              </w:rPr>
              <w:t xml:space="preserve">: aplicación móvil multilingüe de navegación y posicionamiento interior</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6">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Caso de implementación</w:t>
            </w:r>
            <w:r w:rsidDel="00000000" w:rsidR="00000000" w:rsidRPr="00000000">
              <w:rPr>
                <w:rtl w:val="0"/>
              </w:rPr>
            </w:r>
          </w:p>
        </w:tc>
        <w:tc>
          <w:tcPr/>
          <w:p w:rsidR="00000000" w:rsidDel="00000000" w:rsidP="00000000" w:rsidRDefault="00000000" w:rsidRPr="00000000" w14:paraId="0000004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Hippocampus Resort, Concón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Fecha de inicio</w:t>
            </w:r>
            <w:r w:rsidDel="00000000" w:rsidR="00000000" w:rsidRPr="00000000">
              <w:rPr>
                <w:rtl w:val="0"/>
              </w:rPr>
            </w:r>
          </w:p>
        </w:tc>
        <w:tc>
          <w:tcPr/>
          <w:p w:rsidR="00000000" w:rsidDel="00000000" w:rsidP="00000000" w:rsidRDefault="00000000" w:rsidRPr="00000000" w14:paraId="0000004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11 de agosto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A">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Fecha de término</w:t>
            </w:r>
            <w:r w:rsidDel="00000000" w:rsidR="00000000" w:rsidRPr="00000000">
              <w:rPr>
                <w:rtl w:val="0"/>
              </w:rPr>
            </w:r>
          </w:p>
        </w:tc>
        <w:tc>
          <w:tcPr/>
          <w:p w:rsidR="00000000" w:rsidDel="00000000" w:rsidP="00000000" w:rsidRDefault="00000000" w:rsidRPr="00000000" w14:paraId="0000004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20 de diciembre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C">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Patrocinador principal</w:t>
            </w:r>
            <w:r w:rsidDel="00000000" w:rsidR="00000000" w:rsidRPr="00000000">
              <w:rPr>
                <w:rtl w:val="0"/>
              </w:rPr>
            </w:r>
          </w:p>
        </w:tc>
        <w:tc>
          <w:tcPr/>
          <w:p w:rsidR="00000000" w:rsidDel="00000000" w:rsidP="00000000" w:rsidRDefault="00000000" w:rsidRPr="00000000" w14:paraId="0000004D">
            <w:pPr>
              <w:spacing w:after="0" w:before="0" w:line="252.00000000000003" w:lineRule="auto"/>
              <w:jc w:val="left"/>
              <w:rPr/>
            </w:pPr>
            <w:r w:rsidDel="00000000" w:rsidR="00000000" w:rsidRPr="00000000">
              <w:rPr>
                <w:sz w:val="16"/>
                <w:szCs w:val="16"/>
                <w:rtl w:val="0"/>
              </w:rPr>
              <w:t xml:space="preserve">Hippocampus Resort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Docente</w:t>
            </w:r>
            <w:r w:rsidDel="00000000" w:rsidR="00000000" w:rsidRPr="00000000">
              <w:rPr>
                <w:rtl w:val="0"/>
              </w:rPr>
            </w:r>
          </w:p>
        </w:tc>
        <w:tc>
          <w:tcPr/>
          <w:p w:rsidR="00000000" w:rsidDel="00000000" w:rsidP="00000000" w:rsidRDefault="00000000" w:rsidRPr="00000000" w14:paraId="0000004F">
            <w:pPr>
              <w:spacing w:after="0" w:before="0" w:line="252.00000000000003" w:lineRule="auto"/>
              <w:jc w:val="left"/>
              <w:rPr/>
            </w:pPr>
            <w:r w:rsidDel="00000000" w:rsidR="00000000" w:rsidRPr="00000000">
              <w:rPr>
                <w:sz w:val="16"/>
                <w:szCs w:val="16"/>
                <w:rtl w:val="0"/>
              </w:rPr>
              <w:t xml:space="preserve">Jorge Alejandro Gomez Flores</w:t>
            </w:r>
            <w:r w:rsidDel="00000000" w:rsidR="00000000" w:rsidRPr="00000000">
              <w:rPr>
                <w:rtl w:val="0"/>
              </w:rPr>
            </w:r>
          </w:p>
        </w:tc>
      </w:tr>
    </w:tbl>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pStyle w:val="Heading2"/>
        <w:keepNext w:val="1"/>
        <w:rPr/>
      </w:pPr>
      <w:r w:rsidDel="00000000" w:rsidR="00000000" w:rsidRPr="00000000">
        <w:rPr>
          <w:rtl w:val="0"/>
        </w:rPr>
        <w:t xml:space="preserve">1.3 Integrantes</w:t>
      </w:r>
    </w:p>
    <w:tbl>
      <w:tblPr>
        <w:tblStyle w:val="Table6"/>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700"/>
        <w:gridCol w:w="3500"/>
        <w:gridCol w:w="4160"/>
        <w:tblGridChange w:id="0">
          <w:tblGrid>
            <w:gridCol w:w="1700"/>
            <w:gridCol w:w="3500"/>
            <w:gridCol w:w="41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RUT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Nombre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Correo</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252.00000000000003" w:lineRule="auto"/>
              <w:rPr/>
            </w:pPr>
            <w:r w:rsidDel="00000000" w:rsidR="00000000" w:rsidRPr="00000000">
              <w:rPr>
                <w:sz w:val="17"/>
                <w:szCs w:val="17"/>
                <w:rtl w:val="0"/>
              </w:rPr>
              <w:t xml:space="preserve">15727966-1</w:t>
            </w:r>
            <w:r w:rsidDel="00000000" w:rsidR="00000000" w:rsidRPr="00000000">
              <w:rPr>
                <w:rtl w:val="0"/>
              </w:rPr>
            </w:r>
          </w:p>
        </w:tc>
        <w:tc>
          <w:tcPr/>
          <w:p w:rsidR="00000000" w:rsidDel="00000000" w:rsidP="00000000" w:rsidRDefault="00000000" w:rsidRPr="00000000" w14:paraId="00000056">
            <w:pPr>
              <w:spacing w:after="0" w:line="252.00000000000003" w:lineRule="auto"/>
              <w:rPr/>
            </w:pPr>
            <w:r w:rsidDel="00000000" w:rsidR="00000000" w:rsidRPr="00000000">
              <w:rPr>
                <w:sz w:val="17"/>
                <w:szCs w:val="17"/>
                <w:rtl w:val="0"/>
              </w:rPr>
              <w:t xml:space="preserve">Gonzalo Javier Allende Briones</w:t>
            </w:r>
            <w:r w:rsidDel="00000000" w:rsidR="00000000" w:rsidRPr="00000000">
              <w:rPr>
                <w:rtl w:val="0"/>
              </w:rPr>
            </w:r>
          </w:p>
        </w:tc>
        <w:tc>
          <w:tcPr/>
          <w:p w:rsidR="00000000" w:rsidDel="00000000" w:rsidP="00000000" w:rsidRDefault="00000000" w:rsidRPr="00000000" w14:paraId="00000057">
            <w:pPr>
              <w:spacing w:after="0" w:line="252.00000000000003" w:lineRule="auto"/>
              <w:rPr/>
            </w:pPr>
            <w:r w:rsidDel="00000000" w:rsidR="00000000" w:rsidRPr="00000000">
              <w:rPr>
                <w:sz w:val="17"/>
                <w:szCs w:val="17"/>
                <w:rtl w:val="0"/>
              </w:rPr>
              <w:t xml:space="preserve">Go.allende@duocuc.cl</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52.00000000000003" w:lineRule="auto"/>
              <w:rPr/>
            </w:pPr>
            <w:r w:rsidDel="00000000" w:rsidR="00000000" w:rsidRPr="00000000">
              <w:rPr>
                <w:sz w:val="17"/>
                <w:szCs w:val="17"/>
                <w:rtl w:val="0"/>
              </w:rPr>
              <w:t xml:space="preserve">20568079-9</w:t>
            </w:r>
            <w:r w:rsidDel="00000000" w:rsidR="00000000" w:rsidRPr="00000000">
              <w:rPr>
                <w:rtl w:val="0"/>
              </w:rPr>
            </w:r>
          </w:p>
        </w:tc>
        <w:tc>
          <w:tcPr/>
          <w:p w:rsidR="00000000" w:rsidDel="00000000" w:rsidP="00000000" w:rsidRDefault="00000000" w:rsidRPr="00000000" w14:paraId="00000059">
            <w:pPr>
              <w:spacing w:after="0" w:line="252.00000000000003" w:lineRule="auto"/>
              <w:rPr/>
            </w:pPr>
            <w:r w:rsidDel="00000000" w:rsidR="00000000" w:rsidRPr="00000000">
              <w:rPr>
                <w:sz w:val="17"/>
                <w:szCs w:val="17"/>
                <w:rtl w:val="0"/>
              </w:rPr>
              <w:t xml:space="preserve">Cristian Culipichun</w:t>
            </w:r>
            <w:r w:rsidDel="00000000" w:rsidR="00000000" w:rsidRPr="00000000">
              <w:rPr>
                <w:rtl w:val="0"/>
              </w:rPr>
            </w:r>
          </w:p>
        </w:tc>
        <w:tc>
          <w:tcPr/>
          <w:p w:rsidR="00000000" w:rsidDel="00000000" w:rsidP="00000000" w:rsidRDefault="00000000" w:rsidRPr="00000000" w14:paraId="0000005A">
            <w:pPr>
              <w:spacing w:after="0" w:line="252.00000000000003" w:lineRule="auto"/>
              <w:rPr/>
            </w:pPr>
            <w:r w:rsidDel="00000000" w:rsidR="00000000" w:rsidRPr="00000000">
              <w:rPr>
                <w:sz w:val="17"/>
                <w:szCs w:val="17"/>
                <w:rtl w:val="0"/>
              </w:rPr>
              <w:t xml:space="preserve">cr.culipichun@duocuc.cl</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before="0" w:line="252.00000000000003" w:lineRule="auto"/>
              <w:jc w:val="left"/>
              <w:rPr/>
            </w:pPr>
            <w:r w:rsidDel="00000000" w:rsidR="00000000" w:rsidRPr="00000000">
              <w:rPr>
                <w:sz w:val="16"/>
                <w:szCs w:val="16"/>
                <w:rtl w:val="0"/>
              </w:rPr>
              <w:t xml:space="preserve">18554088-k</w:t>
            </w:r>
            <w:r w:rsidDel="00000000" w:rsidR="00000000" w:rsidRPr="00000000">
              <w:rPr>
                <w:rtl w:val="0"/>
              </w:rPr>
            </w:r>
          </w:p>
        </w:tc>
        <w:tc>
          <w:tcPr/>
          <w:p w:rsidR="00000000" w:rsidDel="00000000" w:rsidP="00000000" w:rsidRDefault="00000000" w:rsidRPr="00000000" w14:paraId="0000005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Pedro Navarro</w:t>
            </w:r>
            <w:r w:rsidDel="00000000" w:rsidR="00000000" w:rsidRPr="00000000">
              <w:rPr>
                <w:rtl w:val="0"/>
              </w:rPr>
            </w:r>
          </w:p>
        </w:tc>
        <w:tc>
          <w:tcPr/>
          <w:p w:rsidR="00000000" w:rsidDel="00000000" w:rsidP="00000000" w:rsidRDefault="00000000" w:rsidRPr="00000000" w14:paraId="0000005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w:t>
            </w:r>
            <w:r w:rsidDel="00000000" w:rsidR="00000000" w:rsidRPr="00000000">
              <w:rPr>
                <w:sz w:val="16"/>
                <w:szCs w:val="16"/>
                <w:rtl w:val="0"/>
              </w:rPr>
              <w:t xml:space="preserve">e.navarroc@duocuc.cl</w:t>
            </w:r>
            <w:r w:rsidDel="00000000" w:rsidR="00000000" w:rsidRPr="00000000">
              <w:rPr>
                <w:rtl w:val="0"/>
              </w:rPr>
            </w:r>
          </w:p>
        </w:tc>
      </w:tr>
    </w:tbl>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keepNext w:val="1"/>
        <w:rPr/>
      </w:pPr>
      <w:r w:rsidDel="00000000" w:rsidR="00000000" w:rsidRPr="00000000">
        <w:rPr>
          <w:rtl w:val="0"/>
        </w:rPr>
        <w:t xml:space="preserve">2. Marco de trabajo y catálogo de épicas</w:t>
      </w:r>
    </w:p>
    <w:tbl>
      <w:tblPr>
        <w:tblStyle w:val="Table7"/>
        <w:tblW w:w="9360.0" w:type="dxa"/>
        <w:jc w:val="left"/>
        <w:tblInd w:w="5.0" w:type="dxa"/>
        <w:tblBorders>
          <w:top w:color="f28c28" w:space="0" w:sz="8" w:val="single"/>
          <w:left w:color="f28c28" w:space="0" w:sz="8" w:val="single"/>
          <w:bottom w:color="f28c28" w:space="0" w:sz="8" w:val="single"/>
          <w:right w:color="f28c28" w:space="0" w:sz="8" w:val="single"/>
          <w:insideH w:color="f28c28" w:space="0" w:sz="8" w:val="single"/>
          <w:insideV w:color="f28c28" w:space="0" w:sz="8" w:val="single"/>
        </w:tblBorders>
        <w:tblLayout w:type="fixed"/>
        <w:tblLook w:val="0400"/>
      </w:tblPr>
      <w:tblGrid>
        <w:gridCol w:w="9360"/>
        <w:tblGridChange w:id="0">
          <w:tblGrid>
            <w:gridCol w:w="9360"/>
          </w:tblGrid>
        </w:tblGridChange>
      </w:tblGrid>
      <w:tr>
        <w:trPr>
          <w:cantSplit w:val="1"/>
          <w:tblHeader w:val="0"/>
        </w:trPr>
        <w:tc>
          <w:tcPr>
            <w:shd w:fill="fff4e8" w:val="clear"/>
            <w:tcMar>
              <w:top w:w="80.0" w:type="dxa"/>
              <w:bottom w:w="80.0" w:type="dxa"/>
            </w:tcMar>
            <w:vAlign w:val="center"/>
          </w:tcPr>
          <w:p w:rsidR="00000000" w:rsidDel="00000000" w:rsidP="00000000" w:rsidRDefault="00000000" w:rsidRPr="00000000" w14:paraId="00000061">
            <w:pPr>
              <w:spacing w:after="60" w:line="264" w:lineRule="auto"/>
              <w:rPr/>
            </w:pPr>
            <w:r w:rsidDel="00000000" w:rsidR="00000000" w:rsidRPr="00000000">
              <w:rPr>
                <w:rFonts w:ascii="Calibri" w:cs="Calibri" w:eastAsia="Calibri" w:hAnsi="Calibri"/>
                <w:b w:val="1"/>
                <w:bCs w:val="1"/>
                <w:color w:val="f28c28"/>
                <w:sz w:val="17"/>
                <w:szCs w:val="17"/>
                <w:rtl w:val="0"/>
              </w:rPr>
              <w:t xml:space="preserve">ENFOQUE</w:t>
            </w:r>
            <w:r w:rsidDel="00000000" w:rsidR="00000000" w:rsidRPr="00000000">
              <w:rPr>
                <w:rtl w:val="0"/>
              </w:rPr>
            </w:r>
          </w:p>
          <w:p w:rsidR="00000000" w:rsidDel="00000000" w:rsidP="00000000" w:rsidRDefault="00000000" w:rsidRPr="00000000" w14:paraId="00000062">
            <w:pPr>
              <w:spacing w:after="0" w:before="0" w:line="269" w:lineRule="auto"/>
              <w:rPr/>
            </w:pPr>
            <w:r w:rsidDel="00000000" w:rsidR="00000000" w:rsidRPr="00000000">
              <w:rPr>
                <w:rFonts w:ascii="Calibri" w:cs="Calibri" w:eastAsia="Calibri" w:hAnsi="Calibri"/>
                <w:color w:val="18313f"/>
                <w:sz w:val="21"/>
                <w:szCs w:val="21"/>
                <w:rtl w:val="0"/>
              </w:rPr>
              <w:t xml:space="preserve">El catálogo traduce la visión de NavInside en resultados de valor. Kanban controla el flujo del trabajo y MoSCoW determina la necesidad de cada épica para la versión 1.0, sin sprints ni roles propios de Scrum.</w:t>
            </w:r>
            <w:r w:rsidDel="00000000" w:rsidR="00000000" w:rsidRPr="00000000">
              <w:rPr>
                <w:rtl w:val="0"/>
              </w:rPr>
            </w:r>
          </w:p>
        </w:tc>
      </w:tr>
    </w:tbl>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pStyle w:val="Heading2"/>
        <w:keepNext w:val="1"/>
        <w:rPr/>
      </w:pPr>
      <w:r w:rsidDel="00000000" w:rsidR="00000000" w:rsidRPr="00000000">
        <w:rPr>
          <w:rtl w:val="0"/>
        </w:rPr>
        <w:t xml:space="preserve">2.1 Convención de identificación</w:t>
      </w:r>
    </w:p>
    <w:tbl>
      <w:tblPr>
        <w:tblStyle w:val="Table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1600"/>
        <w:gridCol w:w="1600"/>
        <w:gridCol w:w="4660"/>
        <w:tblGridChange w:id="0">
          <w:tblGrid>
            <w:gridCol w:w="1500"/>
            <w:gridCol w:w="1600"/>
            <w:gridCol w:w="1600"/>
            <w:gridCol w:w="46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Elemento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Formato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Ejemplo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Épica</w:t>
            </w:r>
            <w:r w:rsidDel="00000000" w:rsidR="00000000" w:rsidRPr="00000000">
              <w:rPr>
                <w:rtl w:val="0"/>
              </w:rPr>
            </w:r>
          </w:p>
        </w:tc>
        <w:tc>
          <w:tcPr/>
          <w:p w:rsidR="00000000" w:rsidDel="00000000" w:rsidP="00000000" w:rsidRDefault="00000000" w:rsidRPr="00000000" w14:paraId="0000006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EP-XX</w:t>
            </w:r>
            <w:r w:rsidDel="00000000" w:rsidR="00000000" w:rsidRPr="00000000">
              <w:rPr>
                <w:rtl w:val="0"/>
              </w:rPr>
            </w:r>
          </w:p>
        </w:tc>
        <w:tc>
          <w:tcPr/>
          <w:p w:rsidR="00000000" w:rsidDel="00000000" w:rsidP="00000000" w:rsidRDefault="00000000" w:rsidRPr="00000000" w14:paraId="0000006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EP-03</w:t>
            </w:r>
            <w:r w:rsidDel="00000000" w:rsidR="00000000" w:rsidRPr="00000000">
              <w:rPr>
                <w:rtl w:val="0"/>
              </w:rPr>
            </w:r>
          </w:p>
        </w:tc>
        <w:tc>
          <w:tcPr/>
          <w:p w:rsidR="00000000" w:rsidDel="00000000" w:rsidP="00000000" w:rsidRDefault="00000000" w:rsidRPr="00000000" w14:paraId="0000006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Resultado amplio de valor para un actor o parte interesada.</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Aceptación</w:t>
            </w:r>
            <w:r w:rsidDel="00000000" w:rsidR="00000000" w:rsidRPr="00000000">
              <w:rPr>
                <w:rtl w:val="0"/>
              </w:rPr>
            </w:r>
          </w:p>
        </w:tc>
        <w:tc>
          <w:tcPr/>
          <w:p w:rsidR="00000000" w:rsidDel="00000000" w:rsidP="00000000" w:rsidRDefault="00000000" w:rsidRPr="00000000" w14:paraId="0000006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CA-XX.Y</w:t>
            </w:r>
            <w:r w:rsidDel="00000000" w:rsidR="00000000" w:rsidRPr="00000000">
              <w:rPr>
                <w:rtl w:val="0"/>
              </w:rPr>
            </w:r>
          </w:p>
        </w:tc>
        <w:tc>
          <w:tcPr/>
          <w:p w:rsidR="00000000" w:rsidDel="00000000" w:rsidP="00000000" w:rsidRDefault="00000000" w:rsidRPr="00000000" w14:paraId="0000006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CA-03.2</w:t>
            </w:r>
            <w:r w:rsidDel="00000000" w:rsidR="00000000" w:rsidRPr="00000000">
              <w:rPr>
                <w:rtl w:val="0"/>
              </w:rPr>
            </w:r>
          </w:p>
        </w:tc>
        <w:tc>
          <w:tcPr/>
          <w:p w:rsidR="00000000" w:rsidDel="00000000" w:rsidP="00000000" w:rsidRDefault="00000000" w:rsidRPr="00000000" w14:paraId="0000007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Condición observable y única para cerrar una épica.</w:t>
            </w:r>
            <w:r w:rsidDel="00000000" w:rsidR="00000000" w:rsidRPr="00000000">
              <w:rPr>
                <w:rtl w:val="0"/>
              </w:rPr>
            </w:r>
          </w:p>
        </w:tc>
      </w:tr>
    </w:tbl>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pStyle w:val="Heading2"/>
        <w:keepNext w:val="1"/>
        <w:rPr/>
      </w:pPr>
      <w:r w:rsidDel="00000000" w:rsidR="00000000" w:rsidRPr="00000000">
        <w:rPr>
          <w:rtl w:val="0"/>
        </w:rPr>
        <w:t xml:space="preserve">2.2 Catálogo de épicas</w:t>
      </w:r>
    </w:p>
    <w:tbl>
      <w:tblPr>
        <w:tblStyle w:val="Table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5090"/>
        <w:gridCol w:w="1400"/>
        <w:gridCol w:w="1770"/>
        <w:tblGridChange w:id="0">
          <w:tblGrid>
            <w:gridCol w:w="1100"/>
            <w:gridCol w:w="5090"/>
            <w:gridCol w:w="1400"/>
            <w:gridCol w:w="177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4">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5">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6">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Entrega</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w:t>
            </w:r>
            <w:r w:rsidDel="00000000" w:rsidR="00000000" w:rsidRPr="00000000">
              <w:rPr>
                <w:rtl w:val="0"/>
              </w:rPr>
            </w:r>
          </w:p>
        </w:tc>
        <w:tc>
          <w:tcPr/>
          <w:p w:rsidR="00000000" w:rsidDel="00000000" w:rsidP="00000000" w:rsidRDefault="00000000" w:rsidRPr="00000000" w14:paraId="0000007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interiores y puntos de interés</w:t>
            </w:r>
            <w:r w:rsidDel="00000000" w:rsidR="00000000" w:rsidRPr="00000000">
              <w:rPr>
                <w:rtl w:val="0"/>
              </w:rPr>
            </w:r>
          </w:p>
        </w:tc>
        <w:tc>
          <w:tcPr/>
          <w:p w:rsidR="00000000" w:rsidDel="00000000" w:rsidP="00000000" w:rsidRDefault="00000000" w:rsidRPr="00000000" w14:paraId="0000007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7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w:t>
            </w:r>
            <w:r w:rsidDel="00000000" w:rsidR="00000000" w:rsidRPr="00000000">
              <w:rPr>
                <w:rtl w:val="0"/>
              </w:rPr>
            </w:r>
          </w:p>
        </w:tc>
        <w:tc>
          <w:tcPr/>
          <w:p w:rsidR="00000000" w:rsidDel="00000000" w:rsidP="00000000" w:rsidRDefault="00000000" w:rsidRPr="00000000" w14:paraId="0000007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Posicionamiento interior híbrido</w:t>
            </w:r>
            <w:r w:rsidDel="00000000" w:rsidR="00000000" w:rsidRPr="00000000">
              <w:rPr>
                <w:rtl w:val="0"/>
              </w:rPr>
            </w:r>
          </w:p>
        </w:tc>
        <w:tc>
          <w:tcPr/>
          <w:p w:rsidR="00000000" w:rsidDel="00000000" w:rsidP="00000000" w:rsidRDefault="00000000" w:rsidRPr="00000000" w14:paraId="0000007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7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w:t>
            </w:r>
            <w:r w:rsidDel="00000000" w:rsidR="00000000" w:rsidRPr="00000000">
              <w:rPr>
                <w:rtl w:val="0"/>
              </w:rPr>
            </w:r>
          </w:p>
        </w:tc>
        <w:tc>
          <w:tcPr/>
          <w:p w:rsidR="00000000" w:rsidDel="00000000" w:rsidP="00000000" w:rsidRDefault="00000000" w:rsidRPr="00000000" w14:paraId="0000008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Cálculo inteligente de rutas</w:t>
            </w:r>
            <w:r w:rsidDel="00000000" w:rsidR="00000000" w:rsidRPr="00000000">
              <w:rPr>
                <w:rtl w:val="0"/>
              </w:rPr>
            </w:r>
          </w:p>
        </w:tc>
        <w:tc>
          <w:tcPr/>
          <w:p w:rsidR="00000000" w:rsidDel="00000000" w:rsidP="00000000" w:rsidRDefault="00000000" w:rsidRPr="00000000" w14:paraId="0000008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EP-04</w:t>
            </w:r>
            <w:r w:rsidDel="00000000" w:rsidR="00000000" w:rsidRPr="00000000">
              <w:rPr>
                <w:rtl w:val="0"/>
              </w:rPr>
            </w:r>
          </w:p>
        </w:tc>
        <w:tc>
          <w:tcPr/>
          <w:p w:rsidR="00000000" w:rsidDel="00000000" w:rsidP="00000000" w:rsidRDefault="00000000" w:rsidRPr="00000000" w14:paraId="0000008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Navegación guiada y recálculo</w:t>
            </w:r>
            <w:r w:rsidDel="00000000" w:rsidR="00000000" w:rsidRPr="00000000">
              <w:rPr>
                <w:rtl w:val="0"/>
              </w:rPr>
            </w:r>
          </w:p>
        </w:tc>
        <w:tc>
          <w:tcPr/>
          <w:p w:rsidR="00000000" w:rsidDel="00000000" w:rsidP="00000000" w:rsidRDefault="00000000" w:rsidRPr="00000000" w14:paraId="0000008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w:t>
            </w:r>
            <w:r w:rsidDel="00000000" w:rsidR="00000000" w:rsidRPr="00000000">
              <w:rPr>
                <w:rtl w:val="0"/>
              </w:rPr>
            </w:r>
          </w:p>
        </w:tc>
        <w:tc>
          <w:tcPr/>
          <w:p w:rsidR="00000000" w:rsidDel="00000000" w:rsidP="00000000" w:rsidRDefault="00000000" w:rsidRPr="00000000" w14:paraId="0000008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Accesibilidad e inclusión</w:t>
            </w:r>
            <w:r w:rsidDel="00000000" w:rsidR="00000000" w:rsidRPr="00000000">
              <w:rPr>
                <w:rtl w:val="0"/>
              </w:rPr>
            </w:r>
          </w:p>
        </w:tc>
        <w:tc>
          <w:tcPr/>
          <w:p w:rsidR="00000000" w:rsidDel="00000000" w:rsidP="00000000" w:rsidRDefault="00000000" w:rsidRPr="00000000" w14:paraId="0000008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08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Experiencia multilingüe</w:t>
            </w:r>
            <w:r w:rsidDel="00000000" w:rsidR="00000000" w:rsidRPr="00000000">
              <w:rPr>
                <w:rtl w:val="0"/>
              </w:rPr>
            </w:r>
          </w:p>
        </w:tc>
        <w:tc>
          <w:tcPr/>
          <w:p w:rsidR="00000000" w:rsidDel="00000000" w:rsidP="00000000" w:rsidRDefault="00000000" w:rsidRPr="00000000" w14:paraId="0000008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w:t>
            </w:r>
            <w:r w:rsidDel="00000000" w:rsidR="00000000" w:rsidRPr="00000000">
              <w:rPr>
                <w:rtl w:val="0"/>
              </w:rPr>
            </w:r>
          </w:p>
        </w:tc>
        <w:tc>
          <w:tcPr/>
          <w:p w:rsidR="00000000" w:rsidDel="00000000" w:rsidP="00000000" w:rsidRDefault="00000000" w:rsidRPr="00000000" w14:paraId="0000009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Operación sin conexión y sincronización</w:t>
            </w:r>
            <w:r w:rsidDel="00000000" w:rsidR="00000000" w:rsidRPr="00000000">
              <w:rPr>
                <w:rtl w:val="0"/>
              </w:rPr>
            </w:r>
          </w:p>
        </w:tc>
        <w:tc>
          <w:tcPr/>
          <w:p w:rsidR="00000000" w:rsidDel="00000000" w:rsidP="00000000" w:rsidRDefault="00000000" w:rsidRPr="00000000" w14:paraId="0000009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9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EP-08</w:t>
            </w:r>
            <w:r w:rsidDel="00000000" w:rsidR="00000000" w:rsidRPr="00000000">
              <w:rPr>
                <w:rtl w:val="0"/>
              </w:rPr>
            </w:r>
          </w:p>
        </w:tc>
        <w:tc>
          <w:tcPr/>
          <w:p w:rsidR="00000000" w:rsidDel="00000000" w:rsidP="00000000" w:rsidRDefault="00000000" w:rsidRPr="00000000" w14:paraId="0000009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Gestión y evolución del contenido</w:t>
            </w:r>
            <w:r w:rsidDel="00000000" w:rsidR="00000000" w:rsidRPr="00000000">
              <w:rPr>
                <w:rtl w:val="0"/>
              </w:rPr>
            </w:r>
          </w:p>
        </w:tc>
        <w:tc>
          <w:tcPr/>
          <w:p w:rsidR="00000000" w:rsidDel="00000000" w:rsidP="00000000" w:rsidRDefault="00000000" w:rsidRPr="00000000" w14:paraId="0000009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Should</w:t>
            </w:r>
            <w:r w:rsidDel="00000000" w:rsidR="00000000" w:rsidRPr="00000000">
              <w:rPr>
                <w:rtl w:val="0"/>
              </w:rPr>
            </w:r>
          </w:p>
        </w:tc>
        <w:tc>
          <w:tcPr/>
          <w:p w:rsidR="00000000" w:rsidDel="00000000" w:rsidP="00000000" w:rsidRDefault="00000000" w:rsidRPr="00000000" w14:paraId="0000009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 / evolución</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w:t>
            </w:r>
            <w:r w:rsidDel="00000000" w:rsidR="00000000" w:rsidRPr="00000000">
              <w:rPr>
                <w:rtl w:val="0"/>
              </w:rPr>
            </w:r>
          </w:p>
        </w:tc>
        <w:tc>
          <w:tcPr/>
          <w:p w:rsidR="00000000" w:rsidDel="00000000" w:rsidP="00000000" w:rsidRDefault="00000000" w:rsidRPr="00000000" w14:paraId="0000009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Privacidad, calidad y preparación de la entrega</w:t>
            </w:r>
            <w:r w:rsidDel="00000000" w:rsidR="00000000" w:rsidRPr="00000000">
              <w:rPr>
                <w:rtl w:val="0"/>
              </w:rPr>
            </w:r>
          </w:p>
        </w:tc>
        <w:tc>
          <w:tcPr/>
          <w:p w:rsidR="00000000" w:rsidDel="00000000" w:rsidP="00000000" w:rsidRDefault="00000000" w:rsidRPr="00000000" w14:paraId="0000009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9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bl>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keepNext w:val="0"/>
        <w:spacing w:after="0" w:before="0" w:line="264" w:lineRule="auto"/>
        <w:jc w:val="left"/>
        <w:rPr/>
      </w:pPr>
      <w:r w:rsidDel="00000000" w:rsidR="00000000" w:rsidRPr="00000000">
        <w:rPr>
          <w:rFonts w:ascii="Calibri" w:cs="Calibri" w:eastAsia="Calibri" w:hAnsi="Calibri"/>
          <w:b w:val="0"/>
          <w:bCs w:val="0"/>
          <w:i w:val="1"/>
          <w:iCs w:val="1"/>
          <w:color w:val="5d7280"/>
          <w:sz w:val="19"/>
          <w:szCs w:val="19"/>
          <w:rtl w:val="0"/>
        </w:rPr>
        <w:t xml:space="preserve">La prioridad se asigna por necesidad de producto, no por orden fijo de ejecución. Las dependencias y la capacidad disponible determinan qué épica se incorpora al flujo.</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keepNext w:val="1"/>
        <w:rPr/>
      </w:pPr>
      <w:r w:rsidDel="00000000" w:rsidR="00000000" w:rsidRPr="00000000">
        <w:rPr>
          <w:rtl w:val="0"/>
        </w:rPr>
        <w:t xml:space="preserve">3. Criterios globales y alcance</w:t>
      </w:r>
    </w:p>
    <w:p w:rsidR="00000000" w:rsidDel="00000000" w:rsidP="00000000" w:rsidRDefault="00000000" w:rsidRPr="00000000" w14:paraId="0000009F">
      <w:pPr>
        <w:pStyle w:val="Heading2"/>
        <w:keepNext w:val="1"/>
        <w:rPr/>
      </w:pPr>
      <w:r w:rsidDel="00000000" w:rsidR="00000000" w:rsidRPr="00000000">
        <w:rPr>
          <w:rtl w:val="0"/>
        </w:rPr>
        <w:t xml:space="preserve">3.1 Supuestos y restricciones</w:t>
      </w:r>
    </w:p>
    <w:p w:rsidR="00000000" w:rsidDel="00000000" w:rsidP="00000000" w:rsidRDefault="00000000" w:rsidRPr="00000000" w14:paraId="000000A0">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primera entrega se orienta a Android y se implementa con Ionic, Angular, TypeScript, HTML/CSS y Capacitor.</w:t>
      </w:r>
      <w:r w:rsidDel="00000000" w:rsidR="00000000" w:rsidRPr="00000000">
        <w:rPr>
          <w:rtl w:val="0"/>
        </w:rPr>
      </w:r>
    </w:p>
    <w:p w:rsidR="00000000" w:rsidDel="00000000" w:rsidP="00000000" w:rsidRDefault="00000000" w:rsidRPr="00000000" w14:paraId="000000A1">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El piloto cubre los niveles 1, 3, 4 y 5 de Hippocampus Resort y un catálogo inicial de 16 puntos de interés.</w:t>
      </w:r>
      <w:r w:rsidDel="00000000" w:rsidR="00000000" w:rsidRPr="00000000">
        <w:rPr>
          <w:rtl w:val="0"/>
        </w:rPr>
      </w:r>
    </w:p>
    <w:p w:rsidR="00000000" w:rsidDel="00000000" w:rsidP="00000000" w:rsidRDefault="00000000" w:rsidRPr="00000000" w14:paraId="000000A2">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posición es aproximada; el sistema combina Wi-Fi autorizado, sensores IMU y marcadores QR/NFC, con origen manual de respaldo.</w:t>
      </w:r>
      <w:r w:rsidDel="00000000" w:rsidR="00000000" w:rsidRPr="00000000">
        <w:rPr>
          <w:rtl w:val="0"/>
        </w:rPr>
      </w:r>
    </w:p>
    <w:p w:rsidR="00000000" w:rsidDel="00000000" w:rsidP="00000000" w:rsidRDefault="00000000" w:rsidRPr="00000000" w14:paraId="000000A3">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Las funciones esenciales deben operar sin conexión una vez que el contenido vigente esté disponible localmente.</w:t>
      </w:r>
      <w:r w:rsidDel="00000000" w:rsidR="00000000" w:rsidRPr="00000000">
        <w:rPr>
          <w:rtl w:val="0"/>
        </w:rPr>
      </w:r>
    </w:p>
    <w:p w:rsidR="00000000" w:rsidDel="00000000" w:rsidP="00000000" w:rsidRDefault="00000000" w:rsidRPr="00000000" w14:paraId="000000A4">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aplicación no exige cuenta para navegar ni realiza seguimiento permanente de los desplazamientos.</w:t>
      </w:r>
      <w:r w:rsidDel="00000000" w:rsidR="00000000" w:rsidRPr="00000000">
        <w:rPr>
          <w:rtl w:val="0"/>
        </w:rPr>
      </w:r>
    </w:p>
    <w:p w:rsidR="00000000" w:rsidDel="00000000" w:rsidP="00000000" w:rsidRDefault="00000000" w:rsidRPr="00000000" w14:paraId="000000A5">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Español, inglés y portugués forman parte de la aceptación de la versión 1.0.</w:t>
      </w:r>
      <w:r w:rsidDel="00000000" w:rsidR="00000000" w:rsidRPr="00000000">
        <w:rPr>
          <w:rtl w:val="0"/>
        </w:rPr>
      </w:r>
    </w:p>
    <w:p w:rsidR="00000000" w:rsidDel="00000000" w:rsidP="00000000" w:rsidRDefault="00000000" w:rsidRPr="00000000" w14:paraId="000000A6">
      <w:pPr>
        <w:pStyle w:val="Heading2"/>
        <w:keepNext w:val="1"/>
        <w:rPr/>
      </w:pPr>
      <w:r w:rsidDel="00000000" w:rsidR="00000000" w:rsidRPr="00000000">
        <w:rPr>
          <w:rtl w:val="0"/>
        </w:rPr>
        <w:t xml:space="preserve">3.2 Criterios no funcionales transversales</w:t>
      </w:r>
    </w:p>
    <w:tbl>
      <w:tblPr>
        <w:tblStyle w:val="Table1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Atributo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verificable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A9">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Usabilidad</w:t>
            </w:r>
            <w:r w:rsidDel="00000000" w:rsidR="00000000" w:rsidRPr="00000000">
              <w:rPr>
                <w:rtl w:val="0"/>
              </w:rPr>
            </w:r>
          </w:p>
        </w:tc>
        <w:tc>
          <w:tcPr/>
          <w:p w:rsidR="00000000" w:rsidDel="00000000" w:rsidP="00000000" w:rsidRDefault="00000000" w:rsidRPr="00000000" w14:paraId="000000A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 usuario puede buscar un POI, calcular una ruta e iniciar la guía con mensajes comprensibles y recuperación ante error.</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A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Rendimiento</w:t>
            </w:r>
            <w:r w:rsidDel="00000000" w:rsidR="00000000" w:rsidRPr="00000000">
              <w:rPr>
                <w:rtl w:val="0"/>
              </w:rPr>
            </w:r>
          </w:p>
        </w:tc>
        <w:tc>
          <w:tcPr/>
          <w:p w:rsidR="00000000" w:rsidDel="00000000" w:rsidP="00000000" w:rsidRDefault="00000000" w:rsidRPr="00000000" w14:paraId="000000A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Mapas, búsqueda y cálculo responden dentro de umbrales acordados y medidos en dispositivos Android de referencia.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A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Disponibilidad</w:t>
            </w:r>
            <w:r w:rsidDel="00000000" w:rsidR="00000000" w:rsidRPr="00000000">
              <w:rPr>
                <w:rtl w:val="0"/>
              </w:rPr>
            </w:r>
          </w:p>
        </w:tc>
        <w:tc>
          <w:tcPr/>
          <w:p w:rsidR="00000000" w:rsidDel="00000000" w:rsidP="00000000" w:rsidRDefault="00000000" w:rsidRPr="00000000" w14:paraId="000000A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navegación esencial continúa en modo sin conexión con el último paquete local válido.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A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Accesibilidad</w:t>
            </w:r>
            <w:r w:rsidDel="00000000" w:rsidR="00000000" w:rsidRPr="00000000">
              <w:rPr>
                <w:rtl w:val="0"/>
              </w:rPr>
            </w:r>
          </w:p>
        </w:tc>
        <w:tc>
          <w:tcPr/>
          <w:p w:rsidR="00000000" w:rsidDel="00000000" w:rsidP="00000000" w:rsidRDefault="00000000" w:rsidRPr="00000000" w14:paraId="000000B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Rutas accesibles, contraste, etiquetas y controles clave se validan en los flujos principales.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Privacidad</w:t>
            </w:r>
            <w:r w:rsidDel="00000000" w:rsidR="00000000" w:rsidRPr="00000000">
              <w:rPr>
                <w:rtl w:val="0"/>
              </w:rPr>
            </w:r>
          </w:p>
        </w:tc>
        <w:tc>
          <w:tcPr/>
          <w:p w:rsidR="00000000" w:rsidDel="00000000" w:rsidP="00000000" w:rsidRDefault="00000000" w:rsidRPr="00000000" w14:paraId="000000B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Permisos mínimos, procesamiento local cuando sea posible y ausencia de seguimiento identificable permanente.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Mantenibilidad</w:t>
            </w:r>
            <w:r w:rsidDel="00000000" w:rsidR="00000000" w:rsidRPr="00000000">
              <w:rPr>
                <w:rtl w:val="0"/>
              </w:rPr>
            </w:r>
          </w:p>
        </w:tc>
        <w:tc>
          <w:tcPr/>
          <w:p w:rsidR="00000000" w:rsidDel="00000000" w:rsidP="00000000" w:rsidRDefault="00000000" w:rsidRPr="00000000" w14:paraId="000000B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Mapas, POI, traducciones y reglas se versionan y separan del núcleo de navegación.</w:t>
            </w:r>
            <w:r w:rsidDel="00000000" w:rsidR="00000000" w:rsidRPr="00000000">
              <w:rPr>
                <w:rtl w:val="0"/>
              </w:rPr>
            </w:r>
          </w:p>
        </w:tc>
      </w:tr>
    </w:tbl>
    <w:p w:rsidR="00000000" w:rsidDel="00000000" w:rsidP="00000000" w:rsidRDefault="00000000" w:rsidRPr="00000000" w14:paraId="000000B5">
      <w:pPr>
        <w:spacing w:after="0" w:before="0" w:line="240" w:lineRule="auto"/>
        <w:rPr/>
      </w:pPr>
      <w:r w:rsidDel="00000000" w:rsidR="00000000" w:rsidRPr="00000000">
        <w:rPr>
          <w:rtl w:val="0"/>
        </w:rPr>
      </w:r>
    </w:p>
    <w:tbl>
      <w:tblPr>
        <w:tblStyle w:val="Table11"/>
        <w:tblW w:w="9360.0" w:type="dxa"/>
        <w:jc w:val="left"/>
        <w:tblInd w:w="5.0" w:type="dxa"/>
        <w:tblBorders>
          <w:top w:color="c84b4b" w:space="0" w:sz="8" w:val="single"/>
          <w:left w:color="c84b4b" w:space="0" w:sz="8" w:val="single"/>
          <w:bottom w:color="c84b4b" w:space="0" w:sz="8" w:val="single"/>
          <w:right w:color="c84b4b" w:space="0" w:sz="8" w:val="single"/>
          <w:insideH w:color="c84b4b" w:space="0" w:sz="8" w:val="single"/>
          <w:insideV w:color="c84b4b" w:space="0" w:sz="8" w:val="single"/>
        </w:tblBorders>
        <w:tblLayout w:type="fixed"/>
        <w:tblLook w:val="0400"/>
      </w:tblPr>
      <w:tblGrid>
        <w:gridCol w:w="9360"/>
        <w:tblGridChange w:id="0">
          <w:tblGrid>
            <w:gridCol w:w="9360"/>
          </w:tblGrid>
        </w:tblGridChange>
      </w:tblGrid>
      <w:tr>
        <w:trPr>
          <w:cantSplit w:val="1"/>
          <w:tblHeader w:val="0"/>
        </w:trPr>
        <w:tc>
          <w:tcPr>
            <w:shd w:fill="fdeeee" w:val="clear"/>
            <w:tcMar>
              <w:top w:w="80.0" w:type="dxa"/>
              <w:bottom w:w="80.0" w:type="dxa"/>
            </w:tcMar>
            <w:vAlign w:val="center"/>
          </w:tcPr>
          <w:p w:rsidR="00000000" w:rsidDel="00000000" w:rsidP="00000000" w:rsidRDefault="00000000" w:rsidRPr="00000000" w14:paraId="000000B6">
            <w:pPr>
              <w:spacing w:after="60" w:line="264" w:lineRule="auto"/>
              <w:rPr/>
            </w:pPr>
            <w:r w:rsidDel="00000000" w:rsidR="00000000" w:rsidRPr="00000000">
              <w:rPr>
                <w:rFonts w:ascii="Calibri" w:cs="Calibri" w:eastAsia="Calibri" w:hAnsi="Calibri"/>
                <w:b w:val="1"/>
                <w:bCs w:val="1"/>
                <w:color w:val="c84b4b"/>
                <w:sz w:val="17"/>
                <w:szCs w:val="17"/>
                <w:rtl w:val="0"/>
              </w:rPr>
              <w:t xml:space="preserve">FUERA DE ALCANCE DE LA VERSIÓN 1.0</w:t>
            </w:r>
            <w:r w:rsidDel="00000000" w:rsidR="00000000" w:rsidRPr="00000000">
              <w:rPr>
                <w:rtl w:val="0"/>
              </w:rPr>
            </w:r>
          </w:p>
          <w:p w:rsidR="00000000" w:rsidDel="00000000" w:rsidP="00000000" w:rsidRDefault="00000000" w:rsidRPr="00000000" w14:paraId="000000B7">
            <w:pPr>
              <w:spacing w:after="0" w:before="0" w:line="269" w:lineRule="auto"/>
              <w:rPr/>
            </w:pPr>
            <w:r w:rsidDel="00000000" w:rsidR="00000000" w:rsidRPr="00000000">
              <w:rPr>
                <w:rFonts w:ascii="Calibri" w:cs="Calibri" w:eastAsia="Calibri" w:hAnsi="Calibri"/>
                <w:color w:val="18313f"/>
                <w:sz w:val="21"/>
                <w:szCs w:val="21"/>
                <w:rtl w:val="0"/>
              </w:rPr>
              <w:t xml:space="preserve">Versión iOS, GPS exterior, reservas o pagos, integración con sistemas hoteleros, modificación de infraestructura crítica y seguimiento continuo de personas. Cualquier incorporación requiere evaluación y nueva priorización.</w:t>
            </w:r>
            <w:r w:rsidDel="00000000" w:rsidR="00000000" w:rsidRPr="00000000">
              <w:rPr>
                <w:rtl w:val="0"/>
              </w:rPr>
            </w:r>
          </w:p>
        </w:tc>
      </w:tr>
    </w:tbl>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1"/>
        <w:rPr/>
      </w:pPr>
      <w:r w:rsidDel="00000000" w:rsidR="00000000" w:rsidRPr="00000000">
        <w:rPr>
          <w:rtl w:val="0"/>
        </w:rPr>
        <w:t xml:space="preserve">EP-01. Mapas interiores y puntos de interés</w:t>
      </w:r>
    </w:p>
    <w:tbl>
      <w:tblPr>
        <w:tblStyle w:val="Table1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B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0BB">
            <w:pPr>
              <w:spacing w:after="0" w:before="0" w:line="269" w:lineRule="auto"/>
              <w:rPr/>
            </w:pPr>
            <w:r w:rsidDel="00000000" w:rsidR="00000000" w:rsidRPr="00000000">
              <w:rPr>
                <w:rFonts w:ascii="Calibri" w:cs="Calibri" w:eastAsia="Calibri" w:hAnsi="Calibri"/>
                <w:color w:val="18313f"/>
                <w:sz w:val="21"/>
                <w:szCs w:val="21"/>
                <w:rtl w:val="0"/>
              </w:rPr>
              <w:t xml:space="preserve">Como persona que se desplaza dentro de Hippocampus Resort, necesito consultar mapas por nivel y localizar puntos de interés para orientarme con autonomía.</w:t>
            </w:r>
            <w:r w:rsidDel="00000000" w:rsidR="00000000" w:rsidRPr="00000000">
              <w:rPr>
                <w:rtl w:val="0"/>
              </w:rPr>
            </w:r>
          </w:p>
        </w:tc>
      </w:tr>
    </w:tbl>
    <w:p w:rsidR="00000000" w:rsidDel="00000000" w:rsidP="00000000" w:rsidRDefault="00000000" w:rsidRPr="00000000" w14:paraId="000000BC">
      <w:pPr>
        <w:spacing w:after="0" w:before="0" w:line="240" w:lineRule="auto"/>
        <w:rPr/>
      </w:pPr>
      <w:r w:rsidDel="00000000" w:rsidR="00000000" w:rsidRPr="00000000">
        <w:rPr>
          <w:rtl w:val="0"/>
        </w:rPr>
      </w:r>
    </w:p>
    <w:tbl>
      <w:tblPr>
        <w:tblStyle w:val="Table1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0B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0B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Huésped, visitante y personal del resort</w:t>
            </w:r>
            <w:r w:rsidDel="00000000" w:rsidR="00000000" w:rsidRPr="00000000">
              <w:rPr>
                <w:rtl w:val="0"/>
              </w:rPr>
            </w:r>
          </w:p>
        </w:tc>
        <w:tc>
          <w:tcPr>
            <w:shd w:fill="f2f4f7" w:val="clear"/>
          </w:tcPr>
          <w:p w:rsidR="00000000" w:rsidDel="00000000" w:rsidP="00000000" w:rsidRDefault="00000000" w:rsidRPr="00000000" w14:paraId="000000B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0C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C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0C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Permitir que cualquier persona comprenda la distribución del recinto y encuentre sus servicios antes de iniciar una ruta.</w:t>
            </w:r>
            <w:r w:rsidDel="00000000" w:rsidR="00000000" w:rsidRPr="00000000">
              <w:rPr>
                <w:rtl w:val="0"/>
              </w:rPr>
            </w:r>
          </w:p>
        </w:tc>
        <w:tc>
          <w:tcPr>
            <w:shd w:fill="f2f4f7" w:val="clear"/>
          </w:tcPr>
          <w:p w:rsidR="00000000" w:rsidDel="00000000" w:rsidP="00000000" w:rsidRDefault="00000000" w:rsidRPr="00000000" w14:paraId="000000C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0C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tl w:val="0"/>
        </w:rPr>
      </w:r>
    </w:p>
    <w:p w:rsidR="00000000" w:rsidDel="00000000" w:rsidP="00000000" w:rsidRDefault="00000000" w:rsidRPr="00000000" w14:paraId="000000C7">
      <w:pPr>
        <w:pStyle w:val="Heading2"/>
        <w:keepNext w:val="1"/>
        <w:rPr/>
      </w:pPr>
      <w:r w:rsidDel="00000000" w:rsidR="00000000" w:rsidRPr="00000000">
        <w:rPr>
          <w:rtl w:val="0"/>
        </w:rPr>
        <w:t xml:space="preserve">Aceptación de la épica</w:t>
      </w:r>
    </w:p>
    <w:tbl>
      <w:tblPr>
        <w:tblStyle w:val="Table1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0C9">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CA">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CA-01.1</w:t>
            </w:r>
            <w:r w:rsidDel="00000000" w:rsidR="00000000" w:rsidRPr="00000000">
              <w:rPr>
                <w:rtl w:val="0"/>
              </w:rPr>
            </w:r>
          </w:p>
        </w:tc>
        <w:tc>
          <w:tcPr/>
          <w:p w:rsidR="00000000" w:rsidDel="00000000" w:rsidP="00000000" w:rsidRDefault="00000000" w:rsidRPr="00000000" w14:paraId="000000C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Los cuatro niveles se representan con una escala y orientación coherentes.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CC">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CA-01.2</w:t>
            </w:r>
            <w:r w:rsidDel="00000000" w:rsidR="00000000" w:rsidRPr="00000000">
              <w:rPr>
                <w:rtl w:val="0"/>
              </w:rPr>
            </w:r>
          </w:p>
        </w:tc>
        <w:tc>
          <w:tcPr/>
          <w:p w:rsidR="00000000" w:rsidDel="00000000" w:rsidP="00000000" w:rsidRDefault="00000000" w:rsidRPr="00000000" w14:paraId="000000C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Cada POI está vinculado a una coordenada o nodo válido del grafo navegable.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C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CA-01.3</w:t>
            </w:r>
            <w:r w:rsidDel="00000000" w:rsidR="00000000" w:rsidRPr="00000000">
              <w:rPr>
                <w:rtl w:val="0"/>
              </w:rPr>
            </w:r>
          </w:p>
        </w:tc>
        <w:tc>
          <w:tcPr/>
          <w:p w:rsidR="00000000" w:rsidDel="00000000" w:rsidP="00000000" w:rsidRDefault="00000000" w:rsidRPr="00000000" w14:paraId="000000C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existen enlaces rotos entre el directorio, la ficha del POI y el mapa.</w:t>
            </w:r>
            <w:r w:rsidDel="00000000" w:rsidR="00000000" w:rsidRPr="00000000">
              <w:rPr>
                <w:rtl w:val="0"/>
              </w:rPr>
            </w:r>
          </w:p>
        </w:tc>
      </w:tr>
    </w:tbl>
    <w:p w:rsidR="00000000" w:rsidDel="00000000" w:rsidP="00000000" w:rsidRDefault="00000000" w:rsidRPr="00000000" w14:paraId="000000D0">
      <w:pPr>
        <w:spacing w:after="0" w:before="0" w:line="240" w:lineRule="auto"/>
        <w:rPr/>
      </w:pPr>
      <w:r w:rsidDel="00000000" w:rsidR="00000000" w:rsidRPr="00000000">
        <w:rPr>
          <w:rtl w:val="0"/>
        </w:rPr>
      </w:r>
    </w:p>
    <w:tbl>
      <w:tblPr>
        <w:tblStyle w:val="Table15"/>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0D1">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0D2">
            <w:pPr>
              <w:spacing w:after="0" w:before="0" w:line="269" w:lineRule="auto"/>
              <w:rPr/>
            </w:pPr>
            <w:r w:rsidDel="00000000" w:rsidR="00000000" w:rsidRPr="00000000">
              <w:rPr>
                <w:rFonts w:ascii="Calibri" w:cs="Calibri" w:eastAsia="Calibri" w:hAnsi="Calibri"/>
                <w:color w:val="18313f"/>
                <w:sz w:val="21"/>
                <w:szCs w:val="21"/>
                <w:rtl w:val="0"/>
              </w:rPr>
              <w:t xml:space="preserve">Base funcional. Habilita EP-02, EP-03, EP-04, EP-05, EP-07 y EP-08.</w:t>
            </w:r>
            <w:r w:rsidDel="00000000" w:rsidR="00000000" w:rsidRPr="00000000">
              <w:rPr>
                <w:rtl w:val="0"/>
              </w:rPr>
            </w:r>
          </w:p>
        </w:tc>
      </w:tr>
    </w:tbl>
    <w:p w:rsidR="00000000" w:rsidDel="00000000" w:rsidP="00000000" w:rsidRDefault="00000000" w:rsidRPr="00000000" w14:paraId="000000D3">
      <w:pPr>
        <w:pStyle w:val="Heading1"/>
        <w:keepNext w:val="1"/>
        <w:rPr/>
      </w:pPr>
      <w:r w:rsidDel="00000000" w:rsidR="00000000" w:rsidRPr="00000000">
        <w:rPr>
          <w:rtl w:val="0"/>
        </w:rPr>
        <w:t xml:space="preserve">EP-02. Posicionamiento interior híbrido</w:t>
      </w:r>
    </w:p>
    <w:tbl>
      <w:tblPr>
        <w:tblStyle w:val="Table16"/>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D4">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0D5">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que la aplicación estime y corrija mi posición mediante fuentes complementarias para iniciar y mantener una navegación confiable.</w:t>
            </w:r>
            <w:r w:rsidDel="00000000" w:rsidR="00000000" w:rsidRPr="00000000">
              <w:rPr>
                <w:rtl w:val="0"/>
              </w:rPr>
            </w:r>
          </w:p>
        </w:tc>
      </w:tr>
    </w:tbl>
    <w:p w:rsidR="00000000" w:rsidDel="00000000" w:rsidP="00000000" w:rsidRDefault="00000000" w:rsidRPr="00000000" w14:paraId="000000D6">
      <w:pPr>
        <w:spacing w:after="0" w:before="0" w:line="240" w:lineRule="auto"/>
        <w:rPr/>
      </w:pPr>
      <w:r w:rsidDel="00000000" w:rsidR="00000000" w:rsidRPr="00000000">
        <w:rPr>
          <w:rtl w:val="0"/>
        </w:rPr>
      </w:r>
    </w:p>
    <w:tbl>
      <w:tblPr>
        <w:tblStyle w:val="Table17"/>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0D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0D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en movimiento dentro del resort</w:t>
            </w:r>
            <w:r w:rsidDel="00000000" w:rsidR="00000000" w:rsidRPr="00000000">
              <w:rPr>
                <w:rtl w:val="0"/>
              </w:rPr>
            </w:r>
          </w:p>
        </w:tc>
        <w:tc>
          <w:tcPr>
            <w:shd w:fill="f2f4f7" w:val="clear"/>
          </w:tcPr>
          <w:p w:rsidR="00000000" w:rsidDel="00000000" w:rsidP="00000000" w:rsidRDefault="00000000" w:rsidRPr="00000000" w14:paraId="000000D9">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0D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DB">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0D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Estimar la ubicación interior sin depender de GPS y sostener la navegación ante señales variables.</w:t>
            </w:r>
            <w:r w:rsidDel="00000000" w:rsidR="00000000" w:rsidRPr="00000000">
              <w:rPr>
                <w:rtl w:val="0"/>
              </w:rPr>
            </w:r>
          </w:p>
        </w:tc>
        <w:tc>
          <w:tcPr>
            <w:shd w:fill="f2f4f7" w:val="clear"/>
          </w:tcPr>
          <w:p w:rsidR="00000000" w:rsidDel="00000000" w:rsidP="00000000" w:rsidRDefault="00000000" w:rsidRPr="00000000" w14:paraId="000000D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0D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0DF">
      <w:pPr>
        <w:spacing w:after="0" w:before="0" w:line="240" w:lineRule="auto"/>
        <w:rPr/>
      </w:pPr>
      <w:r w:rsidDel="00000000" w:rsidR="00000000" w:rsidRPr="00000000">
        <w:rPr>
          <w:rtl w:val="0"/>
        </w:rPr>
      </w:r>
    </w:p>
    <w:p w:rsidR="00000000" w:rsidDel="00000000" w:rsidP="00000000" w:rsidRDefault="00000000" w:rsidRPr="00000000" w14:paraId="000000E0">
      <w:pPr>
        <w:spacing w:after="0" w:before="0" w:line="240" w:lineRule="auto"/>
        <w:rPr/>
      </w:pPr>
      <w:r w:rsidDel="00000000" w:rsidR="00000000" w:rsidRPr="00000000">
        <w:rPr>
          <w:rtl w:val="0"/>
        </w:rPr>
      </w:r>
    </w:p>
    <w:p w:rsidR="00000000" w:rsidDel="00000000" w:rsidP="00000000" w:rsidRDefault="00000000" w:rsidRPr="00000000" w14:paraId="000000E1">
      <w:pPr>
        <w:pStyle w:val="Heading2"/>
        <w:keepNext w:val="1"/>
        <w:rPr/>
      </w:pPr>
      <w:r w:rsidDel="00000000" w:rsidR="00000000" w:rsidRPr="00000000">
        <w:rPr>
          <w:rtl w:val="0"/>
        </w:rPr>
        <w:t xml:space="preserve">Aceptación de la épica</w:t>
      </w:r>
    </w:p>
    <w:tbl>
      <w:tblPr>
        <w:tblStyle w:val="Table1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CA-02.1</w:t>
            </w:r>
            <w:r w:rsidDel="00000000" w:rsidR="00000000" w:rsidRPr="00000000">
              <w:rPr>
                <w:rtl w:val="0"/>
              </w:rPr>
            </w:r>
          </w:p>
        </w:tc>
        <w:tc>
          <w:tcPr/>
          <w:p w:rsidR="00000000" w:rsidDel="00000000" w:rsidP="00000000" w:rsidRDefault="00000000" w:rsidRPr="00000000" w14:paraId="000000E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aplicación degrada de forma controlada entre Wi-Fi, IMU, QR/NFC y selección manual.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6">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CA-02.2</w:t>
            </w:r>
            <w:r w:rsidDel="00000000" w:rsidR="00000000" w:rsidRPr="00000000">
              <w:rPr>
                <w:rtl w:val="0"/>
              </w:rPr>
            </w:r>
          </w:p>
        </w:tc>
        <w:tc>
          <w:tcPr/>
          <w:p w:rsidR="00000000" w:rsidDel="00000000" w:rsidP="00000000" w:rsidRDefault="00000000" w:rsidRPr="00000000" w14:paraId="000000E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estimación incierta nunca se presenta como ubicación exacta.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CA-02.3</w:t>
            </w:r>
            <w:r w:rsidDel="00000000" w:rsidR="00000000" w:rsidRPr="00000000">
              <w:rPr>
                <w:rtl w:val="0"/>
              </w:rPr>
            </w:r>
          </w:p>
        </w:tc>
        <w:tc>
          <w:tcPr/>
          <w:p w:rsidR="00000000" w:rsidDel="00000000" w:rsidP="00000000" w:rsidRDefault="00000000" w:rsidRPr="00000000" w14:paraId="000000E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tolerancia de precisión se valida mediante recorridos del piloto y queda documentada.</w:t>
            </w:r>
            <w:r w:rsidDel="00000000" w:rsidR="00000000" w:rsidRPr="00000000">
              <w:rPr>
                <w:rtl w:val="0"/>
              </w:rPr>
            </w:r>
          </w:p>
        </w:tc>
      </w:tr>
    </w:tbl>
    <w:p w:rsidR="00000000" w:rsidDel="00000000" w:rsidP="00000000" w:rsidRDefault="00000000" w:rsidRPr="00000000" w14:paraId="000000EA">
      <w:pPr>
        <w:spacing w:after="0" w:before="0" w:line="240" w:lineRule="auto"/>
        <w:rPr/>
      </w:pPr>
      <w:r w:rsidDel="00000000" w:rsidR="00000000" w:rsidRPr="00000000">
        <w:rPr>
          <w:rtl w:val="0"/>
        </w:rPr>
      </w:r>
    </w:p>
    <w:tbl>
      <w:tblPr>
        <w:tblStyle w:val="Table19"/>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0EB">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0EC">
            <w:pPr>
              <w:spacing w:after="0" w:before="0" w:line="269" w:lineRule="auto"/>
              <w:rPr/>
            </w:pPr>
            <w:r w:rsidDel="00000000" w:rsidR="00000000" w:rsidRPr="00000000">
              <w:rPr>
                <w:rFonts w:ascii="Calibri" w:cs="Calibri" w:eastAsia="Calibri" w:hAnsi="Calibri"/>
                <w:color w:val="18313f"/>
                <w:sz w:val="21"/>
                <w:szCs w:val="21"/>
                <w:rtl w:val="0"/>
              </w:rPr>
              <w:t xml:space="preserve">Requiere EP-01. Alimenta EP-03 y EP-04; comparte restricciones de privacidad con EP-09.</w:t>
            </w:r>
            <w:r w:rsidDel="00000000" w:rsidR="00000000" w:rsidRPr="00000000">
              <w:rPr>
                <w:rtl w:val="0"/>
              </w:rPr>
            </w:r>
          </w:p>
        </w:tc>
      </w:tr>
    </w:tbl>
    <w:p w:rsidR="00000000" w:rsidDel="00000000" w:rsidP="00000000" w:rsidRDefault="00000000" w:rsidRPr="00000000" w14:paraId="000000ED">
      <w:pPr>
        <w:pStyle w:val="Heading1"/>
        <w:keepNext w:val="1"/>
        <w:rPr/>
      </w:pPr>
      <w:r w:rsidDel="00000000" w:rsidR="00000000" w:rsidRPr="00000000">
        <w:rPr>
          <w:rtl w:val="0"/>
        </w:rPr>
        <w:t xml:space="preserve">EP-03. Cálculo inteligente de rutas</w:t>
      </w:r>
    </w:p>
    <w:tbl>
      <w:tblPr>
        <w:tblStyle w:val="Table20"/>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EE">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0EF">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recibir una ruta interior calculada con A* para llegar a un destino considerando conexiones, cambios de nivel y restricciones.</w:t>
            </w:r>
            <w:r w:rsidDel="00000000" w:rsidR="00000000" w:rsidRPr="00000000">
              <w:rPr>
                <w:rtl w:val="0"/>
              </w:rPr>
            </w:r>
          </w:p>
        </w:tc>
      </w:tr>
    </w:tbl>
    <w:p w:rsidR="00000000" w:rsidDel="00000000" w:rsidP="00000000" w:rsidRDefault="00000000" w:rsidRPr="00000000" w14:paraId="000000F0">
      <w:pPr>
        <w:spacing w:after="0" w:before="0" w:line="240" w:lineRule="auto"/>
        <w:rPr/>
      </w:pPr>
      <w:r w:rsidDel="00000000" w:rsidR="00000000" w:rsidRPr="00000000">
        <w:rPr>
          <w:rtl w:val="0"/>
        </w:rPr>
      </w:r>
    </w:p>
    <w:tbl>
      <w:tblPr>
        <w:tblStyle w:val="Table21"/>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0F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0F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que solicita llegar a un POI</w:t>
            </w:r>
            <w:r w:rsidDel="00000000" w:rsidR="00000000" w:rsidRPr="00000000">
              <w:rPr>
                <w:rtl w:val="0"/>
              </w:rPr>
            </w:r>
          </w:p>
        </w:tc>
        <w:tc>
          <w:tcPr>
            <w:shd w:fill="f2f4f7" w:val="clear"/>
          </w:tcPr>
          <w:p w:rsidR="00000000" w:rsidDel="00000000" w:rsidP="00000000" w:rsidRDefault="00000000" w:rsidRPr="00000000" w14:paraId="000000F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0F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F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0F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Transformar un origen y un destino en un recorrido interior válido, eficiente y explicable.</w:t>
            </w:r>
            <w:r w:rsidDel="00000000" w:rsidR="00000000" w:rsidRPr="00000000">
              <w:rPr>
                <w:rtl w:val="0"/>
              </w:rPr>
            </w:r>
          </w:p>
        </w:tc>
        <w:tc>
          <w:tcPr>
            <w:shd w:fill="f2f4f7" w:val="clear"/>
          </w:tcPr>
          <w:p w:rsidR="00000000" w:rsidDel="00000000" w:rsidP="00000000" w:rsidRDefault="00000000" w:rsidRPr="00000000" w14:paraId="000000F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0F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0F9">
      <w:pPr>
        <w:spacing w:after="0" w:before="0" w:line="240" w:lineRule="auto"/>
        <w:rPr/>
      </w:pPr>
      <w:r w:rsidDel="00000000" w:rsidR="00000000" w:rsidRPr="00000000">
        <w:rPr>
          <w:rtl w:val="0"/>
        </w:rPr>
      </w:r>
    </w:p>
    <w:p w:rsidR="00000000" w:rsidDel="00000000" w:rsidP="00000000" w:rsidRDefault="00000000" w:rsidRPr="00000000" w14:paraId="000000FA">
      <w:pPr>
        <w:spacing w:after="0" w:before="0" w:line="240" w:lineRule="auto"/>
        <w:rPr/>
      </w:pPr>
      <w:r w:rsidDel="00000000" w:rsidR="00000000" w:rsidRPr="00000000">
        <w:rPr>
          <w:rtl w:val="0"/>
        </w:rPr>
      </w:r>
    </w:p>
    <w:p w:rsidR="00000000" w:rsidDel="00000000" w:rsidP="00000000" w:rsidRDefault="00000000" w:rsidRPr="00000000" w14:paraId="000000FB">
      <w:pPr>
        <w:pStyle w:val="Heading2"/>
        <w:keepNext w:val="1"/>
        <w:rPr/>
      </w:pPr>
      <w:r w:rsidDel="00000000" w:rsidR="00000000" w:rsidRPr="00000000">
        <w:rPr>
          <w:rtl w:val="0"/>
        </w:rPr>
        <w:t xml:space="preserve">Aceptación de la épica</w:t>
      </w:r>
    </w:p>
    <w:tbl>
      <w:tblPr>
        <w:tblStyle w:val="Table22"/>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F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CA-03.1</w:t>
            </w:r>
            <w:r w:rsidDel="00000000" w:rsidR="00000000" w:rsidRPr="00000000">
              <w:rPr>
                <w:rtl w:val="0"/>
              </w:rPr>
            </w:r>
          </w:p>
        </w:tc>
        <w:tc>
          <w:tcPr/>
          <w:p w:rsidR="00000000" w:rsidDel="00000000" w:rsidP="00000000" w:rsidRDefault="00000000" w:rsidRPr="00000000" w14:paraId="000000F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Todas las rutas calculadas son continuas y usan nodos y aristas vigentes.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00">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CA-03.2</w:t>
            </w:r>
            <w:r w:rsidDel="00000000" w:rsidR="00000000" w:rsidRPr="00000000">
              <w:rPr>
                <w:rtl w:val="0"/>
              </w:rPr>
            </w:r>
          </w:p>
        </w:tc>
        <w:tc>
          <w:tcPr/>
          <w:p w:rsidR="00000000" w:rsidDel="00000000" w:rsidP="00000000" w:rsidRDefault="00000000" w:rsidRPr="00000000" w14:paraId="0000010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restricciones de accesibilidad se aplican antes de presentar el recorrido.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0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CA-03.3</w:t>
            </w:r>
            <w:r w:rsidDel="00000000" w:rsidR="00000000" w:rsidRPr="00000000">
              <w:rPr>
                <w:rtl w:val="0"/>
              </w:rPr>
            </w:r>
          </w:p>
        </w:tc>
        <w:tc>
          <w:tcPr/>
          <w:p w:rsidR="00000000" w:rsidDel="00000000" w:rsidP="00000000" w:rsidRDefault="00000000" w:rsidRPr="00000000" w14:paraId="0000010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Los casos sin solución se gestionan sin cierres inesperados ni rutas parciales engañosas.</w:t>
            </w:r>
            <w:r w:rsidDel="00000000" w:rsidR="00000000" w:rsidRPr="00000000">
              <w:rPr>
                <w:rtl w:val="0"/>
              </w:rPr>
            </w:r>
          </w:p>
        </w:tc>
      </w:tr>
    </w:tbl>
    <w:p w:rsidR="00000000" w:rsidDel="00000000" w:rsidP="00000000" w:rsidRDefault="00000000" w:rsidRPr="00000000" w14:paraId="00000104">
      <w:pPr>
        <w:spacing w:after="0" w:before="0" w:line="240" w:lineRule="auto"/>
        <w:rPr/>
      </w:pPr>
      <w:r w:rsidDel="00000000" w:rsidR="00000000" w:rsidRPr="00000000">
        <w:rPr>
          <w:rtl w:val="0"/>
        </w:rPr>
      </w:r>
    </w:p>
    <w:tbl>
      <w:tblPr>
        <w:tblStyle w:val="Table23"/>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05">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06">
            <w:pPr>
              <w:spacing w:after="0" w:before="0" w:line="269" w:lineRule="auto"/>
              <w:rPr/>
            </w:pPr>
            <w:r w:rsidDel="00000000" w:rsidR="00000000" w:rsidRPr="00000000">
              <w:rPr>
                <w:rFonts w:ascii="Calibri" w:cs="Calibri" w:eastAsia="Calibri" w:hAnsi="Calibri"/>
                <w:color w:val="18313f"/>
                <w:sz w:val="21"/>
                <w:szCs w:val="21"/>
                <w:rtl w:val="0"/>
              </w:rPr>
              <w:t xml:space="preserve">Requiere EP-01 y una ubicación de EP-02 o un origen manual. Provee la ruta a EP-04 y EP-05.</w:t>
            </w:r>
            <w:r w:rsidDel="00000000" w:rsidR="00000000" w:rsidRPr="00000000">
              <w:rPr>
                <w:rtl w:val="0"/>
              </w:rPr>
            </w:r>
          </w:p>
        </w:tc>
      </w:tr>
    </w:tbl>
    <w:p w:rsidR="00000000" w:rsidDel="00000000" w:rsidP="00000000" w:rsidRDefault="00000000" w:rsidRPr="00000000" w14:paraId="00000107">
      <w:pPr>
        <w:pStyle w:val="Heading1"/>
        <w:keepNext w:val="1"/>
        <w:rPr/>
      </w:pPr>
      <w:r w:rsidDel="00000000" w:rsidR="00000000" w:rsidRPr="00000000">
        <w:rPr>
          <w:rtl w:val="0"/>
        </w:rPr>
        <w:t xml:space="preserve">EP-04. Navegación guiada y recálculo</w:t>
      </w:r>
    </w:p>
    <w:tbl>
      <w:tblPr>
        <w:tblStyle w:val="Table24"/>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08">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09">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instrucciones paso a paso y recálculo cuando me desvío para completar el recorrido sin depender de otra persona.</w:t>
            </w:r>
            <w:r w:rsidDel="00000000" w:rsidR="00000000" w:rsidRPr="00000000">
              <w:rPr>
                <w:rtl w:val="0"/>
              </w:rPr>
            </w:r>
          </w:p>
        </w:tc>
      </w:tr>
    </w:tbl>
    <w:p w:rsidR="00000000" w:rsidDel="00000000" w:rsidP="00000000" w:rsidRDefault="00000000" w:rsidRPr="00000000" w14:paraId="0000010A">
      <w:pPr>
        <w:spacing w:after="0" w:before="0" w:line="240" w:lineRule="auto"/>
        <w:rPr/>
      </w:pPr>
      <w:r w:rsidDel="00000000" w:rsidR="00000000" w:rsidRPr="00000000">
        <w:rPr>
          <w:rtl w:val="0"/>
        </w:rPr>
      </w:r>
    </w:p>
    <w:tbl>
      <w:tblPr>
        <w:tblStyle w:val="Table2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0B">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0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con una ruta activa</w:t>
            </w:r>
            <w:r w:rsidDel="00000000" w:rsidR="00000000" w:rsidRPr="00000000">
              <w:rPr>
                <w:rtl w:val="0"/>
              </w:rPr>
            </w:r>
          </w:p>
        </w:tc>
        <w:tc>
          <w:tcPr>
            <w:shd w:fill="f2f4f7" w:val="clear"/>
          </w:tcPr>
          <w:p w:rsidR="00000000" w:rsidDel="00000000" w:rsidP="00000000" w:rsidRDefault="00000000" w:rsidRPr="00000000" w14:paraId="0000010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0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0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1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Acompañar al usuario durante el trayecto con instrucciones claras, progreso visible y recuperación ante desvíos.</w:t>
            </w:r>
            <w:r w:rsidDel="00000000" w:rsidR="00000000" w:rsidRPr="00000000">
              <w:rPr>
                <w:rtl w:val="0"/>
              </w:rPr>
            </w:r>
          </w:p>
        </w:tc>
        <w:tc>
          <w:tcPr>
            <w:shd w:fill="f2f4f7" w:val="clear"/>
          </w:tcPr>
          <w:p w:rsidR="00000000" w:rsidDel="00000000" w:rsidP="00000000" w:rsidRDefault="00000000" w:rsidRPr="00000000" w14:paraId="0000011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1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tl w:val="0"/>
        </w:rPr>
      </w:r>
    </w:p>
    <w:p w:rsidR="00000000" w:rsidDel="00000000" w:rsidP="00000000" w:rsidRDefault="00000000" w:rsidRPr="00000000" w14:paraId="00000115">
      <w:pPr>
        <w:pStyle w:val="Heading2"/>
        <w:keepNext w:val="1"/>
        <w:rPr/>
      </w:pPr>
      <w:r w:rsidDel="00000000" w:rsidR="00000000" w:rsidRPr="00000000">
        <w:rPr>
          <w:rtl w:val="0"/>
        </w:rPr>
        <w:t xml:space="preserve">Aceptación de la épica</w:t>
      </w:r>
    </w:p>
    <w:tbl>
      <w:tblPr>
        <w:tblStyle w:val="Table26"/>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1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CA-04.1</w:t>
            </w:r>
            <w:r w:rsidDel="00000000" w:rsidR="00000000" w:rsidRPr="00000000">
              <w:rPr>
                <w:rtl w:val="0"/>
              </w:rPr>
            </w:r>
          </w:p>
        </w:tc>
        <w:tc>
          <w:tcPr/>
          <w:p w:rsidR="00000000" w:rsidDel="00000000" w:rsidP="00000000" w:rsidRDefault="00000000" w:rsidRPr="00000000" w14:paraId="0000011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instrucciones corresponden siempre al tramo activo y al sentido del recorrido.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A">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CA-04.2</w:t>
            </w:r>
            <w:r w:rsidDel="00000000" w:rsidR="00000000" w:rsidRPr="00000000">
              <w:rPr>
                <w:rtl w:val="0"/>
              </w:rPr>
            </w:r>
          </w:p>
        </w:tc>
        <w:tc>
          <w:tcPr/>
          <w:p w:rsidR="00000000" w:rsidDel="00000000" w:rsidP="00000000" w:rsidRDefault="00000000" w:rsidRPr="00000000" w14:paraId="0000011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 recálculo no elimina el destino ni las preferencias de accesibilidad e idioma.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C">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CA-04.3</w:t>
            </w:r>
            <w:r w:rsidDel="00000000" w:rsidR="00000000" w:rsidRPr="00000000">
              <w:rPr>
                <w:rtl w:val="0"/>
              </w:rPr>
            </w:r>
          </w:p>
        </w:tc>
        <w:tc>
          <w:tcPr/>
          <w:p w:rsidR="00000000" w:rsidDel="00000000" w:rsidP="00000000" w:rsidRDefault="00000000" w:rsidRPr="00000000" w14:paraId="0000011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llegada y la cancelación dejan la aplicación en un estado estable y comprensible.</w:t>
            </w:r>
            <w:r w:rsidDel="00000000" w:rsidR="00000000" w:rsidRPr="00000000">
              <w:rPr>
                <w:rtl w:val="0"/>
              </w:rPr>
            </w:r>
          </w:p>
        </w:tc>
      </w:tr>
    </w:tbl>
    <w:p w:rsidR="00000000" w:rsidDel="00000000" w:rsidP="00000000" w:rsidRDefault="00000000" w:rsidRPr="00000000" w14:paraId="0000011E">
      <w:pPr>
        <w:spacing w:after="0" w:before="0" w:line="240" w:lineRule="auto"/>
        <w:rPr/>
      </w:pPr>
      <w:r w:rsidDel="00000000" w:rsidR="00000000" w:rsidRPr="00000000">
        <w:rPr>
          <w:rtl w:val="0"/>
        </w:rPr>
      </w:r>
    </w:p>
    <w:tbl>
      <w:tblPr>
        <w:tblStyle w:val="Table27"/>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1F">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20">
            <w:pPr>
              <w:spacing w:after="0" w:before="0" w:line="269" w:lineRule="auto"/>
              <w:rPr/>
            </w:pPr>
            <w:r w:rsidDel="00000000" w:rsidR="00000000" w:rsidRPr="00000000">
              <w:rPr>
                <w:rFonts w:ascii="Calibri" w:cs="Calibri" w:eastAsia="Calibri" w:hAnsi="Calibri"/>
                <w:color w:val="18313f"/>
                <w:sz w:val="21"/>
                <w:szCs w:val="21"/>
                <w:rtl w:val="0"/>
              </w:rPr>
              <w:t xml:space="preserve">Consume posición de EP-02 y rutas de EP-03. Debe respetar EP-05, EP-06 y EP-07.</w:t>
            </w:r>
            <w:r w:rsidDel="00000000" w:rsidR="00000000" w:rsidRPr="00000000">
              <w:rPr>
                <w:rtl w:val="0"/>
              </w:rPr>
            </w:r>
          </w:p>
        </w:tc>
      </w:tr>
    </w:tbl>
    <w:p w:rsidR="00000000" w:rsidDel="00000000" w:rsidP="00000000" w:rsidRDefault="00000000" w:rsidRPr="00000000" w14:paraId="00000121">
      <w:pPr>
        <w:pStyle w:val="Heading1"/>
        <w:keepNext w:val="1"/>
        <w:rPr/>
      </w:pPr>
      <w:r w:rsidDel="00000000" w:rsidR="00000000" w:rsidRPr="00000000">
        <w:rPr>
          <w:rtl w:val="0"/>
        </w:rPr>
        <w:t xml:space="preserve">EP-05. Accesibilidad e inclusión</w:t>
      </w:r>
    </w:p>
    <w:tbl>
      <w:tblPr>
        <w:tblStyle w:val="Table28"/>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22">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23">
            <w:pPr>
              <w:spacing w:after="0" w:before="0" w:line="269" w:lineRule="auto"/>
              <w:rPr/>
            </w:pPr>
            <w:r w:rsidDel="00000000" w:rsidR="00000000" w:rsidRPr="00000000">
              <w:rPr>
                <w:rFonts w:ascii="Calibri" w:cs="Calibri" w:eastAsia="Calibri" w:hAnsi="Calibri"/>
                <w:color w:val="18313f"/>
                <w:sz w:val="21"/>
                <w:szCs w:val="21"/>
                <w:rtl w:val="0"/>
              </w:rPr>
              <w:t xml:space="preserve">Como usuario con necesidades de accesibilidad, necesito rutas compatibles y una interfaz perceptible para desplazarme con seguridad y autonomía.</w:t>
            </w:r>
            <w:r w:rsidDel="00000000" w:rsidR="00000000" w:rsidRPr="00000000">
              <w:rPr>
                <w:rtl w:val="0"/>
              </w:rPr>
            </w:r>
          </w:p>
        </w:tc>
      </w:tr>
    </w:tbl>
    <w:p w:rsidR="00000000" w:rsidDel="00000000" w:rsidP="00000000" w:rsidRDefault="00000000" w:rsidRPr="00000000" w14:paraId="00000124">
      <w:pPr>
        <w:spacing w:after="0" w:before="0" w:line="240" w:lineRule="auto"/>
        <w:rPr/>
      </w:pPr>
      <w:r w:rsidDel="00000000" w:rsidR="00000000" w:rsidRPr="00000000">
        <w:rPr>
          <w:rtl w:val="0"/>
        </w:rPr>
      </w:r>
    </w:p>
    <w:tbl>
      <w:tblPr>
        <w:tblStyle w:val="Table2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2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2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Persona con necesidades de movilidad, visión o comprensión</w:t>
            </w:r>
            <w:r w:rsidDel="00000000" w:rsidR="00000000" w:rsidRPr="00000000">
              <w:rPr>
                <w:rtl w:val="0"/>
              </w:rPr>
            </w:r>
          </w:p>
        </w:tc>
        <w:tc>
          <w:tcPr>
            <w:shd w:fill="f2f4f7" w:val="clear"/>
          </w:tcPr>
          <w:p w:rsidR="00000000" w:rsidDel="00000000" w:rsidP="00000000" w:rsidRDefault="00000000" w:rsidRPr="00000000" w14:paraId="0000012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2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29">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2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Permitir que personas con distintas necesidades de movilidad y percepción utilicen las funciones esenciales.</w:t>
            </w:r>
            <w:r w:rsidDel="00000000" w:rsidR="00000000" w:rsidRPr="00000000">
              <w:rPr>
                <w:rtl w:val="0"/>
              </w:rPr>
            </w:r>
          </w:p>
        </w:tc>
        <w:tc>
          <w:tcPr>
            <w:shd w:fill="f2f4f7" w:val="clear"/>
          </w:tcPr>
          <w:p w:rsidR="00000000" w:rsidDel="00000000" w:rsidP="00000000" w:rsidRDefault="00000000" w:rsidRPr="00000000" w14:paraId="0000012B">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2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2D">
      <w:pPr>
        <w:spacing w:after="0" w:before="0" w:line="240" w:lineRule="auto"/>
        <w:rPr/>
      </w:pP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pStyle w:val="Heading2"/>
        <w:keepNext w:val="1"/>
        <w:rPr/>
      </w:pPr>
      <w:r w:rsidDel="00000000" w:rsidR="00000000" w:rsidRPr="00000000">
        <w:rPr>
          <w:rtl w:val="0"/>
        </w:rPr>
        <w:t xml:space="preserve">Aceptación de la épica</w:t>
      </w:r>
    </w:p>
    <w:tbl>
      <w:tblPr>
        <w:tblStyle w:val="Table3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3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CA-05.1</w:t>
            </w:r>
            <w:r w:rsidDel="00000000" w:rsidR="00000000" w:rsidRPr="00000000">
              <w:rPr>
                <w:rtl w:val="0"/>
              </w:rPr>
            </w:r>
          </w:p>
        </w:tc>
        <w:tc>
          <w:tcPr/>
          <w:p w:rsidR="00000000" w:rsidDel="00000000" w:rsidP="00000000" w:rsidRDefault="00000000" w:rsidRPr="00000000" w14:paraId="0000013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Ninguna ruta marcada como accesible utiliza segmentos catalogados como no aptos.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3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CA-05.2</w:t>
            </w:r>
            <w:r w:rsidDel="00000000" w:rsidR="00000000" w:rsidRPr="00000000">
              <w:rPr>
                <w:rtl w:val="0"/>
              </w:rPr>
            </w:r>
          </w:p>
        </w:tc>
        <w:tc>
          <w:tcPr/>
          <w:p w:rsidR="00000000" w:rsidDel="00000000" w:rsidP="00000000" w:rsidRDefault="00000000" w:rsidRPr="00000000" w14:paraId="0000013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información esencial no depende exclusivamente de color, gesto o ubicación visual.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36">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CA-05.3</w:t>
            </w:r>
            <w:r w:rsidDel="00000000" w:rsidR="00000000" w:rsidRPr="00000000">
              <w:rPr>
                <w:rtl w:val="0"/>
              </w:rPr>
            </w:r>
          </w:p>
        </w:tc>
        <w:tc>
          <w:tcPr/>
          <w:p w:rsidR="00000000" w:rsidDel="00000000" w:rsidP="00000000" w:rsidRDefault="00000000" w:rsidRPr="00000000" w14:paraId="0000013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pruebas incluyen al menos el flujo de búsqueda, cálculo, guía y llegada con criterios de accesibilidad.</w:t>
            </w:r>
            <w:r w:rsidDel="00000000" w:rsidR="00000000" w:rsidRPr="00000000">
              <w:rPr>
                <w:rtl w:val="0"/>
              </w:rPr>
            </w:r>
          </w:p>
        </w:tc>
      </w:tr>
    </w:tbl>
    <w:p w:rsidR="00000000" w:rsidDel="00000000" w:rsidP="00000000" w:rsidRDefault="00000000" w:rsidRPr="00000000" w14:paraId="00000138">
      <w:pPr>
        <w:spacing w:after="0" w:before="0" w:line="240" w:lineRule="auto"/>
        <w:rPr/>
      </w:pPr>
      <w:r w:rsidDel="00000000" w:rsidR="00000000" w:rsidRPr="00000000">
        <w:rPr>
          <w:rtl w:val="0"/>
        </w:rPr>
      </w:r>
    </w:p>
    <w:tbl>
      <w:tblPr>
        <w:tblStyle w:val="Table3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39">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3A">
            <w:pPr>
              <w:spacing w:after="0" w:before="0" w:line="269" w:lineRule="auto"/>
              <w:rPr/>
            </w:pPr>
            <w:r w:rsidDel="00000000" w:rsidR="00000000" w:rsidRPr="00000000">
              <w:rPr>
                <w:rFonts w:ascii="Calibri" w:cs="Calibri" w:eastAsia="Calibri" w:hAnsi="Calibri"/>
                <w:color w:val="18313f"/>
                <w:sz w:val="21"/>
                <w:szCs w:val="21"/>
                <w:rtl w:val="0"/>
              </w:rPr>
              <w:t xml:space="preserve">Es transversal a EP-01, EP-03 y EP-04; se valida dentro de EP-09.</w:t>
            </w:r>
            <w:r w:rsidDel="00000000" w:rsidR="00000000" w:rsidRPr="00000000">
              <w:rPr>
                <w:rtl w:val="0"/>
              </w:rPr>
            </w:r>
          </w:p>
        </w:tc>
      </w:tr>
    </w:tbl>
    <w:p w:rsidR="00000000" w:rsidDel="00000000" w:rsidP="00000000" w:rsidRDefault="00000000" w:rsidRPr="00000000" w14:paraId="0000013B">
      <w:pPr>
        <w:pStyle w:val="Heading1"/>
        <w:keepNext w:val="1"/>
        <w:rPr/>
      </w:pPr>
      <w:r w:rsidDel="00000000" w:rsidR="00000000" w:rsidRPr="00000000">
        <w:rPr>
          <w:rtl w:val="0"/>
        </w:rPr>
        <w:t xml:space="preserve">EP-06. Experiencia multilingüe</w:t>
      </w:r>
    </w:p>
    <w:tbl>
      <w:tblPr>
        <w:tblStyle w:val="Table3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3C">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3D">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utilizar NavInside en español, inglés o portugués para comprender mapas, destinos, mensajes e instrucciones.</w:t>
            </w:r>
            <w:r w:rsidDel="00000000" w:rsidR="00000000" w:rsidRPr="00000000">
              <w:rPr>
                <w:rtl w:val="0"/>
              </w:rPr>
            </w:r>
          </w:p>
        </w:tc>
      </w:tr>
    </w:tbl>
    <w:p w:rsidR="00000000" w:rsidDel="00000000" w:rsidP="00000000" w:rsidRDefault="00000000" w:rsidRPr="00000000" w14:paraId="0000013E">
      <w:pPr>
        <w:spacing w:after="0" w:before="0" w:line="240" w:lineRule="auto"/>
        <w:rPr/>
      </w:pPr>
      <w:r w:rsidDel="00000000" w:rsidR="00000000" w:rsidRPr="00000000">
        <w:rPr>
          <w:rtl w:val="0"/>
        </w:rPr>
      </w:r>
    </w:p>
    <w:tbl>
      <w:tblPr>
        <w:tblStyle w:val="Table3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3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4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hispanohablante, angloparlante o lusófono</w:t>
            </w:r>
            <w:r w:rsidDel="00000000" w:rsidR="00000000" w:rsidRPr="00000000">
              <w:rPr>
                <w:rtl w:val="0"/>
              </w:rPr>
            </w:r>
          </w:p>
        </w:tc>
        <w:tc>
          <w:tcPr>
            <w:shd w:fill="f2f4f7" w:val="clear"/>
          </w:tcPr>
          <w:p w:rsidR="00000000" w:rsidDel="00000000" w:rsidP="00000000" w:rsidRDefault="00000000" w:rsidRPr="00000000" w14:paraId="0000014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4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4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Atender a visitantes internacionales y reducir errores de interpretación durante la orientación.</w:t>
            </w:r>
            <w:r w:rsidDel="00000000" w:rsidR="00000000" w:rsidRPr="00000000">
              <w:rPr>
                <w:rtl w:val="0"/>
              </w:rPr>
            </w:r>
          </w:p>
        </w:tc>
        <w:tc>
          <w:tcPr>
            <w:shd w:fill="f2f4f7" w:val="clear"/>
          </w:tcPr>
          <w:p w:rsidR="00000000" w:rsidDel="00000000" w:rsidP="00000000" w:rsidRDefault="00000000" w:rsidRPr="00000000" w14:paraId="0000014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4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47">
      <w:pPr>
        <w:spacing w:after="0" w:before="0" w:line="240" w:lineRule="auto"/>
        <w:rPr/>
      </w:pPr>
      <w:r w:rsidDel="00000000" w:rsidR="00000000" w:rsidRPr="00000000">
        <w:rPr>
          <w:rtl w:val="0"/>
        </w:rPr>
      </w:r>
    </w:p>
    <w:p w:rsidR="00000000" w:rsidDel="00000000" w:rsidP="00000000" w:rsidRDefault="00000000" w:rsidRPr="00000000" w14:paraId="00000148">
      <w:pPr>
        <w:spacing w:after="0" w:before="0" w:line="240" w:lineRule="auto"/>
        <w:rPr/>
      </w:pPr>
      <w:r w:rsidDel="00000000" w:rsidR="00000000" w:rsidRPr="00000000">
        <w:rPr>
          <w:rtl w:val="0"/>
        </w:rPr>
      </w:r>
    </w:p>
    <w:p w:rsidR="00000000" w:rsidDel="00000000" w:rsidP="00000000" w:rsidRDefault="00000000" w:rsidRPr="00000000" w14:paraId="00000149">
      <w:pPr>
        <w:pStyle w:val="Heading2"/>
        <w:keepNext w:val="1"/>
        <w:rPr/>
      </w:pPr>
      <w:r w:rsidDel="00000000" w:rsidR="00000000" w:rsidRPr="00000000">
        <w:rPr>
          <w:rtl w:val="0"/>
        </w:rPr>
        <w:t xml:space="preserve">Aceptación de la épica</w:t>
      </w:r>
    </w:p>
    <w:tbl>
      <w:tblPr>
        <w:tblStyle w:val="Table3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4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C">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CA-06.1</w:t>
            </w:r>
            <w:r w:rsidDel="00000000" w:rsidR="00000000" w:rsidRPr="00000000">
              <w:rPr>
                <w:rtl w:val="0"/>
              </w:rPr>
            </w:r>
          </w:p>
        </w:tc>
        <w:tc>
          <w:tcPr/>
          <w:p w:rsidR="00000000" w:rsidDel="00000000" w:rsidP="00000000" w:rsidRDefault="00000000" w:rsidRPr="00000000" w14:paraId="0000014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Todos los flujos esenciales se pueden completar en español, inglés y portugués.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CA-06.2</w:t>
            </w:r>
            <w:r w:rsidDel="00000000" w:rsidR="00000000" w:rsidRPr="00000000">
              <w:rPr>
                <w:rtl w:val="0"/>
              </w:rPr>
            </w:r>
          </w:p>
        </w:tc>
        <w:tc>
          <w:tcPr/>
          <w:p w:rsidR="00000000" w:rsidDel="00000000" w:rsidP="00000000" w:rsidRDefault="00000000" w:rsidRPr="00000000" w14:paraId="0000014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falta de una traducción activa un texto de respaldo controlado, no una clave interna.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50">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CA-06.3</w:t>
            </w:r>
            <w:r w:rsidDel="00000000" w:rsidR="00000000" w:rsidRPr="00000000">
              <w:rPr>
                <w:rtl w:val="0"/>
              </w:rPr>
            </w:r>
          </w:p>
        </w:tc>
        <w:tc>
          <w:tcPr/>
          <w:p w:rsidR="00000000" w:rsidDel="00000000" w:rsidP="00000000" w:rsidRDefault="00000000" w:rsidRPr="00000000" w14:paraId="0000015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El cambio de idioma conserva ruta, destino, nivel y preferencias del usuario.</w:t>
            </w:r>
            <w:r w:rsidDel="00000000" w:rsidR="00000000" w:rsidRPr="00000000">
              <w:rPr>
                <w:rtl w:val="0"/>
              </w:rPr>
            </w:r>
          </w:p>
        </w:tc>
      </w:tr>
    </w:tbl>
    <w:p w:rsidR="00000000" w:rsidDel="00000000" w:rsidP="00000000" w:rsidRDefault="00000000" w:rsidRPr="00000000" w14:paraId="00000152">
      <w:pPr>
        <w:spacing w:after="0" w:before="0" w:line="240" w:lineRule="auto"/>
        <w:rPr/>
      </w:pPr>
      <w:r w:rsidDel="00000000" w:rsidR="00000000" w:rsidRPr="00000000">
        <w:rPr>
          <w:rtl w:val="0"/>
        </w:rPr>
      </w:r>
    </w:p>
    <w:tbl>
      <w:tblPr>
        <w:tblStyle w:val="Table35"/>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53">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54">
            <w:pPr>
              <w:spacing w:after="0" w:before="0" w:line="269" w:lineRule="auto"/>
              <w:rPr/>
            </w:pPr>
            <w:r w:rsidDel="00000000" w:rsidR="00000000" w:rsidRPr="00000000">
              <w:rPr>
                <w:rFonts w:ascii="Calibri" w:cs="Calibri" w:eastAsia="Calibri" w:hAnsi="Calibri"/>
                <w:color w:val="18313f"/>
                <w:sz w:val="21"/>
                <w:szCs w:val="21"/>
                <w:rtl w:val="0"/>
              </w:rPr>
              <w:t xml:space="preserve">Afecta las interfaces y contenidos de EP-01, EP-04, EP-05, EP-07 y EP-08.</w:t>
            </w:r>
            <w:r w:rsidDel="00000000" w:rsidR="00000000" w:rsidRPr="00000000">
              <w:rPr>
                <w:rtl w:val="0"/>
              </w:rPr>
            </w:r>
          </w:p>
        </w:tc>
      </w:tr>
    </w:tbl>
    <w:p w:rsidR="00000000" w:rsidDel="00000000" w:rsidP="00000000" w:rsidRDefault="00000000" w:rsidRPr="00000000" w14:paraId="00000155">
      <w:pPr>
        <w:pStyle w:val="Heading1"/>
        <w:keepNext w:val="1"/>
        <w:rPr/>
      </w:pPr>
      <w:r w:rsidDel="00000000" w:rsidR="00000000" w:rsidRPr="00000000">
        <w:rPr>
          <w:rtl w:val="0"/>
        </w:rPr>
        <w:t xml:space="preserve">EP-07. Operación sin conexión y sincronización</w:t>
      </w:r>
    </w:p>
    <w:tbl>
      <w:tblPr>
        <w:tblStyle w:val="Table36"/>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56">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57">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consultar mapas y navegar sin Internet para no perder orientación dentro del recinto.</w:t>
            </w:r>
            <w:r w:rsidDel="00000000" w:rsidR="00000000" w:rsidRPr="00000000">
              <w:rPr>
                <w:rtl w:val="0"/>
              </w:rPr>
            </w:r>
          </w:p>
        </w:tc>
      </w:tr>
    </w:tbl>
    <w:p w:rsidR="00000000" w:rsidDel="00000000" w:rsidP="00000000" w:rsidRDefault="00000000" w:rsidRPr="00000000" w14:paraId="00000158">
      <w:pPr>
        <w:spacing w:after="0" w:before="0" w:line="240" w:lineRule="auto"/>
        <w:rPr/>
      </w:pPr>
      <w:r w:rsidDel="00000000" w:rsidR="00000000" w:rsidRPr="00000000">
        <w:rPr>
          <w:rtl w:val="0"/>
        </w:rPr>
      </w:r>
    </w:p>
    <w:tbl>
      <w:tblPr>
        <w:tblStyle w:val="Table37"/>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59">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5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con conexión inestable o inexistente</w:t>
            </w:r>
            <w:r w:rsidDel="00000000" w:rsidR="00000000" w:rsidRPr="00000000">
              <w:rPr>
                <w:rtl w:val="0"/>
              </w:rPr>
            </w:r>
          </w:p>
        </w:tc>
        <w:tc>
          <w:tcPr>
            <w:shd w:fill="f2f4f7" w:val="clear"/>
          </w:tcPr>
          <w:p w:rsidR="00000000" w:rsidDel="00000000" w:rsidP="00000000" w:rsidRDefault="00000000" w:rsidRPr="00000000" w14:paraId="0000015B">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5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5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5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Mantener las funciones esenciales en zonas con conectividad deficiente y actualizar contenido de forma segura.</w:t>
            </w:r>
            <w:r w:rsidDel="00000000" w:rsidR="00000000" w:rsidRPr="00000000">
              <w:rPr>
                <w:rtl w:val="0"/>
              </w:rPr>
            </w:r>
          </w:p>
        </w:tc>
        <w:tc>
          <w:tcPr>
            <w:shd w:fill="f2f4f7" w:val="clear"/>
          </w:tcPr>
          <w:p w:rsidR="00000000" w:rsidDel="00000000" w:rsidP="00000000" w:rsidRDefault="00000000" w:rsidRPr="00000000" w14:paraId="0000015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6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tl w:val="0"/>
        </w:rPr>
      </w:r>
    </w:p>
    <w:p w:rsidR="00000000" w:rsidDel="00000000" w:rsidP="00000000" w:rsidRDefault="00000000" w:rsidRPr="00000000" w14:paraId="00000163">
      <w:pPr>
        <w:pStyle w:val="Heading2"/>
        <w:keepNext w:val="1"/>
        <w:rPr/>
      </w:pPr>
      <w:r w:rsidDel="00000000" w:rsidR="00000000" w:rsidRPr="00000000">
        <w:rPr>
          <w:rtl w:val="0"/>
        </w:rPr>
        <w:t xml:space="preserve">Aceptación de la épica</w:t>
      </w:r>
    </w:p>
    <w:tbl>
      <w:tblPr>
        <w:tblStyle w:val="Table3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64">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65">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66">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CA-07.1</w:t>
            </w:r>
            <w:r w:rsidDel="00000000" w:rsidR="00000000" w:rsidRPr="00000000">
              <w:rPr>
                <w:rtl w:val="0"/>
              </w:rPr>
            </w:r>
          </w:p>
        </w:tc>
        <w:tc>
          <w:tcPr/>
          <w:p w:rsidR="00000000" w:rsidDel="00000000" w:rsidP="00000000" w:rsidRDefault="00000000" w:rsidRPr="00000000" w14:paraId="0000016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Búsqueda, mapas, cálculo de ruta y guía básica funcionan sin conexión después de disponer del paquete local.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6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CA-07.2</w:t>
            </w:r>
            <w:r w:rsidDel="00000000" w:rsidR="00000000" w:rsidRPr="00000000">
              <w:rPr>
                <w:rtl w:val="0"/>
              </w:rPr>
            </w:r>
          </w:p>
        </w:tc>
        <w:tc>
          <w:tcPr/>
          <w:p w:rsidR="00000000" w:rsidDel="00000000" w:rsidP="00000000" w:rsidRDefault="00000000" w:rsidRPr="00000000" w14:paraId="0000016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Cada conjunto de contenido tiene versión, fecha y control de integridad identificables.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6A">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CA-07.3</w:t>
            </w:r>
            <w:r w:rsidDel="00000000" w:rsidR="00000000" w:rsidRPr="00000000">
              <w:rPr>
                <w:rtl w:val="0"/>
              </w:rPr>
            </w:r>
          </w:p>
        </w:tc>
        <w:tc>
          <w:tcPr/>
          <w:p w:rsidR="00000000" w:rsidDel="00000000" w:rsidP="00000000" w:rsidRDefault="00000000" w:rsidRPr="00000000" w14:paraId="0000016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sincronización es transaccional: una falla no deja datos parciales activos.</w:t>
            </w:r>
            <w:r w:rsidDel="00000000" w:rsidR="00000000" w:rsidRPr="00000000">
              <w:rPr>
                <w:rtl w:val="0"/>
              </w:rPr>
            </w:r>
          </w:p>
        </w:tc>
      </w:tr>
    </w:tbl>
    <w:p w:rsidR="00000000" w:rsidDel="00000000" w:rsidP="00000000" w:rsidRDefault="00000000" w:rsidRPr="00000000" w14:paraId="0000016C">
      <w:pPr>
        <w:spacing w:after="0" w:before="0" w:line="240" w:lineRule="auto"/>
        <w:rPr/>
      </w:pPr>
      <w:r w:rsidDel="00000000" w:rsidR="00000000" w:rsidRPr="00000000">
        <w:rPr>
          <w:rtl w:val="0"/>
        </w:rPr>
      </w:r>
    </w:p>
    <w:tbl>
      <w:tblPr>
        <w:tblStyle w:val="Table39"/>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6D">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6E">
            <w:pPr>
              <w:spacing w:after="0" w:before="0" w:line="269" w:lineRule="auto"/>
              <w:rPr/>
            </w:pPr>
            <w:r w:rsidDel="00000000" w:rsidR="00000000" w:rsidRPr="00000000">
              <w:rPr>
                <w:rFonts w:ascii="Calibri" w:cs="Calibri" w:eastAsia="Calibri" w:hAnsi="Calibri"/>
                <w:color w:val="18313f"/>
                <w:sz w:val="21"/>
                <w:szCs w:val="21"/>
                <w:rtl w:val="0"/>
              </w:rPr>
              <w:t xml:space="preserve">Empaqueta datos de EP-01, reglas de EP-03 y textos de EP-06. La actualización se coordina con EP-08.</w:t>
            </w:r>
            <w:r w:rsidDel="00000000" w:rsidR="00000000" w:rsidRPr="00000000">
              <w:rPr>
                <w:rtl w:val="0"/>
              </w:rPr>
            </w:r>
          </w:p>
        </w:tc>
      </w:tr>
    </w:tbl>
    <w:p w:rsidR="00000000" w:rsidDel="00000000" w:rsidP="00000000" w:rsidRDefault="00000000" w:rsidRPr="00000000" w14:paraId="0000016F">
      <w:pPr>
        <w:pStyle w:val="Heading1"/>
        <w:keepNext w:val="1"/>
        <w:rPr/>
      </w:pPr>
      <w:r w:rsidDel="00000000" w:rsidR="00000000" w:rsidRPr="00000000">
        <w:rPr>
          <w:rtl w:val="0"/>
        </w:rPr>
        <w:t xml:space="preserve">EP-08. Gestión y evolución del contenido</w:t>
      </w:r>
    </w:p>
    <w:tbl>
      <w:tblPr>
        <w:tblStyle w:val="Table40"/>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70">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71">
            <w:pPr>
              <w:spacing w:after="0" w:before="0" w:line="269" w:lineRule="auto"/>
              <w:rPr/>
            </w:pPr>
            <w:r w:rsidDel="00000000" w:rsidR="00000000" w:rsidRPr="00000000">
              <w:rPr>
                <w:rFonts w:ascii="Calibri" w:cs="Calibri" w:eastAsia="Calibri" w:hAnsi="Calibri"/>
                <w:color w:val="18313f"/>
                <w:sz w:val="21"/>
                <w:szCs w:val="21"/>
                <w:rtl w:val="0"/>
              </w:rPr>
              <w:t xml:space="preserve">Como responsable autorizado, necesito preparar, validar y versionar contenido para mantener </w:t>
            </w:r>
            <w:r w:rsidDel="00000000" w:rsidR="00000000" w:rsidRPr="00000000">
              <w:rPr>
                <w:rFonts w:ascii="Calibri" w:cs="Calibri" w:eastAsia="Calibri" w:hAnsi="Calibri"/>
                <w:color w:val="18313f"/>
                <w:sz w:val="21"/>
                <w:szCs w:val="21"/>
                <w:rtl w:val="0"/>
              </w:rPr>
              <w:t xml:space="preserve">NavInside</w:t>
            </w:r>
            <w:r w:rsidDel="00000000" w:rsidR="00000000" w:rsidRPr="00000000">
              <w:rPr>
                <w:rFonts w:ascii="Calibri" w:cs="Calibri" w:eastAsia="Calibri" w:hAnsi="Calibri"/>
                <w:color w:val="18313f"/>
                <w:sz w:val="21"/>
                <w:szCs w:val="21"/>
                <w:rtl w:val="0"/>
              </w:rPr>
              <w:t xml:space="preserve"> actualizado y replicarlo en otros recintos.</w:t>
            </w:r>
            <w:r w:rsidDel="00000000" w:rsidR="00000000" w:rsidRPr="00000000">
              <w:rPr>
                <w:rtl w:val="0"/>
              </w:rPr>
            </w:r>
          </w:p>
        </w:tc>
      </w:tr>
    </w:tbl>
    <w:p w:rsidR="00000000" w:rsidDel="00000000" w:rsidP="00000000" w:rsidRDefault="00000000" w:rsidRPr="00000000" w14:paraId="00000172">
      <w:pPr>
        <w:spacing w:after="0" w:before="0" w:line="240" w:lineRule="auto"/>
        <w:rPr/>
      </w:pPr>
      <w:r w:rsidDel="00000000" w:rsidR="00000000" w:rsidRPr="00000000">
        <w:rPr>
          <w:rtl w:val="0"/>
        </w:rPr>
      </w:r>
    </w:p>
    <w:tbl>
      <w:tblPr>
        <w:tblStyle w:val="Table41"/>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7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7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Responsable autorizado del contenido</w:t>
            </w:r>
            <w:r w:rsidDel="00000000" w:rsidR="00000000" w:rsidRPr="00000000">
              <w:rPr>
                <w:rtl w:val="0"/>
              </w:rPr>
            </w:r>
          </w:p>
        </w:tc>
        <w:tc>
          <w:tcPr>
            <w:shd w:fill="f2f4f7" w:val="clear"/>
          </w:tcPr>
          <w:p w:rsidR="00000000" w:rsidDel="00000000" w:rsidP="00000000" w:rsidRDefault="00000000" w:rsidRPr="00000000" w14:paraId="0000017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7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Should</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7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7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Mantener mapas, POI y traducciones sin acoplar el producto a una única instalación.</w:t>
            </w:r>
            <w:r w:rsidDel="00000000" w:rsidR="00000000" w:rsidRPr="00000000">
              <w:rPr>
                <w:rtl w:val="0"/>
              </w:rPr>
            </w:r>
          </w:p>
        </w:tc>
        <w:tc>
          <w:tcPr>
            <w:shd w:fill="f2f4f7" w:val="clear"/>
          </w:tcPr>
          <w:p w:rsidR="00000000" w:rsidDel="00000000" w:rsidP="00000000" w:rsidRDefault="00000000" w:rsidRPr="00000000" w14:paraId="00000179">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7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 / evolución</w:t>
            </w:r>
            <w:r w:rsidDel="00000000" w:rsidR="00000000" w:rsidRPr="00000000">
              <w:rPr>
                <w:rtl w:val="0"/>
              </w:rPr>
            </w:r>
          </w:p>
        </w:tc>
      </w:tr>
    </w:tbl>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tl w:val="0"/>
        </w:rPr>
      </w:r>
    </w:p>
    <w:p w:rsidR="00000000" w:rsidDel="00000000" w:rsidP="00000000" w:rsidRDefault="00000000" w:rsidRPr="00000000" w14:paraId="0000017D">
      <w:pPr>
        <w:pStyle w:val="Heading2"/>
        <w:keepNext w:val="1"/>
        <w:rPr/>
      </w:pPr>
      <w:r w:rsidDel="00000000" w:rsidR="00000000" w:rsidRPr="00000000">
        <w:rPr>
          <w:rtl w:val="0"/>
        </w:rPr>
        <w:t xml:space="preserve">Aceptación de la épica</w:t>
      </w:r>
    </w:p>
    <w:tbl>
      <w:tblPr>
        <w:tblStyle w:val="Table42"/>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7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7F">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80">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CA-08.1</w:t>
            </w:r>
            <w:r w:rsidDel="00000000" w:rsidR="00000000" w:rsidRPr="00000000">
              <w:rPr>
                <w:rtl w:val="0"/>
              </w:rPr>
            </w:r>
          </w:p>
        </w:tc>
        <w:tc>
          <w:tcPr/>
          <w:p w:rsidR="00000000" w:rsidDel="00000000" w:rsidP="00000000" w:rsidRDefault="00000000" w:rsidRPr="00000000" w14:paraId="0000018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Ningún paquete se publica si falla la validación estructural o la integridad.</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8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CA-08.2</w:t>
            </w:r>
            <w:r w:rsidDel="00000000" w:rsidR="00000000" w:rsidRPr="00000000">
              <w:rPr>
                <w:rtl w:val="0"/>
              </w:rPr>
            </w:r>
          </w:p>
        </w:tc>
        <w:tc>
          <w:tcPr/>
          <w:p w:rsidR="00000000" w:rsidDel="00000000" w:rsidP="00000000" w:rsidRDefault="00000000" w:rsidRPr="00000000" w14:paraId="0000018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versiones permiten identificar y recuperar el último contenido operativo.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8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CA-08.3</w:t>
            </w:r>
            <w:r w:rsidDel="00000000" w:rsidR="00000000" w:rsidRPr="00000000">
              <w:rPr>
                <w:rtl w:val="0"/>
              </w:rPr>
            </w:r>
          </w:p>
        </w:tc>
        <w:tc>
          <w:tcPr/>
          <w:p w:rsidR="00000000" w:rsidDel="00000000" w:rsidP="00000000" w:rsidRDefault="00000000" w:rsidRPr="00000000" w14:paraId="0000018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configuración específica del recinto está desacoplada del motor de navegación.</w:t>
            </w:r>
            <w:r w:rsidDel="00000000" w:rsidR="00000000" w:rsidRPr="00000000">
              <w:rPr>
                <w:rtl w:val="0"/>
              </w:rPr>
            </w:r>
          </w:p>
        </w:tc>
      </w:tr>
    </w:tbl>
    <w:p w:rsidR="00000000" w:rsidDel="00000000" w:rsidP="00000000" w:rsidRDefault="00000000" w:rsidRPr="00000000" w14:paraId="00000186">
      <w:pPr>
        <w:spacing w:after="0" w:before="0" w:line="240" w:lineRule="auto"/>
        <w:rPr/>
      </w:pPr>
      <w:r w:rsidDel="00000000" w:rsidR="00000000" w:rsidRPr="00000000">
        <w:rPr>
          <w:rtl w:val="0"/>
        </w:rPr>
      </w:r>
    </w:p>
    <w:tbl>
      <w:tblPr>
        <w:tblStyle w:val="Table43"/>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87">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88">
            <w:pPr>
              <w:spacing w:after="0" w:before="0" w:line="269" w:lineRule="auto"/>
              <w:rPr/>
            </w:pPr>
            <w:r w:rsidDel="00000000" w:rsidR="00000000" w:rsidRPr="00000000">
              <w:rPr>
                <w:rFonts w:ascii="Calibri" w:cs="Calibri" w:eastAsia="Calibri" w:hAnsi="Calibri"/>
                <w:color w:val="18313f"/>
                <w:sz w:val="21"/>
                <w:szCs w:val="21"/>
                <w:rtl w:val="0"/>
              </w:rPr>
              <w:t xml:space="preserve">Gestiona artefactos de EP-01 y EP-06 y publica paquetes consumidos por EP-07.</w:t>
            </w:r>
            <w:r w:rsidDel="00000000" w:rsidR="00000000" w:rsidRPr="00000000">
              <w:rPr>
                <w:rtl w:val="0"/>
              </w:rPr>
            </w:r>
          </w:p>
        </w:tc>
      </w:tr>
    </w:tbl>
    <w:p w:rsidR="00000000" w:rsidDel="00000000" w:rsidP="00000000" w:rsidRDefault="00000000" w:rsidRPr="00000000" w14:paraId="00000189">
      <w:pPr>
        <w:pStyle w:val="Heading1"/>
        <w:keepNext w:val="1"/>
        <w:rPr/>
      </w:pPr>
      <w:r w:rsidDel="00000000" w:rsidR="00000000" w:rsidRPr="00000000">
        <w:rPr>
          <w:rtl w:val="0"/>
        </w:rPr>
        <w:t xml:space="preserve">EP-09. Privacidad, calidad y preparación de la entrega</w:t>
      </w:r>
    </w:p>
    <w:tbl>
      <w:tblPr>
        <w:tblStyle w:val="Table44"/>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8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8B">
            <w:pPr>
              <w:spacing w:after="0" w:before="0" w:line="269" w:lineRule="auto"/>
              <w:rPr/>
            </w:pPr>
            <w:r w:rsidDel="00000000" w:rsidR="00000000" w:rsidRPr="00000000">
              <w:rPr>
                <w:rFonts w:ascii="Calibri" w:cs="Calibri" w:eastAsia="Calibri" w:hAnsi="Calibri"/>
                <w:color w:val="18313f"/>
                <w:sz w:val="21"/>
                <w:szCs w:val="21"/>
                <w:rtl w:val="0"/>
              </w:rPr>
              <w:t xml:space="preserve">Como parte interesada, necesito una versión protegida, probada y documentada para usar y evaluar </w:t>
            </w:r>
            <w:r w:rsidDel="00000000" w:rsidR="00000000" w:rsidRPr="00000000">
              <w:rPr>
                <w:rFonts w:ascii="Calibri" w:cs="Calibri" w:eastAsia="Calibri" w:hAnsi="Calibri"/>
                <w:color w:val="18313f"/>
                <w:sz w:val="21"/>
                <w:szCs w:val="21"/>
                <w:rtl w:val="0"/>
              </w:rPr>
              <w:t xml:space="preserve">NavInside</w:t>
            </w:r>
            <w:r w:rsidDel="00000000" w:rsidR="00000000" w:rsidRPr="00000000">
              <w:rPr>
                <w:rFonts w:ascii="Calibri" w:cs="Calibri" w:eastAsia="Calibri" w:hAnsi="Calibri"/>
                <w:color w:val="18313f"/>
                <w:sz w:val="21"/>
                <w:szCs w:val="21"/>
                <w:rtl w:val="0"/>
              </w:rPr>
              <w:t xml:space="preserve"> con confianza.</w:t>
            </w:r>
            <w:r w:rsidDel="00000000" w:rsidR="00000000" w:rsidRPr="00000000">
              <w:rPr>
                <w:rtl w:val="0"/>
              </w:rPr>
            </w:r>
          </w:p>
        </w:tc>
      </w:tr>
    </w:tbl>
    <w:p w:rsidR="00000000" w:rsidDel="00000000" w:rsidP="00000000" w:rsidRDefault="00000000" w:rsidRPr="00000000" w14:paraId="0000018C">
      <w:pPr>
        <w:spacing w:after="0" w:before="0" w:line="240" w:lineRule="auto"/>
        <w:rPr/>
      </w:pPr>
      <w:r w:rsidDel="00000000" w:rsidR="00000000" w:rsidRPr="00000000">
        <w:rPr>
          <w:rtl w:val="0"/>
        </w:rPr>
      </w:r>
    </w:p>
    <w:tbl>
      <w:tblPr>
        <w:tblStyle w:val="Table4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8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8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final, equipo de proyecto y evaluador</w:t>
            </w:r>
            <w:r w:rsidDel="00000000" w:rsidR="00000000" w:rsidRPr="00000000">
              <w:rPr>
                <w:rtl w:val="0"/>
              </w:rPr>
            </w:r>
          </w:p>
        </w:tc>
        <w:tc>
          <w:tcPr>
            <w:shd w:fill="f2f4f7" w:val="clear"/>
          </w:tcPr>
          <w:p w:rsidR="00000000" w:rsidDel="00000000" w:rsidP="00000000" w:rsidRDefault="00000000" w:rsidRPr="00000000" w14:paraId="0000018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9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9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9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Entregar una aplicación confiable, respetuosa de la privacidad y verificable antes de su uso piloto.</w:t>
            </w:r>
            <w:r w:rsidDel="00000000" w:rsidR="00000000" w:rsidRPr="00000000">
              <w:rPr>
                <w:rtl w:val="0"/>
              </w:rPr>
            </w:r>
          </w:p>
        </w:tc>
        <w:tc>
          <w:tcPr>
            <w:shd w:fill="f2f4f7" w:val="clear"/>
          </w:tcPr>
          <w:p w:rsidR="00000000" w:rsidDel="00000000" w:rsidP="00000000" w:rsidRDefault="00000000" w:rsidRPr="00000000" w14:paraId="0000019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9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95">
      <w:pPr>
        <w:spacing w:after="0" w:before="0" w:line="240" w:lineRule="auto"/>
        <w:rPr/>
      </w:pPr>
      <w:r w:rsidDel="00000000" w:rsidR="00000000" w:rsidRPr="00000000">
        <w:rPr>
          <w:rtl w:val="0"/>
        </w:rPr>
      </w:r>
    </w:p>
    <w:p w:rsidR="00000000" w:rsidDel="00000000" w:rsidP="00000000" w:rsidRDefault="00000000" w:rsidRPr="00000000" w14:paraId="00000196">
      <w:pPr>
        <w:spacing w:after="0" w:before="0" w:line="240" w:lineRule="auto"/>
        <w:rPr/>
      </w:pPr>
      <w:r w:rsidDel="00000000" w:rsidR="00000000" w:rsidRPr="00000000">
        <w:rPr>
          <w:rtl w:val="0"/>
        </w:rPr>
      </w:r>
    </w:p>
    <w:p w:rsidR="00000000" w:rsidDel="00000000" w:rsidP="00000000" w:rsidRDefault="00000000" w:rsidRPr="00000000" w14:paraId="00000197">
      <w:pPr>
        <w:pStyle w:val="Heading2"/>
        <w:keepNext w:val="1"/>
        <w:rPr/>
      </w:pPr>
      <w:r w:rsidDel="00000000" w:rsidR="00000000" w:rsidRPr="00000000">
        <w:rPr>
          <w:rtl w:val="0"/>
        </w:rPr>
        <w:t xml:space="preserve">Aceptación de la épica</w:t>
      </w:r>
    </w:p>
    <w:tbl>
      <w:tblPr>
        <w:tblStyle w:val="Table46"/>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98">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99">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9A">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CA-09.1</w:t>
            </w:r>
            <w:r w:rsidDel="00000000" w:rsidR="00000000" w:rsidRPr="00000000">
              <w:rPr>
                <w:rtl w:val="0"/>
              </w:rPr>
            </w:r>
          </w:p>
        </w:tc>
        <w:tc>
          <w:tcPr/>
          <w:p w:rsidR="00000000" w:rsidDel="00000000" w:rsidP="00000000" w:rsidRDefault="00000000" w:rsidRPr="00000000" w14:paraId="0000019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se mantiene seguimiento permanente ni historial identificable de desplazamientos.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9C">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CA-09.2</w:t>
            </w:r>
            <w:r w:rsidDel="00000000" w:rsidR="00000000" w:rsidRPr="00000000">
              <w:rPr>
                <w:rtl w:val="0"/>
              </w:rPr>
            </w:r>
          </w:p>
        </w:tc>
        <w:tc>
          <w:tcPr/>
          <w:p w:rsidR="00000000" w:rsidDel="00000000" w:rsidP="00000000" w:rsidRDefault="00000000" w:rsidRPr="00000000" w14:paraId="0000019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quedan defectos críticos abiertos al declarar la versión candidata.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9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CA-09.3</w:t>
            </w:r>
            <w:r w:rsidDel="00000000" w:rsidR="00000000" w:rsidRPr="00000000">
              <w:rPr>
                <w:rtl w:val="0"/>
              </w:rPr>
            </w:r>
          </w:p>
        </w:tc>
        <w:tc>
          <w:tcPr/>
          <w:p w:rsidR="00000000" w:rsidDel="00000000" w:rsidP="00000000" w:rsidRDefault="00000000" w:rsidRPr="00000000" w14:paraId="0000019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versión entregada es trazable a requisitos, pruebas, incidencias y documentación.</w:t>
            </w:r>
            <w:r w:rsidDel="00000000" w:rsidR="00000000" w:rsidRPr="00000000">
              <w:rPr>
                <w:rtl w:val="0"/>
              </w:rPr>
            </w:r>
          </w:p>
        </w:tc>
      </w:tr>
    </w:tbl>
    <w:p w:rsidR="00000000" w:rsidDel="00000000" w:rsidP="00000000" w:rsidRDefault="00000000" w:rsidRPr="00000000" w14:paraId="000001A0">
      <w:pPr>
        <w:spacing w:after="0" w:before="0" w:line="240" w:lineRule="auto"/>
        <w:rPr/>
      </w:pPr>
      <w:r w:rsidDel="00000000" w:rsidR="00000000" w:rsidRPr="00000000">
        <w:rPr>
          <w:rtl w:val="0"/>
        </w:rPr>
      </w:r>
    </w:p>
    <w:tbl>
      <w:tblPr>
        <w:tblStyle w:val="Table47"/>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A1">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A2">
            <w:pPr>
              <w:spacing w:after="0" w:before="0" w:line="269" w:lineRule="auto"/>
              <w:rPr/>
            </w:pPr>
            <w:r w:rsidDel="00000000" w:rsidR="00000000" w:rsidRPr="00000000">
              <w:rPr>
                <w:rFonts w:ascii="Calibri" w:cs="Calibri" w:eastAsia="Calibri" w:hAnsi="Calibri"/>
                <w:color w:val="18313f"/>
                <w:sz w:val="21"/>
                <w:szCs w:val="21"/>
                <w:rtl w:val="0"/>
              </w:rPr>
              <w:t xml:space="preserve">Transversal a todas las épicas; consolida evidencias de aceptación y salida a versión.</w:t>
            </w:r>
            <w:r w:rsidDel="00000000" w:rsidR="00000000" w:rsidRPr="00000000">
              <w:rPr>
                <w:rtl w:val="0"/>
              </w:rPr>
            </w:r>
          </w:p>
        </w:tc>
      </w:tr>
    </w:tbl>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keepNext w:val="1"/>
        <w:rPr/>
      </w:pPr>
      <w:r w:rsidDel="00000000" w:rsidR="00000000" w:rsidRPr="00000000">
        <w:rPr>
          <w:rtl w:val="0"/>
        </w:rPr>
        <w:t xml:space="preserve">5. Priorización de épicas</w:t>
      </w:r>
    </w:p>
    <w:tbl>
      <w:tblPr>
        <w:tblStyle w:val="Table48"/>
        <w:tblW w:w="9360.0" w:type="dxa"/>
        <w:jc w:val="left"/>
        <w:tblInd w:w="5.0" w:type="dxa"/>
        <w:tblBorders>
          <w:top w:color="f28c28" w:space="0" w:sz="8" w:val="single"/>
          <w:left w:color="f28c28" w:space="0" w:sz="8" w:val="single"/>
          <w:bottom w:color="f28c28" w:space="0" w:sz="8" w:val="single"/>
          <w:right w:color="f28c28" w:space="0" w:sz="8" w:val="single"/>
          <w:insideH w:color="f28c28" w:space="0" w:sz="8" w:val="single"/>
          <w:insideV w:color="f28c28" w:space="0" w:sz="8" w:val="single"/>
        </w:tblBorders>
        <w:tblLayout w:type="fixed"/>
        <w:tblLook w:val="0400"/>
      </w:tblPr>
      <w:tblGrid>
        <w:gridCol w:w="9360"/>
        <w:tblGridChange w:id="0">
          <w:tblGrid>
            <w:gridCol w:w="9360"/>
          </w:tblGrid>
        </w:tblGridChange>
      </w:tblGrid>
      <w:tr>
        <w:trPr>
          <w:cantSplit w:val="1"/>
          <w:tblHeader w:val="0"/>
        </w:trPr>
        <w:tc>
          <w:tcPr>
            <w:shd w:fill="fff4e8" w:val="clear"/>
            <w:tcMar>
              <w:top w:w="80.0" w:type="dxa"/>
              <w:bottom w:w="80.0" w:type="dxa"/>
            </w:tcMar>
            <w:vAlign w:val="center"/>
          </w:tcPr>
          <w:p w:rsidR="00000000" w:rsidDel="00000000" w:rsidP="00000000" w:rsidRDefault="00000000" w:rsidRPr="00000000" w14:paraId="000001A5">
            <w:pPr>
              <w:spacing w:after="60" w:line="264" w:lineRule="auto"/>
              <w:rPr/>
            </w:pPr>
            <w:r w:rsidDel="00000000" w:rsidR="00000000" w:rsidRPr="00000000">
              <w:rPr>
                <w:rFonts w:ascii="Calibri" w:cs="Calibri" w:eastAsia="Calibri" w:hAnsi="Calibri"/>
                <w:b w:val="1"/>
                <w:bCs w:val="1"/>
                <w:color w:val="f28c28"/>
                <w:sz w:val="17"/>
                <w:szCs w:val="17"/>
                <w:rtl w:val="0"/>
              </w:rPr>
              <w:t xml:space="preserve">TÉCNICA MOSCOW</w:t>
            </w:r>
            <w:r w:rsidDel="00000000" w:rsidR="00000000" w:rsidRPr="00000000">
              <w:rPr>
                <w:rtl w:val="0"/>
              </w:rPr>
            </w:r>
          </w:p>
          <w:p w:rsidR="00000000" w:rsidDel="00000000" w:rsidP="00000000" w:rsidRDefault="00000000" w:rsidRPr="00000000" w14:paraId="000001A6">
            <w:pPr>
              <w:spacing w:after="0" w:before="0" w:line="269" w:lineRule="auto"/>
              <w:rPr/>
            </w:pPr>
            <w:r w:rsidDel="00000000" w:rsidR="00000000" w:rsidRPr="00000000">
              <w:rPr>
                <w:rFonts w:ascii="Calibri" w:cs="Calibri" w:eastAsia="Calibri" w:hAnsi="Calibri"/>
                <w:color w:val="18313f"/>
                <w:sz w:val="21"/>
                <w:szCs w:val="21"/>
                <w:rtl w:val="0"/>
              </w:rPr>
              <w:t xml:space="preserve">Must identifica capacidades indispensables para que la versión tenga sentido y pueda aceptarse. Should aporta valor importante, pero admite una implementación inicial más simple. Could se considera mejora si existe capacidad. Won't delimita explícitamente lo que no se abordará en la versión.</w:t>
            </w:r>
            <w:r w:rsidDel="00000000" w:rsidR="00000000" w:rsidRPr="00000000">
              <w:rPr>
                <w:rtl w:val="0"/>
              </w:rPr>
            </w:r>
          </w:p>
        </w:tc>
      </w:tr>
    </w:tbl>
    <w:p w:rsidR="00000000" w:rsidDel="00000000" w:rsidP="00000000" w:rsidRDefault="00000000" w:rsidRPr="00000000" w14:paraId="000001A7">
      <w:pPr>
        <w:spacing w:after="0" w:before="0" w:line="240" w:lineRule="auto"/>
        <w:rPr/>
      </w:pPr>
      <w:r w:rsidDel="00000000" w:rsidR="00000000" w:rsidRPr="00000000">
        <w:rPr>
          <w:rtl w:val="0"/>
        </w:rPr>
      </w:r>
    </w:p>
    <w:tbl>
      <w:tblPr>
        <w:tblStyle w:val="Table4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00"/>
        <w:gridCol w:w="3400"/>
        <w:gridCol w:w="1300"/>
        <w:gridCol w:w="3660"/>
        <w:tblGridChange w:id="0">
          <w:tblGrid>
            <w:gridCol w:w="1000"/>
            <w:gridCol w:w="3400"/>
            <w:gridCol w:w="1300"/>
            <w:gridCol w:w="366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1A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A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AA">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Prioridad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AB">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w:t>
            </w:r>
            <w:r w:rsidDel="00000000" w:rsidR="00000000" w:rsidRPr="00000000">
              <w:rPr>
                <w:rtl w:val="0"/>
              </w:rPr>
            </w:r>
          </w:p>
        </w:tc>
        <w:tc>
          <w:tcPr/>
          <w:p w:rsidR="00000000" w:rsidDel="00000000" w:rsidP="00000000" w:rsidRDefault="00000000" w:rsidRPr="00000000" w14:paraId="000001A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interiores y puntos de interés</w:t>
            </w:r>
            <w:r w:rsidDel="00000000" w:rsidR="00000000" w:rsidRPr="00000000">
              <w:rPr>
                <w:rtl w:val="0"/>
              </w:rPr>
            </w:r>
          </w:p>
        </w:tc>
        <w:tc>
          <w:tcPr/>
          <w:p w:rsidR="00000000" w:rsidDel="00000000" w:rsidP="00000000" w:rsidRDefault="00000000" w:rsidRPr="00000000" w14:paraId="000001A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1A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Base de orientación y del grafo navegable.</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w:t>
            </w:r>
            <w:r w:rsidDel="00000000" w:rsidR="00000000" w:rsidRPr="00000000">
              <w:rPr>
                <w:rtl w:val="0"/>
              </w:rPr>
            </w:r>
          </w:p>
        </w:tc>
        <w:tc>
          <w:tcPr/>
          <w:p w:rsidR="00000000" w:rsidDel="00000000" w:rsidP="00000000" w:rsidRDefault="00000000" w:rsidRPr="00000000" w14:paraId="000001B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Posicionamiento interior híbrido</w:t>
            </w:r>
            <w:r w:rsidDel="00000000" w:rsidR="00000000" w:rsidRPr="00000000">
              <w:rPr>
                <w:rtl w:val="0"/>
              </w:rPr>
            </w:r>
          </w:p>
        </w:tc>
        <w:tc>
          <w:tcPr/>
          <w:p w:rsidR="00000000" w:rsidDel="00000000" w:rsidP="00000000" w:rsidRDefault="00000000" w:rsidRPr="00000000" w14:paraId="000001B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1B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Permite iniciar y mantener la navegación interior.</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w:t>
            </w:r>
            <w:r w:rsidDel="00000000" w:rsidR="00000000" w:rsidRPr="00000000">
              <w:rPr>
                <w:rtl w:val="0"/>
              </w:rPr>
            </w:r>
          </w:p>
        </w:tc>
        <w:tc>
          <w:tcPr/>
          <w:p w:rsidR="00000000" w:rsidDel="00000000" w:rsidP="00000000" w:rsidRDefault="00000000" w:rsidRPr="00000000" w14:paraId="000001B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Cálculo inteligente de rutas</w:t>
            </w:r>
            <w:r w:rsidDel="00000000" w:rsidR="00000000" w:rsidRPr="00000000">
              <w:rPr>
                <w:rtl w:val="0"/>
              </w:rPr>
            </w:r>
          </w:p>
        </w:tc>
        <w:tc>
          <w:tcPr/>
          <w:p w:rsidR="00000000" w:rsidDel="00000000" w:rsidP="00000000" w:rsidRDefault="00000000" w:rsidRPr="00000000" w14:paraId="000001B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1B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Convierte el mapa en rutas válidas y accesibles.</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EP-04</w:t>
            </w:r>
            <w:r w:rsidDel="00000000" w:rsidR="00000000" w:rsidRPr="00000000">
              <w:rPr>
                <w:rtl w:val="0"/>
              </w:rPr>
            </w:r>
          </w:p>
        </w:tc>
        <w:tc>
          <w:tcPr/>
          <w:p w:rsidR="00000000" w:rsidDel="00000000" w:rsidP="00000000" w:rsidRDefault="00000000" w:rsidRPr="00000000" w14:paraId="000001B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Navegación guiada y recálculo</w:t>
            </w:r>
            <w:r w:rsidDel="00000000" w:rsidR="00000000" w:rsidRPr="00000000">
              <w:rPr>
                <w:rtl w:val="0"/>
              </w:rPr>
            </w:r>
          </w:p>
        </w:tc>
        <w:tc>
          <w:tcPr/>
          <w:p w:rsidR="00000000" w:rsidDel="00000000" w:rsidP="00000000" w:rsidRDefault="00000000" w:rsidRPr="00000000" w14:paraId="000001B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1B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Entrega la guía práctica hasta el destino.</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w:t>
            </w:r>
            <w:r w:rsidDel="00000000" w:rsidR="00000000" w:rsidRPr="00000000">
              <w:rPr>
                <w:rtl w:val="0"/>
              </w:rPr>
            </w:r>
          </w:p>
        </w:tc>
        <w:tc>
          <w:tcPr/>
          <w:p w:rsidR="00000000" w:rsidDel="00000000" w:rsidP="00000000" w:rsidRDefault="00000000" w:rsidRPr="00000000" w14:paraId="000001B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Accesibilidad e inclusión</w:t>
            </w:r>
            <w:r w:rsidDel="00000000" w:rsidR="00000000" w:rsidRPr="00000000">
              <w:rPr>
                <w:rtl w:val="0"/>
              </w:rPr>
            </w:r>
          </w:p>
        </w:tc>
        <w:tc>
          <w:tcPr/>
          <w:p w:rsidR="00000000" w:rsidDel="00000000" w:rsidP="00000000" w:rsidRDefault="00000000" w:rsidRPr="00000000" w14:paraId="000001B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1B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Condición central de inclusión y seguridad de uso.</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1C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Experiencia multilingüe</w:t>
            </w:r>
            <w:r w:rsidDel="00000000" w:rsidR="00000000" w:rsidRPr="00000000">
              <w:rPr>
                <w:rtl w:val="0"/>
              </w:rPr>
            </w:r>
          </w:p>
        </w:tc>
        <w:tc>
          <w:tcPr/>
          <w:p w:rsidR="00000000" w:rsidDel="00000000" w:rsidP="00000000" w:rsidRDefault="00000000" w:rsidRPr="00000000" w14:paraId="000001C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1C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Compromiso explícito de producto multilingüe.</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w:t>
            </w:r>
            <w:r w:rsidDel="00000000" w:rsidR="00000000" w:rsidRPr="00000000">
              <w:rPr>
                <w:rtl w:val="0"/>
              </w:rPr>
            </w:r>
          </w:p>
        </w:tc>
        <w:tc>
          <w:tcPr/>
          <w:p w:rsidR="00000000" w:rsidDel="00000000" w:rsidP="00000000" w:rsidRDefault="00000000" w:rsidRPr="00000000" w14:paraId="000001C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Operación sin conexión y sincronización</w:t>
            </w:r>
            <w:r w:rsidDel="00000000" w:rsidR="00000000" w:rsidRPr="00000000">
              <w:rPr>
                <w:rtl w:val="0"/>
              </w:rPr>
            </w:r>
          </w:p>
        </w:tc>
        <w:tc>
          <w:tcPr/>
          <w:p w:rsidR="00000000" w:rsidDel="00000000" w:rsidP="00000000" w:rsidRDefault="00000000" w:rsidRPr="00000000" w14:paraId="000001C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1C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Reduce dependencia de conectividad interior.</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EP-08</w:t>
            </w:r>
            <w:r w:rsidDel="00000000" w:rsidR="00000000" w:rsidRPr="00000000">
              <w:rPr>
                <w:rtl w:val="0"/>
              </w:rPr>
            </w:r>
          </w:p>
        </w:tc>
        <w:tc>
          <w:tcPr/>
          <w:p w:rsidR="00000000" w:rsidDel="00000000" w:rsidP="00000000" w:rsidRDefault="00000000" w:rsidRPr="00000000" w14:paraId="000001C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Gestión y evolución del contenido</w:t>
            </w:r>
            <w:r w:rsidDel="00000000" w:rsidR="00000000" w:rsidRPr="00000000">
              <w:rPr>
                <w:rtl w:val="0"/>
              </w:rPr>
            </w:r>
          </w:p>
        </w:tc>
        <w:tc>
          <w:tcPr/>
          <w:p w:rsidR="00000000" w:rsidDel="00000000" w:rsidP="00000000" w:rsidRDefault="00000000" w:rsidRPr="00000000" w14:paraId="000001C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Should</w:t>
            </w:r>
            <w:r w:rsidDel="00000000" w:rsidR="00000000" w:rsidRPr="00000000">
              <w:rPr>
                <w:rtl w:val="0"/>
              </w:rPr>
            </w:r>
          </w:p>
        </w:tc>
        <w:tc>
          <w:tcPr/>
          <w:p w:rsidR="00000000" w:rsidDel="00000000" w:rsidP="00000000" w:rsidRDefault="00000000" w:rsidRPr="00000000" w14:paraId="000001C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Facilita mantenimiento y escalabilidad; admite una primera operación asistida.</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w:t>
            </w:r>
            <w:r w:rsidDel="00000000" w:rsidR="00000000" w:rsidRPr="00000000">
              <w:rPr>
                <w:rtl w:val="0"/>
              </w:rPr>
            </w:r>
          </w:p>
        </w:tc>
        <w:tc>
          <w:tcPr/>
          <w:p w:rsidR="00000000" w:rsidDel="00000000" w:rsidP="00000000" w:rsidRDefault="00000000" w:rsidRPr="00000000" w14:paraId="000001C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Privacidad, calidad y preparación de la entrega</w:t>
            </w:r>
            <w:r w:rsidDel="00000000" w:rsidR="00000000" w:rsidRPr="00000000">
              <w:rPr>
                <w:rtl w:val="0"/>
              </w:rPr>
            </w:r>
          </w:p>
        </w:tc>
        <w:tc>
          <w:tcPr/>
          <w:p w:rsidR="00000000" w:rsidDel="00000000" w:rsidP="00000000" w:rsidRDefault="00000000" w:rsidRPr="00000000" w14:paraId="000001C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1C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Condición de confianza, evidencia y liberación.</w:t>
            </w:r>
            <w:r w:rsidDel="00000000" w:rsidR="00000000" w:rsidRPr="00000000">
              <w:rPr>
                <w:rtl w:val="0"/>
              </w:rPr>
            </w:r>
          </w:p>
        </w:tc>
      </w:tr>
    </w:tbl>
    <w:p w:rsidR="00000000" w:rsidDel="00000000" w:rsidP="00000000" w:rsidRDefault="00000000" w:rsidRPr="00000000" w14:paraId="000001D0">
      <w:pPr>
        <w:spacing w:after="0" w:before="0" w:line="240" w:lineRule="auto"/>
        <w:rPr/>
      </w:pPr>
      <w:r w:rsidDel="00000000" w:rsidR="00000000" w:rsidRPr="00000000">
        <w:rPr>
          <w:rtl w:val="0"/>
        </w:rPr>
      </w:r>
    </w:p>
    <w:p w:rsidR="00000000" w:rsidDel="00000000" w:rsidP="00000000" w:rsidRDefault="00000000" w:rsidRPr="00000000" w14:paraId="000001D1">
      <w:pPr>
        <w:pStyle w:val="Heading2"/>
        <w:keepNext w:val="1"/>
        <w:rPr/>
      </w:pPr>
      <w:r w:rsidDel="00000000" w:rsidR="00000000" w:rsidRPr="00000000">
        <w:rPr>
          <w:rtl w:val="0"/>
        </w:rPr>
        <w:t xml:space="preserve">5.1 Reglas de decisión</w:t>
      </w:r>
    </w:p>
    <w:p w:rsidR="00000000" w:rsidDel="00000000" w:rsidP="00000000" w:rsidRDefault="00000000" w:rsidRPr="00000000" w14:paraId="000001D2">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No se declara una versión 1.0 aceptable si una épica Must carece de sus criterios indispensables o presenta defectos críticos.</w:t>
      </w:r>
      <w:r w:rsidDel="00000000" w:rsidR="00000000" w:rsidRPr="00000000">
        <w:rPr>
          <w:rtl w:val="0"/>
        </w:rPr>
      </w:r>
    </w:p>
    <w:p w:rsidR="00000000" w:rsidDel="00000000" w:rsidP="00000000" w:rsidRDefault="00000000" w:rsidRPr="00000000" w14:paraId="000001D3">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EP-08 puede iniciarse con generación y validación asistida de paquetes; una interfaz administrativa completa queda sujeta a capacidad.</w:t>
      </w:r>
      <w:r w:rsidDel="00000000" w:rsidR="00000000" w:rsidRPr="00000000">
        <w:rPr>
          <w:rtl w:val="0"/>
        </w:rPr>
      </w:r>
    </w:p>
    <w:p w:rsidR="00000000" w:rsidDel="00000000" w:rsidP="00000000" w:rsidRDefault="00000000" w:rsidRPr="00000000" w14:paraId="000001D4">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Las capacidades Could no desplazan trabajo Must o Should y solo ingresan al flujo cuando existe capacidad disponible.</w:t>
      </w:r>
      <w:r w:rsidDel="00000000" w:rsidR="00000000" w:rsidRPr="00000000">
        <w:rPr>
          <w:rtl w:val="0"/>
        </w:rPr>
      </w:r>
    </w:p>
    <w:p w:rsidR="00000000" w:rsidDel="00000000" w:rsidP="00000000" w:rsidRDefault="00000000" w:rsidRPr="00000000" w14:paraId="000001D5">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Las capacidades fuera de alcance se clasifican como Won't para esta versión y vuelven a evaluarse en una revisión futura.</w:t>
      </w: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keepNext w:val="1"/>
        <w:rPr/>
      </w:pPr>
      <w:r w:rsidDel="00000000" w:rsidR="00000000" w:rsidRPr="00000000">
        <w:rPr>
          <w:rtl w:val="0"/>
        </w:rPr>
        <w:t xml:space="preserve">6. Gestión del trabajo con Kanban</w:t>
      </w:r>
    </w:p>
    <w:tbl>
      <w:tblPr>
        <w:tblStyle w:val="Table50"/>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D8">
            <w:pPr>
              <w:spacing w:after="60" w:line="264" w:lineRule="auto"/>
              <w:rPr/>
            </w:pPr>
            <w:r w:rsidDel="00000000" w:rsidR="00000000" w:rsidRPr="00000000">
              <w:rPr>
                <w:rFonts w:ascii="Calibri" w:cs="Calibri" w:eastAsia="Calibri" w:hAnsi="Calibri"/>
                <w:b w:val="1"/>
                <w:bCs w:val="1"/>
                <w:color w:val="28b7c7"/>
                <w:sz w:val="17"/>
                <w:szCs w:val="17"/>
                <w:rtl w:val="0"/>
              </w:rPr>
              <w:t xml:space="preserve">PRINCIPIO OPERATIVO</w:t>
            </w:r>
            <w:r w:rsidDel="00000000" w:rsidR="00000000" w:rsidRPr="00000000">
              <w:rPr>
                <w:rtl w:val="0"/>
              </w:rPr>
            </w:r>
          </w:p>
          <w:p w:rsidR="00000000" w:rsidDel="00000000" w:rsidP="00000000" w:rsidRDefault="00000000" w:rsidRPr="00000000" w14:paraId="000001D9">
            <w:pPr>
              <w:spacing w:after="0" w:before="0" w:line="269" w:lineRule="auto"/>
              <w:rPr/>
            </w:pPr>
            <w:r w:rsidDel="00000000" w:rsidR="00000000" w:rsidRPr="00000000">
              <w:rPr>
                <w:rFonts w:ascii="Calibri" w:cs="Calibri" w:eastAsia="Calibri" w:hAnsi="Calibri"/>
                <w:color w:val="18313f"/>
                <w:sz w:val="21"/>
                <w:szCs w:val="21"/>
                <w:rtl w:val="0"/>
              </w:rPr>
              <w:t xml:space="preserve">El equipo extrae épicas solo cuando existe capacidad. El objetivo es terminar trabajo valioso, hacer visibles los bloqueos y sostener un flujo estable desde la preparación hasta la aceptación.</w:t>
            </w:r>
            <w:r w:rsidDel="00000000" w:rsidR="00000000" w:rsidRPr="00000000">
              <w:rPr>
                <w:rtl w:val="0"/>
              </w:rPr>
            </w:r>
          </w:p>
        </w:tc>
      </w:tr>
    </w:tbl>
    <w:p w:rsidR="00000000" w:rsidDel="00000000" w:rsidP="00000000" w:rsidRDefault="00000000" w:rsidRPr="00000000" w14:paraId="000001DA">
      <w:pPr>
        <w:spacing w:after="0" w:before="0" w:line="240" w:lineRule="auto"/>
        <w:rPr/>
      </w:pPr>
      <w:r w:rsidDel="00000000" w:rsidR="00000000" w:rsidRPr="00000000">
        <w:rPr>
          <w:rtl w:val="0"/>
        </w:rPr>
      </w:r>
    </w:p>
    <w:p w:rsidR="00000000" w:rsidDel="00000000" w:rsidP="00000000" w:rsidRDefault="00000000" w:rsidRPr="00000000" w14:paraId="000001DB">
      <w:pPr>
        <w:pStyle w:val="Heading2"/>
        <w:keepNext w:val="1"/>
        <w:rPr/>
      </w:pPr>
      <w:r w:rsidDel="00000000" w:rsidR="00000000" w:rsidRPr="00000000">
        <w:rPr>
          <w:rtl w:val="0"/>
        </w:rPr>
        <w:t xml:space="preserve">6.1 Flujo del tablero y límites WIP</w:t>
      </w:r>
    </w:p>
    <w:tbl>
      <w:tblPr>
        <w:tblStyle w:val="Table51"/>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600"/>
        <w:gridCol w:w="6260"/>
        <w:gridCol w:w="1500"/>
        <w:tblGridChange w:id="0">
          <w:tblGrid>
            <w:gridCol w:w="1600"/>
            <w:gridCol w:w="6260"/>
            <w:gridCol w:w="150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1D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Columna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D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Política de entrada/salida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D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WIP</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D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Backlog</w:t>
            </w:r>
            <w:r w:rsidDel="00000000" w:rsidR="00000000" w:rsidRPr="00000000">
              <w:rPr>
                <w:rtl w:val="0"/>
              </w:rPr>
            </w:r>
          </w:p>
        </w:tc>
        <w:tc>
          <w:tcPr/>
          <w:p w:rsidR="00000000" w:rsidDel="00000000" w:rsidP="00000000" w:rsidRDefault="00000000" w:rsidRPr="00000000" w14:paraId="000001E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Épica identificada, aún sin compromiso de ejecución.</w:t>
            </w:r>
            <w:r w:rsidDel="00000000" w:rsidR="00000000" w:rsidRPr="00000000">
              <w:rPr>
                <w:rtl w:val="0"/>
              </w:rPr>
            </w:r>
          </w:p>
        </w:tc>
        <w:tc>
          <w:tcPr/>
          <w:p w:rsidR="00000000" w:rsidDel="00000000" w:rsidP="00000000" w:rsidRDefault="00000000" w:rsidRPr="00000000" w14:paraId="000001E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 límite operativo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E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Ready</w:t>
            </w:r>
            <w:r w:rsidDel="00000000" w:rsidR="00000000" w:rsidRPr="00000000">
              <w:rPr>
                <w:rtl w:val="0"/>
              </w:rPr>
            </w:r>
          </w:p>
        </w:tc>
        <w:tc>
          <w:tcPr/>
          <w:p w:rsidR="00000000" w:rsidDel="00000000" w:rsidP="00000000" w:rsidRDefault="00000000" w:rsidRPr="00000000" w14:paraId="000001E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Cumple Definition of Ready, prioridad vigente y dependencias resueltas.</w:t>
            </w:r>
            <w:r w:rsidDel="00000000" w:rsidR="00000000" w:rsidRPr="00000000">
              <w:rPr>
                <w:rtl w:val="0"/>
              </w:rPr>
            </w:r>
          </w:p>
        </w:tc>
        <w:tc>
          <w:tcPr/>
          <w:p w:rsidR="00000000" w:rsidDel="00000000" w:rsidP="00000000" w:rsidRDefault="00000000" w:rsidRPr="00000000" w14:paraId="000001E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E5">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In Progress</w:t>
            </w:r>
            <w:r w:rsidDel="00000000" w:rsidR="00000000" w:rsidRPr="00000000">
              <w:rPr>
                <w:rtl w:val="0"/>
              </w:rPr>
            </w:r>
          </w:p>
        </w:tc>
        <w:tc>
          <w:tcPr/>
          <w:p w:rsidR="00000000" w:rsidDel="00000000" w:rsidP="00000000" w:rsidRDefault="00000000" w:rsidRPr="00000000" w14:paraId="000001E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Trabajo activo con responsable visible; se prioriza terminar antes de iniciar.</w:t>
            </w:r>
            <w:r w:rsidDel="00000000" w:rsidR="00000000" w:rsidRPr="00000000">
              <w:rPr>
                <w:rtl w:val="0"/>
              </w:rPr>
            </w:r>
          </w:p>
        </w:tc>
        <w:tc>
          <w:tcPr/>
          <w:p w:rsidR="00000000" w:rsidDel="00000000" w:rsidP="00000000" w:rsidRDefault="00000000" w:rsidRPr="00000000" w14:paraId="000001E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3</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E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Review / QA</w:t>
            </w:r>
            <w:r w:rsidDel="00000000" w:rsidR="00000000" w:rsidRPr="00000000">
              <w:rPr>
                <w:rtl w:val="0"/>
              </w:rPr>
            </w:r>
          </w:p>
        </w:tc>
        <w:tc>
          <w:tcPr/>
          <w:p w:rsidR="00000000" w:rsidDel="00000000" w:rsidP="00000000" w:rsidRDefault="00000000" w:rsidRPr="00000000" w14:paraId="000001E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Implementación terminada; se revisan criterios, pruebas y evidencias.</w:t>
            </w:r>
            <w:r w:rsidDel="00000000" w:rsidR="00000000" w:rsidRPr="00000000">
              <w:rPr>
                <w:rtl w:val="0"/>
              </w:rPr>
            </w:r>
          </w:p>
        </w:tc>
        <w:tc>
          <w:tcPr/>
          <w:p w:rsidR="00000000" w:rsidDel="00000000" w:rsidP="00000000" w:rsidRDefault="00000000" w:rsidRPr="00000000" w14:paraId="000001E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2</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E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Done</w:t>
            </w:r>
            <w:r w:rsidDel="00000000" w:rsidR="00000000" w:rsidRPr="00000000">
              <w:rPr>
                <w:rtl w:val="0"/>
              </w:rPr>
            </w:r>
          </w:p>
        </w:tc>
        <w:tc>
          <w:tcPr/>
          <w:p w:rsidR="00000000" w:rsidDel="00000000" w:rsidP="00000000" w:rsidRDefault="00000000" w:rsidRPr="00000000" w14:paraId="000001E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Cumple Definition of Done y fue aceptada; no quedan tareas ocultas.</w:t>
            </w:r>
            <w:r w:rsidDel="00000000" w:rsidR="00000000" w:rsidRPr="00000000">
              <w:rPr>
                <w:rtl w:val="0"/>
              </w:rPr>
            </w:r>
          </w:p>
        </w:tc>
        <w:tc>
          <w:tcPr/>
          <w:p w:rsidR="00000000" w:rsidDel="00000000" w:rsidP="00000000" w:rsidRDefault="00000000" w:rsidRPr="00000000" w14:paraId="000001E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 límite</w:t>
            </w:r>
            <w:r w:rsidDel="00000000" w:rsidR="00000000" w:rsidRPr="00000000">
              <w:rPr>
                <w:rtl w:val="0"/>
              </w:rPr>
            </w:r>
          </w:p>
        </w:tc>
      </w:tr>
    </w:tbl>
    <w:p w:rsidR="00000000" w:rsidDel="00000000" w:rsidP="00000000" w:rsidRDefault="00000000" w:rsidRPr="00000000" w14:paraId="000001EE">
      <w:pPr>
        <w:spacing w:after="0" w:before="0" w:line="240" w:lineRule="auto"/>
        <w:rPr/>
      </w:pPr>
      <w:r w:rsidDel="00000000" w:rsidR="00000000" w:rsidRPr="00000000">
        <w:rPr>
          <w:rtl w:val="0"/>
        </w:rPr>
      </w:r>
    </w:p>
    <w:p w:rsidR="00000000" w:rsidDel="00000000" w:rsidP="00000000" w:rsidRDefault="00000000" w:rsidRPr="00000000" w14:paraId="000001EF">
      <w:pPr>
        <w:pStyle w:val="Heading2"/>
        <w:keepNext w:val="1"/>
        <w:rPr/>
      </w:pPr>
      <w:r w:rsidDel="00000000" w:rsidR="00000000" w:rsidRPr="00000000">
        <w:rPr>
          <w:rtl w:val="0"/>
        </w:rPr>
        <w:t xml:space="preserve">6.2 Políticas explícitas</w:t>
      </w:r>
    </w:p>
    <w:tbl>
      <w:tblPr>
        <w:tblStyle w:val="Table52"/>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1F0">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Política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F1">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Aplicación en NavInside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F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Sistema pull</w:t>
            </w:r>
            <w:r w:rsidDel="00000000" w:rsidR="00000000" w:rsidRPr="00000000">
              <w:rPr>
                <w:rtl w:val="0"/>
              </w:rPr>
            </w:r>
          </w:p>
        </w:tc>
        <w:tc>
          <w:tcPr/>
          <w:p w:rsidR="00000000" w:rsidDel="00000000" w:rsidP="00000000" w:rsidRDefault="00000000" w:rsidRPr="00000000" w14:paraId="000001F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épica avanza solo si la columna siguiente tiene capacidad y sus políticas se cumplen.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F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Bloqueos</w:t>
            </w:r>
            <w:r w:rsidDel="00000000" w:rsidR="00000000" w:rsidRPr="00000000">
              <w:rPr>
                <w:rtl w:val="0"/>
              </w:rPr>
            </w:r>
          </w:p>
        </w:tc>
        <w:tc>
          <w:tcPr/>
          <w:p w:rsidR="00000000" w:rsidDel="00000000" w:rsidP="00000000" w:rsidRDefault="00000000" w:rsidRPr="00000000" w14:paraId="000001F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Se marcan de inmediato, se registra causa y se prioriza su resolución antes de incorporar más trabajo.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F6">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Expedite</w:t>
            </w:r>
            <w:r w:rsidDel="00000000" w:rsidR="00000000" w:rsidRPr="00000000">
              <w:rPr>
                <w:rtl w:val="0"/>
              </w:rPr>
            </w:r>
          </w:p>
        </w:tc>
        <w:tc>
          <w:tcPr/>
          <w:p w:rsidR="00000000" w:rsidDel="00000000" w:rsidP="00000000" w:rsidRDefault="00000000" w:rsidRPr="00000000" w14:paraId="000001F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Máximo una urgencia real; requiere motivo visible y no puede convertirse en vía habitual.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F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Reabiertos</w:t>
            </w:r>
            <w:r w:rsidDel="00000000" w:rsidR="00000000" w:rsidRPr="00000000">
              <w:rPr>
                <w:rtl w:val="0"/>
              </w:rPr>
            </w:r>
          </w:p>
        </w:tc>
        <w:tc>
          <w:tcPr/>
          <w:p w:rsidR="00000000" w:rsidDel="00000000" w:rsidP="00000000" w:rsidRDefault="00000000" w:rsidRPr="00000000" w14:paraId="000001F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falla de aceptación devuelve la épica a In Progress conservando evidencia y causa.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FA">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Descomposición</w:t>
            </w:r>
            <w:r w:rsidDel="00000000" w:rsidR="00000000" w:rsidRPr="00000000">
              <w:rPr>
                <w:rtl w:val="0"/>
              </w:rPr>
            </w:r>
          </w:p>
        </w:tc>
        <w:tc>
          <w:tcPr/>
          <w:p w:rsidR="00000000" w:rsidDel="00000000" w:rsidP="00000000" w:rsidRDefault="00000000" w:rsidRPr="00000000" w14:paraId="000001F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épica que no fluye como unidad verificable se divide en entregables sin perder su trazabilidad.</w:t>
            </w:r>
            <w:r w:rsidDel="00000000" w:rsidR="00000000" w:rsidRPr="00000000">
              <w:rPr>
                <w:rtl w:val="0"/>
              </w:rPr>
            </w:r>
          </w:p>
        </w:tc>
      </w:tr>
    </w:tbl>
    <w:p w:rsidR="00000000" w:rsidDel="00000000" w:rsidP="00000000" w:rsidRDefault="00000000" w:rsidRPr="00000000" w14:paraId="000001FC">
      <w:pPr>
        <w:spacing w:after="0" w:before="0" w:line="240" w:lineRule="auto"/>
        <w:rPr/>
      </w:pPr>
      <w:r w:rsidDel="00000000" w:rsidR="00000000" w:rsidRPr="00000000">
        <w:rPr>
          <w:rtl w:val="0"/>
        </w:rPr>
      </w:r>
    </w:p>
    <w:p w:rsidR="00000000" w:rsidDel="00000000" w:rsidP="00000000" w:rsidRDefault="00000000" w:rsidRPr="00000000" w14:paraId="000001FD">
      <w:pPr>
        <w:pStyle w:val="Heading2"/>
        <w:keepNext w:val="1"/>
        <w:rPr/>
      </w:pPr>
      <w:r w:rsidDel="00000000" w:rsidR="00000000" w:rsidRPr="00000000">
        <w:rPr>
          <w:rtl w:val="0"/>
        </w:rPr>
        <w:t xml:space="preserve">6.3 Métricas y cadencias</w:t>
      </w:r>
    </w:p>
    <w:tbl>
      <w:tblPr>
        <w:tblStyle w:val="Table5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1F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Elemento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FF">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Uso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00">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Lead time</w:t>
            </w:r>
            <w:r w:rsidDel="00000000" w:rsidR="00000000" w:rsidRPr="00000000">
              <w:rPr>
                <w:rtl w:val="0"/>
              </w:rPr>
            </w:r>
          </w:p>
        </w:tc>
        <w:tc>
          <w:tcPr/>
          <w:p w:rsidR="00000000" w:rsidDel="00000000" w:rsidP="00000000" w:rsidRDefault="00000000" w:rsidRPr="00000000" w14:paraId="0000020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Tiempo desde compromiso en Ready hasta aceptación en Done.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0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Cycle time</w:t>
            </w:r>
            <w:r w:rsidDel="00000000" w:rsidR="00000000" w:rsidRPr="00000000">
              <w:rPr>
                <w:rtl w:val="0"/>
              </w:rPr>
            </w:r>
          </w:p>
        </w:tc>
        <w:tc>
          <w:tcPr/>
          <w:p w:rsidR="00000000" w:rsidDel="00000000" w:rsidP="00000000" w:rsidRDefault="00000000" w:rsidRPr="00000000" w14:paraId="0000020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Tiempo desde inicio efectivo hasta Done; revela demoras del proceso.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0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Throughput</w:t>
            </w:r>
            <w:r w:rsidDel="00000000" w:rsidR="00000000" w:rsidRPr="00000000">
              <w:rPr>
                <w:rtl w:val="0"/>
              </w:rPr>
            </w:r>
          </w:p>
        </w:tc>
        <w:tc>
          <w:tcPr/>
          <w:p w:rsidR="00000000" w:rsidDel="00000000" w:rsidP="00000000" w:rsidRDefault="00000000" w:rsidRPr="00000000" w14:paraId="0000020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Épicas terminadas por periodo; se utiliza para previsión basada en datos.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06">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WIP y bloqueos</w:t>
            </w:r>
            <w:r w:rsidDel="00000000" w:rsidR="00000000" w:rsidRPr="00000000">
              <w:rPr>
                <w:rtl w:val="0"/>
              </w:rPr>
            </w:r>
          </w:p>
        </w:tc>
        <w:tc>
          <w:tcPr/>
          <w:p w:rsidR="00000000" w:rsidDel="00000000" w:rsidP="00000000" w:rsidRDefault="00000000" w:rsidRPr="00000000" w14:paraId="0000020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Trabajo activo y tiempo bloqueado por columna; orienta mejoras del flujo.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0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Cadencias</w:t>
            </w:r>
            <w:r w:rsidDel="00000000" w:rsidR="00000000" w:rsidRPr="00000000">
              <w:rPr>
                <w:rtl w:val="0"/>
              </w:rPr>
            </w:r>
          </w:p>
        </w:tc>
        <w:tc>
          <w:tcPr/>
          <w:p w:rsidR="00000000" w:rsidDel="00000000" w:rsidP="00000000" w:rsidRDefault="00000000" w:rsidRPr="00000000" w14:paraId="0000020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Sincronización breve diaria, reposición semanal y revisión de flujo periódica o cuando las métricas lo requieran.</w:t>
            </w:r>
            <w:r w:rsidDel="00000000" w:rsidR="00000000" w:rsidRPr="00000000">
              <w:rPr>
                <w:rtl w:val="0"/>
              </w:rPr>
            </w:r>
          </w:p>
        </w:tc>
      </w:tr>
    </w:tbl>
    <w:p w:rsidR="00000000" w:rsidDel="00000000" w:rsidP="00000000" w:rsidRDefault="00000000" w:rsidRPr="00000000" w14:paraId="0000020A">
      <w:pPr>
        <w:spacing w:after="0" w:before="0" w:line="240" w:lineRule="auto"/>
        <w:rPr/>
      </w:pP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keepNext w:val="1"/>
        <w:rPr/>
      </w:pPr>
      <w:r w:rsidDel="00000000" w:rsidR="00000000" w:rsidRPr="00000000">
        <w:rPr>
          <w:rtl w:val="0"/>
        </w:rPr>
        <w:t xml:space="preserve">7. Trazabilidad y reglas de aceptación</w:t>
      </w:r>
    </w:p>
    <w:p w:rsidR="00000000" w:rsidDel="00000000" w:rsidP="00000000" w:rsidRDefault="00000000" w:rsidRPr="00000000" w14:paraId="0000020D">
      <w:pPr>
        <w:pStyle w:val="Heading2"/>
        <w:keepNext w:val="1"/>
        <w:rPr/>
      </w:pPr>
      <w:r w:rsidDel="00000000" w:rsidR="00000000" w:rsidRPr="00000000">
        <w:rPr>
          <w:rtl w:val="0"/>
        </w:rPr>
        <w:t xml:space="preserve">7.1 Matriz de trazabilidad</w:t>
      </w:r>
    </w:p>
    <w:tbl>
      <w:tblPr>
        <w:tblStyle w:val="Table5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3400"/>
        <w:gridCol w:w="2300"/>
        <w:gridCol w:w="3660"/>
        <w:tblGridChange w:id="0">
          <w:tblGrid>
            <w:gridCol w:w="3400"/>
            <w:gridCol w:w="2300"/>
            <w:gridCol w:w="366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20E">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Objetivo de producto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0F">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Épicas relacionadas</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10">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Evidencia principal</w:t>
            </w:r>
            <w:r w:rsidDel="00000000" w:rsidR="00000000" w:rsidRPr="00000000">
              <w:rPr>
                <w:rtl w:val="0"/>
              </w:rPr>
            </w:r>
          </w:p>
        </w:tc>
      </w:tr>
      <w:tr>
        <w:trPr>
          <w:cantSplit w:val="0"/>
          <w:tblHeader w:val="0"/>
        </w:trPr>
        <w:tc>
          <w:tcPr/>
          <w:p w:rsidR="00000000" w:rsidDel="00000000" w:rsidP="00000000" w:rsidRDefault="00000000" w:rsidRPr="00000000" w14:paraId="0000021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Comprender niveles y localizar servicios.</w:t>
            </w:r>
            <w:r w:rsidDel="00000000" w:rsidR="00000000" w:rsidRPr="00000000">
              <w:rPr>
                <w:rtl w:val="0"/>
              </w:rPr>
            </w:r>
          </w:p>
        </w:tc>
        <w:tc>
          <w:tcPr/>
          <w:p w:rsidR="00000000" w:rsidDel="00000000" w:rsidP="00000000" w:rsidRDefault="00000000" w:rsidRPr="00000000" w14:paraId="0000021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 EP-08</w:t>
            </w:r>
            <w:r w:rsidDel="00000000" w:rsidR="00000000" w:rsidRPr="00000000">
              <w:rPr>
                <w:rtl w:val="0"/>
              </w:rPr>
            </w:r>
          </w:p>
        </w:tc>
        <w:tc>
          <w:tcPr/>
          <w:p w:rsidR="00000000" w:rsidDel="00000000" w:rsidP="00000000" w:rsidRDefault="00000000" w:rsidRPr="00000000" w14:paraId="0000021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catálogo de 16 POI y validación del grafo.</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Estimar y corregir la posición interior.</w:t>
            </w:r>
            <w:r w:rsidDel="00000000" w:rsidR="00000000" w:rsidRPr="00000000">
              <w:rPr>
                <w:rtl w:val="0"/>
              </w:rPr>
            </w:r>
          </w:p>
        </w:tc>
        <w:tc>
          <w:tcPr/>
          <w:p w:rsidR="00000000" w:rsidDel="00000000" w:rsidP="00000000" w:rsidRDefault="00000000" w:rsidRPr="00000000" w14:paraId="0000021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 EP-09</w:t>
            </w:r>
            <w:r w:rsidDel="00000000" w:rsidR="00000000" w:rsidRPr="00000000">
              <w:rPr>
                <w:rtl w:val="0"/>
              </w:rPr>
            </w:r>
          </w:p>
        </w:tc>
        <w:tc>
          <w:tcPr/>
          <w:p w:rsidR="00000000" w:rsidDel="00000000" w:rsidP="00000000" w:rsidRDefault="00000000" w:rsidRPr="00000000" w14:paraId="0000021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Recorridos de prueba, confianza y recuperación manual.</w:t>
            </w:r>
            <w:r w:rsidDel="00000000" w:rsidR="00000000" w:rsidRPr="00000000">
              <w:rPr>
                <w:rtl w:val="0"/>
              </w:rPr>
            </w:r>
          </w:p>
        </w:tc>
      </w:tr>
      <w:tr>
        <w:trPr>
          <w:cantSplit w:val="0"/>
          <w:tblHeader w:val="0"/>
        </w:trPr>
        <w:tc>
          <w:tcPr/>
          <w:p w:rsidR="00000000" w:rsidDel="00000000" w:rsidP="00000000" w:rsidRDefault="00000000" w:rsidRPr="00000000" w14:paraId="0000021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Calcular y seguir rutas interiores.</w:t>
            </w:r>
            <w:r w:rsidDel="00000000" w:rsidR="00000000" w:rsidRPr="00000000">
              <w:rPr>
                <w:rtl w:val="0"/>
              </w:rPr>
            </w:r>
          </w:p>
        </w:tc>
        <w:tc>
          <w:tcPr/>
          <w:p w:rsidR="00000000" w:rsidDel="00000000" w:rsidP="00000000" w:rsidRDefault="00000000" w:rsidRPr="00000000" w14:paraId="0000021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 EP-04</w:t>
            </w:r>
            <w:r w:rsidDel="00000000" w:rsidR="00000000" w:rsidRPr="00000000">
              <w:rPr>
                <w:rtl w:val="0"/>
              </w:rPr>
            </w:r>
          </w:p>
        </w:tc>
        <w:tc>
          <w:tcPr/>
          <w:p w:rsidR="00000000" w:rsidDel="00000000" w:rsidP="00000000" w:rsidRDefault="00000000" w:rsidRPr="00000000" w14:paraId="0000021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Casos A*, cambios de nivel, recálculo y llegada.</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Ofrecer desplazamientos inclusivos.</w:t>
            </w:r>
            <w:r w:rsidDel="00000000" w:rsidR="00000000" w:rsidRPr="00000000">
              <w:rPr>
                <w:rtl w:val="0"/>
              </w:rPr>
            </w:r>
          </w:p>
        </w:tc>
        <w:tc>
          <w:tcPr/>
          <w:p w:rsidR="00000000" w:rsidDel="00000000" w:rsidP="00000000" w:rsidRDefault="00000000" w:rsidRPr="00000000" w14:paraId="0000021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 EP-03, EP-04</w:t>
            </w:r>
            <w:r w:rsidDel="00000000" w:rsidR="00000000" w:rsidRPr="00000000">
              <w:rPr>
                <w:rtl w:val="0"/>
              </w:rPr>
            </w:r>
          </w:p>
        </w:tc>
        <w:tc>
          <w:tcPr/>
          <w:p w:rsidR="00000000" w:rsidDel="00000000" w:rsidP="00000000" w:rsidRDefault="00000000" w:rsidRPr="00000000" w14:paraId="0000021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Rutas accesibles y pruebas de interfaz.</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Atender en tres idiomas.</w:t>
            </w:r>
            <w:r w:rsidDel="00000000" w:rsidR="00000000" w:rsidRPr="00000000">
              <w:rPr>
                <w:rtl w:val="0"/>
              </w:rPr>
            </w:r>
          </w:p>
        </w:tc>
        <w:tc>
          <w:tcPr/>
          <w:p w:rsidR="00000000" w:rsidDel="00000000" w:rsidP="00000000" w:rsidRDefault="00000000" w:rsidRPr="00000000" w14:paraId="0000021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21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Matriz ES/EN/PT de flujos esenciales.</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Operar con conectividad limitada.</w:t>
            </w:r>
            <w:r w:rsidDel="00000000" w:rsidR="00000000" w:rsidRPr="00000000">
              <w:rPr>
                <w:rtl w:val="0"/>
              </w:rPr>
            </w:r>
          </w:p>
        </w:tc>
        <w:tc>
          <w:tcPr/>
          <w:p w:rsidR="00000000" w:rsidDel="00000000" w:rsidP="00000000" w:rsidRDefault="00000000" w:rsidRPr="00000000" w14:paraId="0000022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 EP-08</w:t>
            </w:r>
            <w:r w:rsidDel="00000000" w:rsidR="00000000" w:rsidRPr="00000000">
              <w:rPr>
                <w:rtl w:val="0"/>
              </w:rPr>
            </w:r>
          </w:p>
        </w:tc>
        <w:tc>
          <w:tcPr/>
          <w:p w:rsidR="00000000" w:rsidDel="00000000" w:rsidP="00000000" w:rsidRDefault="00000000" w:rsidRPr="00000000" w14:paraId="0000022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Pruebas en modo avión, sincronización e integridad.</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Liberar una versión confiable.</w:t>
            </w:r>
            <w:r w:rsidDel="00000000" w:rsidR="00000000" w:rsidRPr="00000000">
              <w:rPr>
                <w:rtl w:val="0"/>
              </w:rPr>
            </w:r>
          </w:p>
        </w:tc>
        <w:tc>
          <w:tcPr/>
          <w:p w:rsidR="00000000" w:rsidDel="00000000" w:rsidP="00000000" w:rsidRDefault="00000000" w:rsidRPr="00000000" w14:paraId="0000022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 y todas</w:t>
            </w:r>
            <w:r w:rsidDel="00000000" w:rsidR="00000000" w:rsidRPr="00000000">
              <w:rPr>
                <w:rtl w:val="0"/>
              </w:rPr>
            </w:r>
          </w:p>
        </w:tc>
        <w:tc>
          <w:tcPr/>
          <w:p w:rsidR="00000000" w:rsidDel="00000000" w:rsidP="00000000" w:rsidRDefault="00000000" w:rsidRPr="00000000" w14:paraId="0000022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Matriz de pruebas, defectos, paquete y documentación.</w:t>
            </w:r>
            <w:r w:rsidDel="00000000" w:rsidR="00000000" w:rsidRPr="00000000">
              <w:rPr>
                <w:rtl w:val="0"/>
              </w:rPr>
            </w:r>
          </w:p>
        </w:tc>
      </w:tr>
    </w:tbl>
    <w:p w:rsidR="00000000" w:rsidDel="00000000" w:rsidP="00000000" w:rsidRDefault="00000000" w:rsidRPr="00000000" w14:paraId="00000226">
      <w:pPr>
        <w:spacing w:after="0" w:before="0" w:line="240" w:lineRule="auto"/>
        <w:rPr/>
      </w:pPr>
      <w:r w:rsidDel="00000000" w:rsidR="00000000" w:rsidRPr="00000000">
        <w:rPr>
          <w:rtl w:val="0"/>
        </w:rPr>
      </w:r>
    </w:p>
    <w:p w:rsidR="00000000" w:rsidDel="00000000" w:rsidP="00000000" w:rsidRDefault="00000000" w:rsidRPr="00000000" w14:paraId="00000227">
      <w:pPr>
        <w:pStyle w:val="Heading2"/>
        <w:keepNext w:val="1"/>
        <w:rPr/>
      </w:pPr>
      <w:r w:rsidDel="00000000" w:rsidR="00000000" w:rsidRPr="00000000">
        <w:rPr>
          <w:rtl w:val="0"/>
        </w:rPr>
        <w:t xml:space="preserve">7.2 Definition of Ready</w:t>
      </w:r>
    </w:p>
    <w:p w:rsidR="00000000" w:rsidDel="00000000" w:rsidP="00000000" w:rsidRDefault="00000000" w:rsidRPr="00000000" w14:paraId="00000228">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Actor, necesidad y valor están descritos de forma comprensible.</w:t>
      </w:r>
      <w:r w:rsidDel="00000000" w:rsidR="00000000" w:rsidRPr="00000000">
        <w:rPr>
          <w:rtl w:val="0"/>
        </w:rPr>
      </w:r>
    </w:p>
    <w:p w:rsidR="00000000" w:rsidDel="00000000" w:rsidP="00000000" w:rsidRDefault="00000000" w:rsidRPr="00000000" w14:paraId="00000229">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Existe al menos un criterio de aceptación observable y datos de prueba identificados.</w:t>
      </w:r>
      <w:r w:rsidDel="00000000" w:rsidR="00000000" w:rsidRPr="00000000">
        <w:rPr>
          <w:rtl w:val="0"/>
        </w:rPr>
      </w:r>
    </w:p>
    <w:p w:rsidR="00000000" w:rsidDel="00000000" w:rsidP="00000000" w:rsidRDefault="00000000" w:rsidRPr="00000000" w14:paraId="0000022A">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Dependencias, riesgos, prioridad y épica asociada son visibles.</w:t>
      </w:r>
      <w:r w:rsidDel="00000000" w:rsidR="00000000" w:rsidRPr="00000000">
        <w:rPr>
          <w:rtl w:val="0"/>
        </w:rPr>
      </w:r>
    </w:p>
    <w:p w:rsidR="00000000" w:rsidDel="00000000" w:rsidP="00000000" w:rsidRDefault="00000000" w:rsidRPr="00000000" w14:paraId="0000022B">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La épica puede completarse como una unidad de flujo sin exceder la capacidad acordada.</w:t>
      </w:r>
      <w:r w:rsidDel="00000000" w:rsidR="00000000" w:rsidRPr="00000000">
        <w:rPr>
          <w:rtl w:val="0"/>
        </w:rPr>
      </w:r>
    </w:p>
    <w:p w:rsidR="00000000" w:rsidDel="00000000" w:rsidP="00000000" w:rsidRDefault="00000000" w:rsidRPr="00000000" w14:paraId="0000022C">
      <w:pPr>
        <w:pStyle w:val="Heading2"/>
        <w:keepNext w:val="1"/>
        <w:rPr/>
      </w:pPr>
      <w:r w:rsidDel="00000000" w:rsidR="00000000" w:rsidRPr="00000000">
        <w:rPr>
          <w:rtl w:val="0"/>
        </w:rPr>
        <w:t xml:space="preserve">7.3 Definition of Done</w:t>
      </w:r>
    </w:p>
    <w:p w:rsidR="00000000" w:rsidDel="00000000" w:rsidP="00000000" w:rsidRDefault="00000000" w:rsidRPr="00000000" w14:paraId="0000022D">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Implementación integrada, revisada y sin defectos críticos conocidos.</w:t>
      </w:r>
      <w:r w:rsidDel="00000000" w:rsidR="00000000" w:rsidRPr="00000000">
        <w:rPr>
          <w:rtl w:val="0"/>
        </w:rPr>
      </w:r>
    </w:p>
    <w:p w:rsidR="00000000" w:rsidDel="00000000" w:rsidP="00000000" w:rsidRDefault="00000000" w:rsidRPr="00000000" w14:paraId="0000022E">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Criterios de aceptación ejecutados con evidencia y resultado conforme.</w:t>
      </w:r>
      <w:r w:rsidDel="00000000" w:rsidR="00000000" w:rsidRPr="00000000">
        <w:rPr>
          <w:rtl w:val="0"/>
        </w:rPr>
      </w:r>
    </w:p>
    <w:p w:rsidR="00000000" w:rsidDel="00000000" w:rsidP="00000000" w:rsidRDefault="00000000" w:rsidRPr="00000000" w14:paraId="0000022F">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Pruebas relevantes —funcionales, técnicas, accesibilidad, idiomas y sin conexión— completadas.</w:t>
      </w:r>
      <w:r w:rsidDel="00000000" w:rsidR="00000000" w:rsidRPr="00000000">
        <w:rPr>
          <w:rtl w:val="0"/>
        </w:rPr>
      </w:r>
    </w:p>
    <w:p w:rsidR="00000000" w:rsidDel="00000000" w:rsidP="00000000" w:rsidRDefault="00000000" w:rsidRPr="00000000" w14:paraId="00000230">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Documentación, configuración y trazabilidad actualizadas; el incremento es instalable o demostrable.</w:t>
      </w:r>
      <w:r w:rsidDel="00000000" w:rsidR="00000000" w:rsidRPr="00000000">
        <w:rPr>
          <w:rtl w:val="0"/>
        </w:rPr>
      </w:r>
    </w:p>
    <w:p w:rsidR="00000000" w:rsidDel="00000000" w:rsidP="00000000" w:rsidRDefault="00000000" w:rsidRPr="00000000" w14:paraId="00000231">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La épica fue aceptada y movida a Done respetando las políticas del tablero.</w:t>
      </w:r>
      <w:r w:rsidDel="00000000" w:rsidR="00000000" w:rsidRPr="00000000">
        <w:rPr>
          <w:rtl w:val="0"/>
        </w:rPr>
      </w:r>
    </w:p>
    <w:tbl>
      <w:tblPr>
        <w:tblStyle w:val="Table55"/>
        <w:tblW w:w="9360.0" w:type="dxa"/>
        <w:jc w:val="left"/>
        <w:tblInd w:w="5.0" w:type="dxa"/>
        <w:tblBorders>
          <w:top w:color="103b5c" w:space="0" w:sz="8" w:val="single"/>
          <w:left w:color="103b5c" w:space="0" w:sz="8" w:val="single"/>
          <w:bottom w:color="103b5c" w:space="0" w:sz="8" w:val="single"/>
          <w:right w:color="103b5c" w:space="0" w:sz="8" w:val="single"/>
          <w:insideH w:color="103b5c" w:space="0" w:sz="8" w:val="single"/>
          <w:insideV w:color="103b5c"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232">
            <w:pPr>
              <w:spacing w:after="60" w:line="264" w:lineRule="auto"/>
              <w:rPr/>
            </w:pPr>
            <w:r w:rsidDel="00000000" w:rsidR="00000000" w:rsidRPr="00000000">
              <w:rPr>
                <w:rFonts w:ascii="Calibri" w:cs="Calibri" w:eastAsia="Calibri" w:hAnsi="Calibri"/>
                <w:b w:val="1"/>
                <w:bCs w:val="1"/>
                <w:color w:val="103b5c"/>
                <w:sz w:val="17"/>
                <w:szCs w:val="17"/>
                <w:rtl w:val="0"/>
              </w:rPr>
              <w:t xml:space="preserve">CRITERIO DE CIERRE DEL DOCUMENTO</w:t>
            </w:r>
            <w:r w:rsidDel="00000000" w:rsidR="00000000" w:rsidRPr="00000000">
              <w:rPr>
                <w:rtl w:val="0"/>
              </w:rPr>
            </w:r>
          </w:p>
          <w:p w:rsidR="00000000" w:rsidDel="00000000" w:rsidP="00000000" w:rsidRDefault="00000000" w:rsidRPr="00000000" w14:paraId="00000233">
            <w:pPr>
              <w:spacing w:after="0" w:before="0" w:line="269" w:lineRule="auto"/>
              <w:rPr/>
            </w:pPr>
            <w:r w:rsidDel="00000000" w:rsidR="00000000" w:rsidRPr="00000000">
              <w:rPr>
                <w:rFonts w:ascii="Calibri" w:cs="Calibri" w:eastAsia="Calibri" w:hAnsi="Calibri"/>
                <w:color w:val="18313f"/>
                <w:sz w:val="21"/>
                <w:szCs w:val="21"/>
                <w:rtl w:val="0"/>
              </w:rPr>
              <w:t xml:space="preserve">Las épicas constituyen una línea base de alcance. Todo cambio debe ingresar como nueva necesidad, analizar impacto y dependencias, priorizarse con MoSCoW y fluir por Kanban con evidencia de aceptación.</w:t>
            </w:r>
            <w:r w:rsidDel="00000000" w:rsidR="00000000" w:rsidRPr="00000000">
              <w:rPr>
                <w:rtl w:val="0"/>
              </w:rPr>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8313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tl w:val="0"/>
      </w:rPr>
      <w:t xml:space="preserve">Duoc UC - Escuela de Informática y Telecomunicaciones</w:t>
      <w:tab/>
      <w:t xml:space="preserve">Página </w:t>
    </w: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8313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tl w:val="0"/>
      </w:rPr>
      <w:t xml:space="preserve">NavInside | Hippocampus Resort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pBdr>
        <w:bottom w:color="28b7c7" w:space="4" w:sz="8" w:val="single"/>
      </w:pBdr>
      <w:tabs>
        <w:tab w:val="right" w:leader="none" w:pos="9360"/>
      </w:tabs>
      <w:spacing w:after="0" w:lineRule="auto"/>
      <w:jc w:val="left"/>
      <w:rPr/>
    </w:pPr>
    <w:r w:rsidDel="00000000" w:rsidR="00000000" w:rsidRPr="00000000">
      <w:rPr>
        <w:rFonts w:ascii="Calibri" w:cs="Calibri" w:eastAsia="Calibri" w:hAnsi="Calibri"/>
        <w:b w:val="1"/>
        <w:bCs w:val="1"/>
        <w:color w:val="103b5c"/>
        <w:sz w:val="17"/>
        <w:szCs w:val="17"/>
        <w:rtl w:val="0"/>
      </w:rPr>
      <w:t xml:space="preserve">NAVINSIDE  |  CATÁLOGO DE ÉPICAS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8313f"/>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103b5c"/>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03b5c"/>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verTitle" w:customStyle="1">
    <w:name w:val="Cover Title"/>
    <w:pPr>
      <w:keepNext w:val="1"/>
      <w:spacing w:after="160" w:before="0"/>
    </w:pPr>
    <w:rPr>
      <w:rFonts w:ascii="Calibri" w:hAnsi="Calibri"/>
      <w:b w:val="1"/>
      <w:color w:val="103b5c"/>
      <w:sz w:val="6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GzA8gYu5wPIkd5iMTSvptUfQg==">CgMxLjA4AHIhMTlzUk8wVUhaeWR6NFpPNzhWNWlicFIwTW9ZR05iOEJn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NavInside</dc:creator>
</cp:coreProperties>
</file>