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84A4" w14:textId="77777777" w:rsidR="00747F38" w:rsidRPr="008E34E0" w:rsidRDefault="00747F38" w:rsidP="00747F38">
      <w:pPr>
        <w:rPr>
          <w:sz w:val="28"/>
          <w:szCs w:val="28"/>
        </w:rPr>
      </w:pPr>
      <w:r w:rsidRPr="008E34E0">
        <w:rPr>
          <w:b/>
          <w:bCs/>
          <w:sz w:val="28"/>
          <w:szCs w:val="28"/>
        </w:rPr>
        <w:t>Name</w:t>
      </w:r>
      <w:r w:rsidRPr="008E34E0">
        <w:rPr>
          <w:sz w:val="28"/>
          <w:szCs w:val="28"/>
        </w:rPr>
        <w:t xml:space="preserve"> </w:t>
      </w:r>
      <w:proofErr w:type="gramStart"/>
      <w:r w:rsidRPr="008E34E0">
        <w:rPr>
          <w:sz w:val="28"/>
          <w:szCs w:val="28"/>
        </w:rPr>
        <w:t xml:space="preserve">-  </w:t>
      </w:r>
      <w:r w:rsidRPr="008E34E0">
        <w:rPr>
          <w:b/>
          <w:bCs/>
          <w:color w:val="1F4E79"/>
          <w:sz w:val="28"/>
          <w:szCs w:val="28"/>
        </w:rPr>
        <w:t>Allen</w:t>
      </w:r>
      <w:proofErr w:type="gramEnd"/>
      <w:r w:rsidRPr="008E34E0">
        <w:rPr>
          <w:b/>
          <w:bCs/>
          <w:color w:val="1F4E79"/>
          <w:sz w:val="28"/>
          <w:szCs w:val="28"/>
        </w:rPr>
        <w:t xml:space="preserve"> Fanial</w:t>
      </w:r>
    </w:p>
    <w:p w14:paraId="2C8E58F4" w14:textId="77777777" w:rsidR="00747F38" w:rsidRPr="008E34E0" w:rsidRDefault="00747F38" w:rsidP="00747F38">
      <w:pPr>
        <w:rPr>
          <w:sz w:val="28"/>
          <w:szCs w:val="28"/>
        </w:rPr>
      </w:pPr>
      <w:r w:rsidRPr="008E34E0">
        <w:rPr>
          <w:b/>
          <w:bCs/>
          <w:sz w:val="28"/>
          <w:szCs w:val="28"/>
        </w:rPr>
        <w:t>Module Name</w:t>
      </w:r>
      <w:r w:rsidRPr="008E34E0">
        <w:rPr>
          <w:sz w:val="28"/>
          <w:szCs w:val="28"/>
        </w:rPr>
        <w:t xml:space="preserve"> – </w:t>
      </w:r>
      <w:r w:rsidRPr="008E34E0">
        <w:rPr>
          <w:b/>
          <w:bCs/>
          <w:color w:val="1F4E79"/>
          <w:sz w:val="28"/>
          <w:szCs w:val="28"/>
        </w:rPr>
        <w:t>Module 4_ Data and predictive analysis</w:t>
      </w:r>
    </w:p>
    <w:p w14:paraId="6BF74628" w14:textId="77777777" w:rsidR="00747F38" w:rsidRPr="008E34E0" w:rsidRDefault="00747F38" w:rsidP="00747F38">
      <w:pPr>
        <w:rPr>
          <w:sz w:val="28"/>
          <w:szCs w:val="28"/>
        </w:rPr>
      </w:pPr>
      <w:r w:rsidRPr="008E34E0">
        <w:rPr>
          <w:b/>
          <w:bCs/>
          <w:sz w:val="28"/>
          <w:szCs w:val="28"/>
        </w:rPr>
        <w:t>Set And Question no.</w:t>
      </w:r>
      <w:r w:rsidRPr="008E34E0">
        <w:rPr>
          <w:sz w:val="28"/>
          <w:szCs w:val="28"/>
        </w:rPr>
        <w:t xml:space="preserve"> –: D - 1</w:t>
      </w:r>
    </w:p>
    <w:p w14:paraId="59A69D38" w14:textId="3DEF0BF1" w:rsidR="00866EE7" w:rsidRDefault="00866EE7"/>
    <w:p w14:paraId="67EA430F" w14:textId="77777777" w:rsidR="00866EE7" w:rsidRDefault="00000000" w:rsidP="00747F38">
      <w:pPr>
        <w:pStyle w:val="Heading1"/>
        <w:spacing w:before="360" w:after="80" w:line="278" w:lineRule="auto"/>
        <w:jc w:val="center"/>
        <w:rPr>
          <w:kern w:val="2"/>
          <w:sz w:val="33"/>
          <w:szCs w:val="33"/>
          <w14:ligatures w14:val="standardContextual"/>
        </w:rPr>
      </w:pPr>
      <w:r w:rsidRPr="00747F38">
        <w:rPr>
          <w:kern w:val="2"/>
          <w:sz w:val="33"/>
          <w:szCs w:val="33"/>
          <w14:ligatures w14:val="standardContextual"/>
        </w:rPr>
        <w:t>GLOBAL DISASTER DATA ANALYSIS USING POWER BI</w:t>
      </w:r>
    </w:p>
    <w:p w14:paraId="073B68F3" w14:textId="77777777" w:rsidR="00747F38" w:rsidRPr="00747F38" w:rsidRDefault="00747F38" w:rsidP="00747F38"/>
    <w:p w14:paraId="211B8EDC" w14:textId="77777777" w:rsidR="00866EE7" w:rsidRPr="00747F38" w:rsidRDefault="00000000" w:rsidP="00747F38">
      <w:pPr>
        <w:spacing w:after="160" w:line="278" w:lineRule="auto"/>
        <w:rPr>
          <w:rFonts w:eastAsiaTheme="minorHAnsi"/>
          <w:color w:val="1F4E79"/>
          <w:kern w:val="2"/>
          <w:sz w:val="32"/>
          <w:szCs w:val="32"/>
          <w14:ligatures w14:val="standardContextual"/>
        </w:rPr>
      </w:pPr>
      <w:r w:rsidRPr="00747F38">
        <w:rPr>
          <w:rFonts w:eastAsiaTheme="minorHAnsi"/>
          <w:color w:val="1F4E79"/>
          <w:kern w:val="2"/>
          <w:sz w:val="32"/>
          <w:szCs w:val="32"/>
          <w14:ligatures w14:val="standardContextual"/>
        </w:rPr>
        <w:t>PROBLEM STATEMENT</w:t>
      </w:r>
    </w:p>
    <w:p w14:paraId="394463CA" w14:textId="77777777" w:rsidR="00866EE7" w:rsidRDefault="00000000">
      <w:pPr>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Global disasters such as earthquakes, floods, hurricanes, and wildfires affect countries every year. Analyzing disaster data using Power BI helps understand disaster patterns, impact severity, economic loss, and response efficiency.</w:t>
      </w:r>
    </w:p>
    <w:p w14:paraId="6C6C4C46" w14:textId="77777777" w:rsidR="008E34E0" w:rsidRPr="00747F38" w:rsidRDefault="008E34E0">
      <w:pPr>
        <w:rPr>
          <w:rFonts w:eastAsiaTheme="minorHAnsi"/>
          <w:color w:val="333333"/>
          <w:kern w:val="2"/>
          <w:sz w:val="28"/>
          <w:szCs w:val="28"/>
          <w14:ligatures w14:val="standardContextual"/>
        </w:rPr>
      </w:pPr>
    </w:p>
    <w:p w14:paraId="0FB51C5F" w14:textId="77777777" w:rsidR="00866EE7" w:rsidRDefault="00000000" w:rsidP="00747F38">
      <w:pPr>
        <w:spacing w:after="160" w:line="278" w:lineRule="auto"/>
        <w:rPr>
          <w:rFonts w:eastAsiaTheme="minorHAnsi"/>
          <w:color w:val="1F4E79"/>
          <w:kern w:val="2"/>
          <w:sz w:val="32"/>
          <w:szCs w:val="32"/>
          <w14:ligatures w14:val="standardContextual"/>
        </w:rPr>
      </w:pPr>
      <w:r w:rsidRPr="00747F38">
        <w:rPr>
          <w:rFonts w:eastAsiaTheme="minorHAnsi"/>
          <w:color w:val="1F4E79"/>
          <w:kern w:val="2"/>
          <w:sz w:val="32"/>
          <w:szCs w:val="32"/>
          <w14:ligatures w14:val="standardContextual"/>
        </w:rPr>
        <w:t>OBJECTIVE</w:t>
      </w:r>
    </w:p>
    <w:p w14:paraId="3C74C702" w14:textId="77777777" w:rsidR="00747F38" w:rsidRPr="00747F38" w:rsidRDefault="00747F38" w:rsidP="00747F38">
      <w:pPr>
        <w:pStyle w:val="ListParagraph"/>
        <w:spacing w:after="160" w:line="278" w:lineRule="auto"/>
        <w:ind w:hanging="360"/>
        <w:rPr>
          <w:rFonts w:eastAsiaTheme="minorHAnsi"/>
          <w:color w:val="333333"/>
          <w:kern w:val="2"/>
          <w:sz w:val="28"/>
          <w:szCs w:val="28"/>
          <w14:ligatures w14:val="standardContextual"/>
        </w:rPr>
      </w:pPr>
    </w:p>
    <w:p w14:paraId="320E0FC6" w14:textId="77777777" w:rsidR="00866EE7" w:rsidRPr="00747F38" w:rsidRDefault="00000000" w:rsidP="00747F38">
      <w:pPr>
        <w:pStyle w:val="ListParagraph"/>
        <w:numPr>
          <w:ilvl w:val="0"/>
          <w:numId w:val="10"/>
        </w:numPr>
        <w:spacing w:after="160" w:line="278" w:lineRule="auto"/>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To analyze global disaster data from 2018 to 2024.</w:t>
      </w:r>
    </w:p>
    <w:p w14:paraId="607FFFA9" w14:textId="77777777" w:rsidR="00866EE7" w:rsidRPr="00747F38" w:rsidRDefault="00000000" w:rsidP="00747F38">
      <w:pPr>
        <w:pStyle w:val="ListParagraph"/>
        <w:numPr>
          <w:ilvl w:val="0"/>
          <w:numId w:val="10"/>
        </w:numPr>
        <w:spacing w:after="160" w:line="278" w:lineRule="auto"/>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To visualize disaster frequency and country-wise impact.</w:t>
      </w:r>
    </w:p>
    <w:p w14:paraId="297FE358" w14:textId="77777777" w:rsidR="00866EE7" w:rsidRPr="00747F38" w:rsidRDefault="00000000" w:rsidP="00747F38">
      <w:pPr>
        <w:pStyle w:val="ListParagraph"/>
        <w:numPr>
          <w:ilvl w:val="0"/>
          <w:numId w:val="10"/>
        </w:numPr>
        <w:spacing w:after="160" w:line="278" w:lineRule="auto"/>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To compare economic loss by disaster type.</w:t>
      </w:r>
    </w:p>
    <w:p w14:paraId="2A415E7E" w14:textId="77777777" w:rsidR="00866EE7" w:rsidRPr="00747F38" w:rsidRDefault="00000000" w:rsidP="00747F38">
      <w:pPr>
        <w:pStyle w:val="ListParagraph"/>
        <w:numPr>
          <w:ilvl w:val="0"/>
          <w:numId w:val="10"/>
        </w:numPr>
        <w:spacing w:after="160" w:line="278" w:lineRule="auto"/>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To analyze response efficiency and recovery duration.</w:t>
      </w:r>
    </w:p>
    <w:p w14:paraId="28D2D21B" w14:textId="77777777" w:rsidR="00866EE7" w:rsidRPr="00747F38" w:rsidRDefault="00000000" w:rsidP="00747F38">
      <w:pPr>
        <w:pStyle w:val="ListParagraph"/>
        <w:numPr>
          <w:ilvl w:val="0"/>
          <w:numId w:val="10"/>
        </w:numPr>
        <w:spacing w:after="160" w:line="278" w:lineRule="auto"/>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To design an interactive Power BI dashboard.</w:t>
      </w:r>
    </w:p>
    <w:p w14:paraId="7CD72584" w14:textId="77777777" w:rsidR="00D25761" w:rsidRPr="00D25761" w:rsidRDefault="00D25761" w:rsidP="00D25761">
      <w:pPr>
        <w:rPr>
          <w:sz w:val="28"/>
          <w:szCs w:val="28"/>
        </w:rPr>
      </w:pPr>
    </w:p>
    <w:p w14:paraId="3AD3107A" w14:textId="77777777" w:rsidR="00866EE7" w:rsidRPr="00747F38" w:rsidRDefault="00000000" w:rsidP="00747F38">
      <w:pPr>
        <w:spacing w:after="160" w:line="278" w:lineRule="auto"/>
        <w:rPr>
          <w:rFonts w:eastAsiaTheme="minorHAnsi"/>
          <w:color w:val="1F4E79"/>
          <w:kern w:val="2"/>
          <w:sz w:val="32"/>
          <w:szCs w:val="32"/>
          <w14:ligatures w14:val="standardContextual"/>
        </w:rPr>
      </w:pPr>
      <w:r w:rsidRPr="00747F38">
        <w:rPr>
          <w:rFonts w:eastAsiaTheme="minorHAnsi"/>
          <w:color w:val="1F4E79"/>
          <w:kern w:val="2"/>
          <w:sz w:val="32"/>
          <w:szCs w:val="32"/>
          <w14:ligatures w14:val="standardContextual"/>
        </w:rPr>
        <w:t>REQUIREMENTS</w:t>
      </w:r>
    </w:p>
    <w:p w14:paraId="4E2BFAC7" w14:textId="77777777" w:rsidR="00866EE7" w:rsidRPr="00747F38" w:rsidRDefault="00000000" w:rsidP="00747F38">
      <w:pPr>
        <w:spacing w:after="160" w:line="278" w:lineRule="auto"/>
        <w:rPr>
          <w:rFonts w:eastAsiaTheme="minorHAnsi"/>
          <w:b/>
          <w:bCs/>
          <w:color w:val="333333"/>
          <w:kern w:val="2"/>
          <w:sz w:val="28"/>
          <w:szCs w:val="28"/>
          <w14:ligatures w14:val="standardContextual"/>
        </w:rPr>
      </w:pPr>
      <w:r w:rsidRPr="00747F38">
        <w:rPr>
          <w:rFonts w:eastAsiaTheme="minorHAnsi"/>
          <w:b/>
          <w:bCs/>
          <w:color w:val="333333"/>
          <w:kern w:val="2"/>
          <w:sz w:val="28"/>
          <w:szCs w:val="28"/>
          <w14:ligatures w14:val="standardContextual"/>
        </w:rPr>
        <w:t>Software Used:</w:t>
      </w:r>
    </w:p>
    <w:p w14:paraId="084071B3" w14:textId="77777777" w:rsidR="00866EE7" w:rsidRPr="00747F38" w:rsidRDefault="00000000" w:rsidP="00747F38">
      <w:pPr>
        <w:pStyle w:val="ListParagraph"/>
        <w:numPr>
          <w:ilvl w:val="0"/>
          <w:numId w:val="11"/>
        </w:numPr>
        <w:spacing w:after="160" w:line="278" w:lineRule="auto"/>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Microsoft Power BI Desktop</w:t>
      </w:r>
    </w:p>
    <w:p w14:paraId="2B56857E" w14:textId="77777777" w:rsidR="00866EE7" w:rsidRPr="00747F38" w:rsidRDefault="00000000" w:rsidP="00747F38">
      <w:pPr>
        <w:pStyle w:val="ListParagraph"/>
        <w:numPr>
          <w:ilvl w:val="0"/>
          <w:numId w:val="11"/>
        </w:numPr>
        <w:spacing w:after="160" w:line="278" w:lineRule="auto"/>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Microsoft Word</w:t>
      </w:r>
    </w:p>
    <w:p w14:paraId="314C05B8" w14:textId="77777777" w:rsidR="00866EE7" w:rsidRDefault="00000000" w:rsidP="00747F38">
      <w:pPr>
        <w:spacing w:after="160" w:line="278" w:lineRule="auto"/>
        <w:rPr>
          <w:rFonts w:eastAsiaTheme="minorHAnsi"/>
          <w:b/>
          <w:bCs/>
          <w:color w:val="333333"/>
          <w:kern w:val="2"/>
          <w:sz w:val="28"/>
          <w:szCs w:val="28"/>
          <w14:ligatures w14:val="standardContextual"/>
        </w:rPr>
      </w:pPr>
      <w:r w:rsidRPr="00747F38">
        <w:rPr>
          <w:rFonts w:eastAsiaTheme="minorHAnsi"/>
          <w:b/>
          <w:bCs/>
          <w:color w:val="333333"/>
          <w:kern w:val="2"/>
          <w:sz w:val="28"/>
          <w:szCs w:val="28"/>
          <w14:ligatures w14:val="standardContextual"/>
        </w:rPr>
        <w:t>Dataset:</w:t>
      </w:r>
    </w:p>
    <w:p w14:paraId="0FD991DE" w14:textId="77777777" w:rsidR="008E34E0" w:rsidRPr="00747F38" w:rsidRDefault="008E34E0" w:rsidP="008E34E0">
      <w:pPr>
        <w:pStyle w:val="ListParagraph"/>
        <w:numPr>
          <w:ilvl w:val="0"/>
          <w:numId w:val="11"/>
        </w:numPr>
        <w:spacing w:after="160" w:line="278" w:lineRule="auto"/>
        <w:rPr>
          <w:rFonts w:eastAsiaTheme="minorHAnsi"/>
          <w:color w:val="333333"/>
          <w:kern w:val="2"/>
          <w:sz w:val="28"/>
          <w:szCs w:val="28"/>
          <w14:ligatures w14:val="standardContextual"/>
        </w:rPr>
      </w:pPr>
      <w:hyperlink r:id="rId8" w:history="1">
        <w:r w:rsidRPr="00747F38">
          <w:rPr>
            <w:rStyle w:val="Hyperlink"/>
            <w:rFonts w:eastAsiaTheme="minorHAnsi"/>
            <w:kern w:val="2"/>
            <w:sz w:val="28"/>
            <w:szCs w:val="28"/>
            <w14:ligatures w14:val="standardContextual"/>
          </w:rPr>
          <w:t>Global Disaster Dataset (2018–2024)</w:t>
        </w:r>
      </w:hyperlink>
    </w:p>
    <w:p w14:paraId="12F659A4" w14:textId="77777777" w:rsidR="008E34E0" w:rsidRPr="00747F38" w:rsidRDefault="008E34E0" w:rsidP="00747F38">
      <w:pPr>
        <w:spacing w:after="160" w:line="278" w:lineRule="auto"/>
        <w:rPr>
          <w:rFonts w:eastAsiaTheme="minorHAnsi"/>
          <w:b/>
          <w:bCs/>
          <w:color w:val="333333"/>
          <w:kern w:val="2"/>
          <w:sz w:val="28"/>
          <w:szCs w:val="28"/>
          <w14:ligatures w14:val="standardContextual"/>
        </w:rPr>
      </w:pPr>
    </w:p>
    <w:p w14:paraId="08AF4F35" w14:textId="77777777" w:rsidR="00866EE7" w:rsidRDefault="00000000" w:rsidP="00747F38">
      <w:pPr>
        <w:spacing w:after="160" w:line="278" w:lineRule="auto"/>
        <w:rPr>
          <w:rFonts w:eastAsiaTheme="minorHAnsi"/>
          <w:color w:val="1F4E79"/>
          <w:kern w:val="2"/>
          <w:sz w:val="32"/>
          <w:szCs w:val="32"/>
          <w14:ligatures w14:val="standardContextual"/>
        </w:rPr>
      </w:pPr>
      <w:r w:rsidRPr="00747F38">
        <w:rPr>
          <w:rFonts w:eastAsiaTheme="minorHAnsi"/>
          <w:color w:val="1F4E79"/>
          <w:kern w:val="2"/>
          <w:sz w:val="32"/>
          <w:szCs w:val="32"/>
          <w14:ligatures w14:val="standardContextual"/>
        </w:rPr>
        <w:t>STEPS</w:t>
      </w:r>
    </w:p>
    <w:p w14:paraId="3D4C5119" w14:textId="77777777" w:rsidR="008C3D91" w:rsidRDefault="008C3D91" w:rsidP="00747F38">
      <w:pPr>
        <w:spacing w:after="160" w:line="278" w:lineRule="auto"/>
        <w:rPr>
          <w:rFonts w:eastAsiaTheme="minorHAnsi"/>
          <w:color w:val="1F4E79"/>
          <w:kern w:val="2"/>
          <w:sz w:val="32"/>
          <w:szCs w:val="32"/>
          <w14:ligatures w14:val="standardContextual"/>
        </w:rPr>
      </w:pPr>
    </w:p>
    <w:p w14:paraId="4C131C57" w14:textId="214DD389" w:rsidR="008C3D91" w:rsidRDefault="008C3D91" w:rsidP="008C3D91">
      <w:pPr>
        <w:spacing w:after="160" w:line="278" w:lineRule="auto"/>
        <w:ind w:left="360"/>
        <w:rPr>
          <w:rFonts w:eastAsiaTheme="minorHAnsi"/>
          <w:b/>
          <w:bCs/>
          <w:color w:val="333333"/>
          <w:kern w:val="2"/>
          <w:sz w:val="32"/>
          <w:szCs w:val="32"/>
          <w14:ligatures w14:val="standardContextual"/>
        </w:rPr>
      </w:pPr>
      <w:r w:rsidRPr="008C3D91">
        <w:rPr>
          <w:rFonts w:eastAsiaTheme="minorHAnsi"/>
          <w:b/>
          <w:bCs/>
          <w:color w:val="333333"/>
          <w:kern w:val="2"/>
          <w:sz w:val="32"/>
          <w:szCs w:val="32"/>
          <w14:ligatures w14:val="standardContextual"/>
        </w:rPr>
        <w:t>Home Page: Global Disaster Impact and Response Analysis (2018–2024)</w:t>
      </w:r>
    </w:p>
    <w:p w14:paraId="690C3A27" w14:textId="77777777" w:rsidR="008C3D91" w:rsidRPr="008C3D91" w:rsidRDefault="008C3D91" w:rsidP="008C3D91">
      <w:pPr>
        <w:spacing w:after="160" w:line="278" w:lineRule="auto"/>
        <w:ind w:left="360"/>
        <w:rPr>
          <w:rFonts w:eastAsiaTheme="minorHAnsi"/>
          <w:color w:val="333333"/>
          <w:kern w:val="2"/>
          <w:sz w:val="28"/>
          <w:szCs w:val="28"/>
          <w14:ligatures w14:val="standardContextual"/>
        </w:rPr>
      </w:pPr>
      <w:r w:rsidRPr="008C3D91">
        <w:rPr>
          <w:rFonts w:eastAsiaTheme="minorHAnsi"/>
          <w:color w:val="333333"/>
          <w:kern w:val="2"/>
          <w:sz w:val="28"/>
          <w:szCs w:val="28"/>
          <w14:ligatures w14:val="standardContextual"/>
        </w:rPr>
        <w:t>The Home page gives a short introduction about the project. It explains that from 2018 to 2024, global disasters had high frequency and caused serious economic damage. It also mentions that response efficiency improved over time, but higher disaster severity led to longer recovery periods. This page mainly acts as a navigation page for the dashboard.</w:t>
      </w:r>
    </w:p>
    <w:p w14:paraId="151FD95D" w14:textId="77777777" w:rsidR="008C3D91" w:rsidRPr="008C3D91" w:rsidRDefault="008C3D91" w:rsidP="008C3D91">
      <w:pPr>
        <w:spacing w:after="160" w:line="278" w:lineRule="auto"/>
        <w:ind w:left="360"/>
        <w:rPr>
          <w:rFonts w:eastAsiaTheme="minorHAnsi"/>
          <w:color w:val="333333"/>
          <w:kern w:val="2"/>
          <w:sz w:val="28"/>
          <w:szCs w:val="28"/>
          <w14:ligatures w14:val="standardContextual"/>
        </w:rPr>
      </w:pPr>
      <w:r w:rsidRPr="008C3D91">
        <w:rPr>
          <w:rFonts w:eastAsiaTheme="minorHAnsi"/>
          <w:color w:val="333333"/>
          <w:kern w:val="2"/>
          <w:sz w:val="28"/>
          <w:szCs w:val="28"/>
          <w14:ligatures w14:val="standardContextual"/>
        </w:rPr>
        <w:t xml:space="preserve">There </w:t>
      </w:r>
      <w:proofErr w:type="gramStart"/>
      <w:r w:rsidRPr="008C3D91">
        <w:rPr>
          <w:rFonts w:eastAsiaTheme="minorHAnsi"/>
          <w:color w:val="333333"/>
          <w:kern w:val="2"/>
          <w:sz w:val="28"/>
          <w:szCs w:val="28"/>
          <w14:ligatures w14:val="standardContextual"/>
        </w:rPr>
        <w:t>are</w:t>
      </w:r>
      <w:proofErr w:type="gramEnd"/>
      <w:r w:rsidRPr="008C3D91">
        <w:rPr>
          <w:rFonts w:eastAsiaTheme="minorHAnsi"/>
          <w:color w:val="333333"/>
          <w:kern w:val="2"/>
          <w:sz w:val="28"/>
          <w:szCs w:val="28"/>
          <w14:ligatures w14:val="standardContextual"/>
        </w:rPr>
        <w:t xml:space="preserve"> navigation buttons like “Global Disaster Overview (2018–2024)”, “Disaster Severity &amp; Response Analysis”, and “Country-wise Disaster Impact.” When we press Ctrl + Mouse Click on the “Global Disaster Overview (2018–2024)” button, it directly takes us to that specific report page. In the same way, other buttons also help in moving between different dashboard pages easily.</w:t>
      </w:r>
    </w:p>
    <w:p w14:paraId="1AE058C9" w14:textId="32C10687" w:rsidR="008C3D91" w:rsidRDefault="008E34E0" w:rsidP="008C3D91">
      <w:pPr>
        <w:spacing w:after="160" w:line="278" w:lineRule="auto"/>
        <w:ind w:left="360"/>
        <w:rPr>
          <w:rFonts w:eastAsiaTheme="minorHAnsi"/>
          <w:b/>
          <w:bCs/>
          <w:color w:val="333333"/>
          <w:kern w:val="2"/>
          <w:sz w:val="32"/>
          <w:szCs w:val="32"/>
          <w14:ligatures w14:val="standardContextual"/>
        </w:rPr>
      </w:pPr>
      <w:r>
        <w:rPr>
          <w:noProof/>
        </w:rPr>
        <w:drawing>
          <wp:anchor distT="0" distB="0" distL="114300" distR="114300" simplePos="0" relativeHeight="251651072" behindDoc="1" locked="0" layoutInCell="1" allowOverlap="1" wp14:anchorId="1821F11F" wp14:editId="169884F4">
            <wp:simplePos x="0" y="0"/>
            <wp:positionH relativeFrom="column">
              <wp:posOffset>3810</wp:posOffset>
            </wp:positionH>
            <wp:positionV relativeFrom="paragraph">
              <wp:posOffset>287655</wp:posOffset>
            </wp:positionV>
            <wp:extent cx="5486400" cy="3286760"/>
            <wp:effectExtent l="133350" t="133350" r="133350" b="961390"/>
            <wp:wrapNone/>
            <wp:docPr id="7793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8789" name="Picture 77938789"/>
                    <pic:cNvPicPr/>
                  </pic:nvPicPr>
                  <pic:blipFill>
                    <a:blip r:embed="rId9"/>
                    <a:stretch>
                      <a:fillRect/>
                    </a:stretch>
                  </pic:blipFill>
                  <pic:spPr>
                    <a:xfrm>
                      <a:off x="0" y="0"/>
                      <a:ext cx="5486400" cy="3286760"/>
                    </a:xfrm>
                    <a:prstGeom prst="roundRect">
                      <a:avLst>
                        <a:gd name="adj" fmla="val 8594"/>
                      </a:avLst>
                    </a:prstGeom>
                    <a:solidFill>
                      <a:srgbClr val="FFFFFF">
                        <a:shade val="85000"/>
                      </a:srgbClr>
                    </a:solidFill>
                    <a:ln w="28575">
                      <a:solidFill>
                        <a:srgbClr val="2EC4B6"/>
                      </a:solidFill>
                    </a:ln>
                    <a:effectLst>
                      <a:glow rad="101600">
                        <a:srgbClr val="101A30">
                          <a:alpha val="60000"/>
                        </a:srgbClr>
                      </a:glow>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p>
    <w:p w14:paraId="12E63244" w14:textId="3DB70ED6" w:rsidR="008C3D91" w:rsidRDefault="008C3D91" w:rsidP="008C3D91">
      <w:pPr>
        <w:spacing w:after="160" w:line="278" w:lineRule="auto"/>
        <w:ind w:left="360"/>
        <w:rPr>
          <w:rFonts w:eastAsiaTheme="minorHAnsi"/>
          <w:b/>
          <w:bCs/>
          <w:color w:val="333333"/>
          <w:kern w:val="2"/>
          <w:sz w:val="32"/>
          <w:szCs w:val="32"/>
          <w14:ligatures w14:val="standardContextual"/>
        </w:rPr>
      </w:pPr>
    </w:p>
    <w:p w14:paraId="6E571E3A" w14:textId="0DBFC678" w:rsidR="008C3D91" w:rsidRDefault="008C3D91" w:rsidP="008C3D91">
      <w:pPr>
        <w:spacing w:after="160" w:line="278" w:lineRule="auto"/>
        <w:ind w:left="360"/>
        <w:rPr>
          <w:rFonts w:eastAsiaTheme="minorHAnsi"/>
          <w:b/>
          <w:bCs/>
          <w:color w:val="333333"/>
          <w:kern w:val="2"/>
          <w:sz w:val="32"/>
          <w:szCs w:val="32"/>
          <w14:ligatures w14:val="standardContextual"/>
        </w:rPr>
      </w:pPr>
    </w:p>
    <w:p w14:paraId="7EB73697" w14:textId="0B823DD3" w:rsidR="008C3D91" w:rsidRDefault="008C3D91" w:rsidP="008C3D91">
      <w:pPr>
        <w:spacing w:after="160" w:line="278" w:lineRule="auto"/>
        <w:ind w:left="360"/>
        <w:rPr>
          <w:rFonts w:eastAsiaTheme="minorHAnsi"/>
          <w:b/>
          <w:bCs/>
          <w:color w:val="333333"/>
          <w:kern w:val="2"/>
          <w:sz w:val="32"/>
          <w:szCs w:val="32"/>
          <w14:ligatures w14:val="standardContextual"/>
        </w:rPr>
      </w:pPr>
    </w:p>
    <w:p w14:paraId="48A4368B" w14:textId="6473E513" w:rsidR="008C3D91" w:rsidRDefault="008C3D91" w:rsidP="008C3D91">
      <w:pPr>
        <w:spacing w:after="160" w:line="278" w:lineRule="auto"/>
        <w:ind w:left="360"/>
        <w:rPr>
          <w:rFonts w:eastAsiaTheme="minorHAnsi"/>
          <w:b/>
          <w:bCs/>
          <w:color w:val="333333"/>
          <w:kern w:val="2"/>
          <w:sz w:val="32"/>
          <w:szCs w:val="32"/>
          <w14:ligatures w14:val="standardContextual"/>
        </w:rPr>
      </w:pPr>
    </w:p>
    <w:p w14:paraId="03EAFCF2" w14:textId="062CD5B2" w:rsidR="008C3D91" w:rsidRDefault="008C3D91" w:rsidP="008C3D91">
      <w:pPr>
        <w:spacing w:after="160" w:line="278" w:lineRule="auto"/>
        <w:ind w:left="360"/>
        <w:rPr>
          <w:rFonts w:eastAsiaTheme="minorHAnsi"/>
          <w:b/>
          <w:bCs/>
          <w:color w:val="333333"/>
          <w:kern w:val="2"/>
          <w:sz w:val="32"/>
          <w:szCs w:val="32"/>
          <w14:ligatures w14:val="standardContextual"/>
        </w:rPr>
      </w:pPr>
    </w:p>
    <w:p w14:paraId="53FBC66C" w14:textId="09FDD7C2" w:rsidR="008C3D91" w:rsidRDefault="008C3D91" w:rsidP="008C3D91">
      <w:pPr>
        <w:spacing w:after="160" w:line="278" w:lineRule="auto"/>
        <w:ind w:left="360"/>
        <w:rPr>
          <w:rFonts w:eastAsiaTheme="minorHAnsi"/>
          <w:b/>
          <w:bCs/>
          <w:color w:val="333333"/>
          <w:kern w:val="2"/>
          <w:sz w:val="32"/>
          <w:szCs w:val="32"/>
          <w14:ligatures w14:val="standardContextual"/>
        </w:rPr>
      </w:pPr>
    </w:p>
    <w:p w14:paraId="50C87A52" w14:textId="2E954F86" w:rsidR="008C3D91" w:rsidRDefault="008C3D91" w:rsidP="008C3D91">
      <w:pPr>
        <w:spacing w:after="160" w:line="278" w:lineRule="auto"/>
        <w:ind w:left="360"/>
        <w:rPr>
          <w:rFonts w:eastAsiaTheme="minorHAnsi"/>
          <w:b/>
          <w:bCs/>
          <w:color w:val="333333"/>
          <w:kern w:val="2"/>
          <w:sz w:val="32"/>
          <w:szCs w:val="32"/>
          <w14:ligatures w14:val="standardContextual"/>
        </w:rPr>
      </w:pPr>
    </w:p>
    <w:p w14:paraId="27A7087C" w14:textId="7796AE7B" w:rsidR="008C3D91" w:rsidRPr="008C3D91" w:rsidRDefault="008C3D91" w:rsidP="008C3D91">
      <w:pPr>
        <w:spacing w:after="160" w:line="278" w:lineRule="auto"/>
        <w:ind w:left="360"/>
        <w:rPr>
          <w:rFonts w:eastAsiaTheme="minorHAnsi"/>
          <w:b/>
          <w:bCs/>
          <w:color w:val="333333"/>
          <w:kern w:val="2"/>
          <w:sz w:val="32"/>
          <w:szCs w:val="32"/>
          <w14:ligatures w14:val="standardContextual"/>
        </w:rPr>
      </w:pPr>
    </w:p>
    <w:p w14:paraId="7085C1B3" w14:textId="1799F23F" w:rsidR="00747F38" w:rsidRPr="00747F38" w:rsidRDefault="00747F38" w:rsidP="00747F38">
      <w:pPr>
        <w:spacing w:after="160" w:line="278" w:lineRule="auto"/>
        <w:rPr>
          <w:rFonts w:eastAsiaTheme="minorHAnsi"/>
          <w:color w:val="1F4E79"/>
          <w:kern w:val="2"/>
          <w:sz w:val="32"/>
          <w:szCs w:val="32"/>
          <w14:ligatures w14:val="standardContextual"/>
        </w:rPr>
      </w:pPr>
    </w:p>
    <w:p w14:paraId="487E5003" w14:textId="77777777" w:rsidR="00866EE7" w:rsidRPr="00747F38" w:rsidRDefault="00000000" w:rsidP="00747F38">
      <w:pPr>
        <w:spacing w:after="160" w:line="278" w:lineRule="auto"/>
        <w:ind w:left="360"/>
        <w:rPr>
          <w:rFonts w:eastAsiaTheme="minorHAnsi"/>
          <w:b/>
          <w:bCs/>
          <w:color w:val="333333"/>
          <w:kern w:val="2"/>
          <w:sz w:val="32"/>
          <w:szCs w:val="32"/>
          <w14:ligatures w14:val="standardContextual"/>
        </w:rPr>
      </w:pPr>
      <w:r w:rsidRPr="00747F38">
        <w:rPr>
          <w:rFonts w:eastAsiaTheme="minorHAnsi"/>
          <w:b/>
          <w:bCs/>
          <w:color w:val="333333"/>
          <w:kern w:val="2"/>
          <w:sz w:val="32"/>
          <w:szCs w:val="32"/>
          <w14:ligatures w14:val="standardContextual"/>
        </w:rPr>
        <w:t>STEP 1: Load the Dataset</w:t>
      </w:r>
    </w:p>
    <w:p w14:paraId="30D05FED" w14:textId="684AC257" w:rsidR="00866EE7" w:rsidRPr="00747F38" w:rsidRDefault="002471D9" w:rsidP="00747F38">
      <w:pPr>
        <w:spacing w:after="160" w:line="278" w:lineRule="auto"/>
        <w:ind w:left="360"/>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The dataset was loaded into Power BI using the Get Data option.</w:t>
      </w:r>
    </w:p>
    <w:p w14:paraId="44FCE2F6" w14:textId="170E80D0" w:rsidR="00866EE7" w:rsidRDefault="008E34E0">
      <w:pPr>
        <w:jc w:val="center"/>
      </w:pPr>
      <w:r>
        <w:rPr>
          <w:noProof/>
        </w:rPr>
        <w:drawing>
          <wp:anchor distT="0" distB="0" distL="114300" distR="114300" simplePos="0" relativeHeight="251654144" behindDoc="1" locked="0" layoutInCell="1" allowOverlap="1" wp14:anchorId="2794ACA5" wp14:editId="272B79A0">
            <wp:simplePos x="0" y="0"/>
            <wp:positionH relativeFrom="column">
              <wp:posOffset>-251460</wp:posOffset>
            </wp:positionH>
            <wp:positionV relativeFrom="paragraph">
              <wp:posOffset>235585</wp:posOffset>
            </wp:positionV>
            <wp:extent cx="6179589" cy="730250"/>
            <wp:effectExtent l="133350" t="133350" r="126365" b="241300"/>
            <wp:wrapNone/>
            <wp:docPr id="2043872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2615" name="Picture 2043872615"/>
                    <pic:cNvPicPr/>
                  </pic:nvPicPr>
                  <pic:blipFill>
                    <a:blip r:embed="rId10"/>
                    <a:stretch>
                      <a:fillRect/>
                    </a:stretch>
                  </pic:blipFill>
                  <pic:spPr>
                    <a:xfrm>
                      <a:off x="0" y="0"/>
                      <a:ext cx="6179589" cy="730250"/>
                    </a:xfrm>
                    <a:prstGeom prst="roundRect">
                      <a:avLst>
                        <a:gd name="adj" fmla="val 8594"/>
                      </a:avLst>
                    </a:prstGeom>
                    <a:solidFill>
                      <a:srgbClr val="FFFFFF">
                        <a:shade val="85000"/>
                      </a:srgbClr>
                    </a:solidFill>
                    <a:ln w="28575">
                      <a:solidFill>
                        <a:srgbClr val="2EC4B6"/>
                      </a:solidFill>
                    </a:ln>
                    <a:effectLst>
                      <a:glow rad="101600">
                        <a:srgbClr val="101A30">
                          <a:alpha val="60000"/>
                        </a:srgbClr>
                      </a:glow>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000000">
        <w:br/>
      </w:r>
    </w:p>
    <w:p w14:paraId="349BC55E" w14:textId="77777777" w:rsidR="00866EE7" w:rsidRDefault="00000000">
      <w:r>
        <w:br/>
      </w:r>
    </w:p>
    <w:p w14:paraId="39A51D22" w14:textId="77777777" w:rsidR="002471D9" w:rsidRDefault="002471D9"/>
    <w:p w14:paraId="56EF845C" w14:textId="77777777" w:rsidR="00866EE7" w:rsidRPr="00747F38" w:rsidRDefault="00000000" w:rsidP="00747F38">
      <w:pPr>
        <w:spacing w:after="160" w:line="278" w:lineRule="auto"/>
        <w:ind w:left="360"/>
        <w:rPr>
          <w:rFonts w:eastAsiaTheme="minorHAnsi"/>
          <w:b/>
          <w:bCs/>
          <w:color w:val="333333"/>
          <w:kern w:val="2"/>
          <w:sz w:val="32"/>
          <w:szCs w:val="32"/>
          <w14:ligatures w14:val="standardContextual"/>
        </w:rPr>
      </w:pPr>
      <w:r w:rsidRPr="00747F38">
        <w:rPr>
          <w:rFonts w:eastAsiaTheme="minorHAnsi"/>
          <w:b/>
          <w:bCs/>
          <w:color w:val="333333"/>
          <w:kern w:val="2"/>
          <w:sz w:val="32"/>
          <w:szCs w:val="32"/>
          <w14:ligatures w14:val="standardContextual"/>
        </w:rPr>
        <w:t>STEP 2: Understand Dataset Structure</w:t>
      </w:r>
    </w:p>
    <w:p w14:paraId="3DB595C3" w14:textId="77777777" w:rsidR="00866EE7" w:rsidRPr="00747F38" w:rsidRDefault="00000000" w:rsidP="00747F38">
      <w:pPr>
        <w:spacing w:after="160" w:line="278" w:lineRule="auto"/>
        <w:ind w:left="360"/>
        <w:rPr>
          <w:rFonts w:eastAsiaTheme="minorHAnsi"/>
          <w:color w:val="333333"/>
          <w:kern w:val="2"/>
          <w:sz w:val="28"/>
          <w:szCs w:val="28"/>
          <w14:ligatures w14:val="standardContextual"/>
        </w:rPr>
      </w:pPr>
      <w:r w:rsidRPr="00747F38">
        <w:rPr>
          <w:rFonts w:eastAsiaTheme="minorHAnsi"/>
          <w:color w:val="333333"/>
          <w:kern w:val="2"/>
          <w:sz w:val="28"/>
          <w:szCs w:val="28"/>
          <w14:ligatures w14:val="standardContextual"/>
        </w:rPr>
        <w:t>Columns and data types were reviewed to understand the dataset.</w:t>
      </w:r>
    </w:p>
    <w:p w14:paraId="669181AA" w14:textId="5804D432" w:rsidR="00866EE7" w:rsidRDefault="00575783">
      <w:r>
        <w:rPr>
          <w:noProof/>
        </w:rPr>
        <w:drawing>
          <wp:anchor distT="0" distB="0" distL="114300" distR="114300" simplePos="0" relativeHeight="251656192" behindDoc="1" locked="0" layoutInCell="1" allowOverlap="1" wp14:anchorId="0A6ECE06" wp14:editId="467B7EDB">
            <wp:simplePos x="0" y="0"/>
            <wp:positionH relativeFrom="column">
              <wp:posOffset>-140970</wp:posOffset>
            </wp:positionH>
            <wp:positionV relativeFrom="paragraph">
              <wp:posOffset>432435</wp:posOffset>
            </wp:positionV>
            <wp:extent cx="5943600" cy="3790950"/>
            <wp:effectExtent l="133350" t="133350" r="133350" b="1085850"/>
            <wp:wrapNone/>
            <wp:docPr id="623673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73731" name="Picture 623673731"/>
                    <pic:cNvPicPr/>
                  </pic:nvPicPr>
                  <pic:blipFill>
                    <a:blip r:embed="rId11"/>
                    <a:stretch>
                      <a:fillRect/>
                    </a:stretch>
                  </pic:blipFill>
                  <pic:spPr>
                    <a:xfrm>
                      <a:off x="0" y="0"/>
                      <a:ext cx="5943600" cy="3790950"/>
                    </a:xfrm>
                    <a:prstGeom prst="roundRect">
                      <a:avLst>
                        <a:gd name="adj" fmla="val 8594"/>
                      </a:avLst>
                    </a:prstGeom>
                    <a:solidFill>
                      <a:srgbClr val="FFFFFF">
                        <a:shade val="85000"/>
                      </a:srgbClr>
                    </a:solidFill>
                    <a:ln w="28575">
                      <a:solidFill>
                        <a:srgbClr val="2EC4B6"/>
                      </a:solidFill>
                    </a:ln>
                    <a:effectLst>
                      <a:glow rad="101600">
                        <a:srgbClr val="101A30">
                          <a:alpha val="60000"/>
                        </a:srgbClr>
                      </a:glow>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br/>
      </w:r>
    </w:p>
    <w:p w14:paraId="03FDBE50" w14:textId="59DEEBB1" w:rsidR="00575783" w:rsidRDefault="00575783"/>
    <w:p w14:paraId="5491B6A2" w14:textId="77777777" w:rsidR="00575783" w:rsidRDefault="00575783"/>
    <w:p w14:paraId="41B0755D" w14:textId="77777777" w:rsidR="00575783" w:rsidRDefault="00575783"/>
    <w:p w14:paraId="141E1CBB" w14:textId="77777777" w:rsidR="00575783" w:rsidRDefault="00575783"/>
    <w:p w14:paraId="6D940B7D" w14:textId="77777777" w:rsidR="00575783" w:rsidRDefault="00575783"/>
    <w:p w14:paraId="33000ADB" w14:textId="77777777" w:rsidR="00575783" w:rsidRDefault="00575783"/>
    <w:p w14:paraId="49684045" w14:textId="77777777" w:rsidR="00575783" w:rsidRDefault="00575783"/>
    <w:p w14:paraId="402F0AED" w14:textId="77777777" w:rsidR="00575783" w:rsidRDefault="00575783"/>
    <w:p w14:paraId="3C382A83" w14:textId="77777777" w:rsidR="00575783" w:rsidRDefault="00575783"/>
    <w:p w14:paraId="5A197B3B" w14:textId="77777777" w:rsidR="00575783" w:rsidRDefault="00575783"/>
    <w:p w14:paraId="7F4B355D" w14:textId="77777777" w:rsidR="00575783" w:rsidRDefault="00575783"/>
    <w:p w14:paraId="74672551" w14:textId="77777777" w:rsidR="00575783" w:rsidRDefault="00575783"/>
    <w:p w14:paraId="511F9745" w14:textId="77777777" w:rsidR="00575783" w:rsidRDefault="00575783"/>
    <w:p w14:paraId="10217F2C" w14:textId="77777777" w:rsidR="00575783" w:rsidRDefault="00575783"/>
    <w:p w14:paraId="770CF71C" w14:textId="77777777" w:rsidR="00575783" w:rsidRDefault="00575783"/>
    <w:p w14:paraId="772843ED" w14:textId="6BBFBEF0" w:rsidR="00866EE7" w:rsidRPr="00747F38" w:rsidRDefault="00000000" w:rsidP="00747F38">
      <w:pPr>
        <w:spacing w:after="160" w:line="278" w:lineRule="auto"/>
        <w:ind w:left="360"/>
        <w:rPr>
          <w:rFonts w:eastAsiaTheme="minorHAnsi"/>
          <w:b/>
          <w:bCs/>
          <w:color w:val="333333"/>
          <w:kern w:val="2"/>
          <w:sz w:val="32"/>
          <w:szCs w:val="32"/>
          <w14:ligatures w14:val="standardContextual"/>
        </w:rPr>
      </w:pPr>
      <w:r w:rsidRPr="00747F38">
        <w:rPr>
          <w:rFonts w:eastAsiaTheme="minorHAnsi"/>
          <w:b/>
          <w:bCs/>
          <w:color w:val="333333"/>
          <w:kern w:val="2"/>
          <w:sz w:val="32"/>
          <w:szCs w:val="32"/>
          <w14:ligatures w14:val="standardContextual"/>
        </w:rPr>
        <w:lastRenderedPageBreak/>
        <w:t xml:space="preserve">STEP 3: </w:t>
      </w:r>
      <w:r w:rsidR="005034F0" w:rsidRPr="005034F0">
        <w:rPr>
          <w:rFonts w:eastAsiaTheme="minorHAnsi"/>
          <w:b/>
          <w:bCs/>
          <w:color w:val="333333"/>
          <w:kern w:val="2"/>
          <w:sz w:val="32"/>
          <w:szCs w:val="32"/>
          <w14:ligatures w14:val="standardContextual"/>
        </w:rPr>
        <w:t>Global Disaster Overview (2018–2024)</w:t>
      </w:r>
    </w:p>
    <w:p w14:paraId="726161CB" w14:textId="3A4E3146" w:rsidR="00866EE7" w:rsidRDefault="005034F0" w:rsidP="00575783">
      <w:pPr>
        <w:rPr>
          <w:b/>
        </w:rPr>
      </w:pPr>
      <w:r>
        <w:rPr>
          <w:rFonts w:eastAsiaTheme="minorHAnsi"/>
          <w:color w:val="333333"/>
          <w:kern w:val="2"/>
          <w:sz w:val="28"/>
          <w:szCs w:val="28"/>
          <w14:ligatures w14:val="standardContextual"/>
        </w:rPr>
        <w:t>T</w:t>
      </w:r>
      <w:r w:rsidRPr="005034F0">
        <w:rPr>
          <w:rFonts w:eastAsiaTheme="minorHAnsi"/>
          <w:color w:val="333333"/>
          <w:kern w:val="2"/>
          <w:sz w:val="28"/>
          <w:szCs w:val="28"/>
          <w14:ligatures w14:val="standardContextual"/>
        </w:rPr>
        <w:t>he dashboard gives an overall idea of global disasters between 2018 and 2024. It shows total disasters, total casualties, and total economic loss using simple number cards. A bar chart is used to show different disaster types and how often they occurred. A map is also used to show which countries were more affected. Year and disaster type filters are added so the data can be easily understood.</w:t>
      </w:r>
      <w:r>
        <w:br/>
      </w:r>
    </w:p>
    <w:p w14:paraId="7907A881" w14:textId="0D9853E2" w:rsidR="005034F0" w:rsidRDefault="005034F0">
      <w:pPr>
        <w:jc w:val="center"/>
      </w:pPr>
    </w:p>
    <w:p w14:paraId="1CF18AE8" w14:textId="27D6C52B" w:rsidR="00866EE7" w:rsidRDefault="00575783">
      <w:r>
        <w:rPr>
          <w:noProof/>
        </w:rPr>
        <w:drawing>
          <wp:anchor distT="0" distB="0" distL="114300" distR="114300" simplePos="0" relativeHeight="251660288" behindDoc="1" locked="0" layoutInCell="1" allowOverlap="1" wp14:anchorId="5B71044B" wp14:editId="64ED985E">
            <wp:simplePos x="0" y="0"/>
            <wp:positionH relativeFrom="column">
              <wp:posOffset>-430530</wp:posOffset>
            </wp:positionH>
            <wp:positionV relativeFrom="paragraph">
              <wp:posOffset>98425</wp:posOffset>
            </wp:positionV>
            <wp:extent cx="6362700" cy="4016375"/>
            <wp:effectExtent l="133350" t="133350" r="133350" b="1146175"/>
            <wp:wrapNone/>
            <wp:docPr id="149481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960" name="Picture 149481960"/>
                    <pic:cNvPicPr/>
                  </pic:nvPicPr>
                  <pic:blipFill>
                    <a:blip r:embed="rId12"/>
                    <a:stretch>
                      <a:fillRect/>
                    </a:stretch>
                  </pic:blipFill>
                  <pic:spPr>
                    <a:xfrm>
                      <a:off x="0" y="0"/>
                      <a:ext cx="6362700" cy="4016375"/>
                    </a:xfrm>
                    <a:prstGeom prst="roundRect">
                      <a:avLst>
                        <a:gd name="adj" fmla="val 8594"/>
                      </a:avLst>
                    </a:prstGeom>
                    <a:solidFill>
                      <a:srgbClr val="FFFFFF">
                        <a:shade val="85000"/>
                      </a:srgbClr>
                    </a:solidFill>
                    <a:ln w="28575">
                      <a:solidFill>
                        <a:srgbClr val="2EC4B6"/>
                      </a:solidFill>
                    </a:ln>
                    <a:effectLst>
                      <a:glow rad="101600">
                        <a:srgbClr val="101A30">
                          <a:alpha val="60000"/>
                        </a:srgbClr>
                      </a:glow>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br/>
      </w:r>
    </w:p>
    <w:p w14:paraId="1BA228CF" w14:textId="2D49046B" w:rsidR="005034F0" w:rsidRDefault="005034F0"/>
    <w:p w14:paraId="20BCD925" w14:textId="2ED8D9D9" w:rsidR="002471D9" w:rsidRDefault="002471D9"/>
    <w:p w14:paraId="30C74A48" w14:textId="15F60363" w:rsidR="002471D9" w:rsidRDefault="002471D9"/>
    <w:p w14:paraId="16E8B267" w14:textId="387E6C2A" w:rsidR="002471D9" w:rsidRDefault="002471D9"/>
    <w:p w14:paraId="36944A3F" w14:textId="77777777" w:rsidR="002471D9" w:rsidRDefault="002471D9"/>
    <w:p w14:paraId="491D51F8" w14:textId="2D6E4390" w:rsidR="002471D9" w:rsidRDefault="002471D9"/>
    <w:p w14:paraId="39AD98F6" w14:textId="6D030A11" w:rsidR="005034F0" w:rsidRDefault="005034F0"/>
    <w:p w14:paraId="46D8DF02" w14:textId="77777777" w:rsidR="00575783" w:rsidRDefault="00575783"/>
    <w:p w14:paraId="3E4AB4AF" w14:textId="77777777" w:rsidR="00575783" w:rsidRDefault="00575783"/>
    <w:p w14:paraId="1E75A8A9" w14:textId="77777777" w:rsidR="00575783" w:rsidRDefault="00575783"/>
    <w:p w14:paraId="3D28A8BA" w14:textId="77777777" w:rsidR="00575783" w:rsidRDefault="00575783"/>
    <w:p w14:paraId="63B0DD91" w14:textId="77777777" w:rsidR="00575783" w:rsidRDefault="00575783"/>
    <w:p w14:paraId="357D5002" w14:textId="77777777" w:rsidR="00575783" w:rsidRDefault="00575783"/>
    <w:p w14:paraId="145D7D3B" w14:textId="77777777" w:rsidR="00575783" w:rsidRDefault="00575783"/>
    <w:p w14:paraId="6E0BD6D3" w14:textId="77777777" w:rsidR="00575783" w:rsidRDefault="00575783"/>
    <w:p w14:paraId="6853CCFA" w14:textId="77777777" w:rsidR="00575783" w:rsidRDefault="00575783"/>
    <w:p w14:paraId="52BD533F" w14:textId="77777777" w:rsidR="008C3D91" w:rsidRDefault="00000000" w:rsidP="008C3D91">
      <w:pPr>
        <w:spacing w:after="160" w:line="278" w:lineRule="auto"/>
        <w:ind w:left="360"/>
        <w:rPr>
          <w:rFonts w:eastAsiaTheme="minorHAnsi"/>
          <w:b/>
          <w:bCs/>
          <w:color w:val="333333"/>
          <w:kern w:val="2"/>
          <w:sz w:val="32"/>
          <w:szCs w:val="32"/>
          <w14:ligatures w14:val="standardContextual"/>
        </w:rPr>
      </w:pPr>
      <w:r w:rsidRPr="00747F38">
        <w:rPr>
          <w:rFonts w:eastAsiaTheme="minorHAnsi"/>
          <w:b/>
          <w:bCs/>
          <w:color w:val="333333"/>
          <w:kern w:val="2"/>
          <w:sz w:val="32"/>
          <w:szCs w:val="32"/>
          <w14:ligatures w14:val="standardContextual"/>
        </w:rPr>
        <w:lastRenderedPageBreak/>
        <w:t xml:space="preserve">STEP 4: </w:t>
      </w:r>
      <w:r w:rsidR="008C3D91" w:rsidRPr="008C3D91">
        <w:rPr>
          <w:rFonts w:eastAsiaTheme="minorHAnsi"/>
          <w:b/>
          <w:bCs/>
          <w:color w:val="333333"/>
          <w:kern w:val="2"/>
          <w:sz w:val="32"/>
          <w:szCs w:val="32"/>
          <w14:ligatures w14:val="standardContextual"/>
        </w:rPr>
        <w:t>Disaster Severity &amp; Response Analysis</w:t>
      </w:r>
    </w:p>
    <w:p w14:paraId="677F3163" w14:textId="77777777" w:rsidR="002471D9" w:rsidRDefault="002471D9" w:rsidP="00575783">
      <w:pPr>
        <w:spacing w:after="160" w:line="278" w:lineRule="auto"/>
        <w:ind w:left="360"/>
        <w:rPr>
          <w:rFonts w:eastAsiaTheme="minorHAnsi"/>
          <w:color w:val="333333"/>
          <w:kern w:val="2"/>
          <w:sz w:val="28"/>
          <w:szCs w:val="28"/>
          <w14:ligatures w14:val="standardContextual"/>
        </w:rPr>
      </w:pPr>
      <w:r w:rsidRPr="002471D9">
        <w:rPr>
          <w:rFonts w:eastAsiaTheme="minorHAnsi"/>
          <w:color w:val="333333"/>
          <w:kern w:val="2"/>
          <w:sz w:val="28"/>
          <w:szCs w:val="28"/>
          <w14:ligatures w14:val="standardContextual"/>
        </w:rPr>
        <w:t>This page focuses on disaster severity and how quickly responses were given. A scatter chart is used to show the relationship between severity index and recovery duration, which helps to understand that higher severity disasters usually take more time to recover. A line chart shows average response efficiency by year from 2018 to 2024, which helps in analyzing improvement or decline in disaster response. A severity index slider is also used to filter the data easily.</w:t>
      </w:r>
    </w:p>
    <w:p w14:paraId="092F92F9" w14:textId="688027A9" w:rsidR="00866EE7" w:rsidRDefault="00000000" w:rsidP="008C3D91">
      <w:pPr>
        <w:spacing w:after="160" w:line="278" w:lineRule="auto"/>
        <w:ind w:left="360"/>
      </w:pPr>
      <w:r>
        <w:br/>
      </w:r>
    </w:p>
    <w:p w14:paraId="689807C5" w14:textId="177E7C5A" w:rsidR="00747F38" w:rsidRDefault="00575783">
      <w:r>
        <w:rPr>
          <w:noProof/>
        </w:rPr>
        <w:drawing>
          <wp:anchor distT="0" distB="0" distL="114300" distR="114300" simplePos="0" relativeHeight="251663360" behindDoc="1" locked="0" layoutInCell="1" allowOverlap="1" wp14:anchorId="5D6A66C2" wp14:editId="41208DE1">
            <wp:simplePos x="0" y="0"/>
            <wp:positionH relativeFrom="column">
              <wp:posOffset>-796290</wp:posOffset>
            </wp:positionH>
            <wp:positionV relativeFrom="paragraph">
              <wp:posOffset>405130</wp:posOffset>
            </wp:positionV>
            <wp:extent cx="7158928" cy="4305300"/>
            <wp:effectExtent l="114300" t="133350" r="118745" b="1219200"/>
            <wp:wrapNone/>
            <wp:docPr id="1293435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745" name="Picture 1293435745"/>
                    <pic:cNvPicPr/>
                  </pic:nvPicPr>
                  <pic:blipFill>
                    <a:blip r:embed="rId13"/>
                    <a:stretch>
                      <a:fillRect/>
                    </a:stretch>
                  </pic:blipFill>
                  <pic:spPr>
                    <a:xfrm>
                      <a:off x="0" y="0"/>
                      <a:ext cx="7158928" cy="4305300"/>
                    </a:xfrm>
                    <a:prstGeom prst="roundRect">
                      <a:avLst>
                        <a:gd name="adj" fmla="val 8594"/>
                      </a:avLst>
                    </a:prstGeom>
                    <a:solidFill>
                      <a:srgbClr val="FFFFFF">
                        <a:shade val="85000"/>
                      </a:srgbClr>
                    </a:solidFill>
                    <a:ln w="28575">
                      <a:solidFill>
                        <a:srgbClr val="2EC4B6"/>
                      </a:solidFill>
                    </a:ln>
                    <a:effectLst>
                      <a:glow rad="101600">
                        <a:srgbClr val="101A30">
                          <a:alpha val="60000"/>
                        </a:srgb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34AE7F03" w14:textId="77777777" w:rsidR="00575783" w:rsidRDefault="00575783"/>
    <w:p w14:paraId="0DA48B6B" w14:textId="77777777" w:rsidR="00575783" w:rsidRDefault="00575783"/>
    <w:p w14:paraId="21591371" w14:textId="77777777" w:rsidR="00575783" w:rsidRDefault="00575783"/>
    <w:p w14:paraId="7C7CF3F7" w14:textId="77777777" w:rsidR="00575783" w:rsidRDefault="00575783"/>
    <w:p w14:paraId="34ED71F3" w14:textId="77777777" w:rsidR="00575783" w:rsidRDefault="00575783"/>
    <w:p w14:paraId="7431F15B" w14:textId="77777777" w:rsidR="00575783" w:rsidRDefault="00575783"/>
    <w:p w14:paraId="4DC9522A" w14:textId="77777777" w:rsidR="00575783" w:rsidRDefault="00575783"/>
    <w:p w14:paraId="29441918" w14:textId="77777777" w:rsidR="00575783" w:rsidRDefault="00575783"/>
    <w:p w14:paraId="334DBDA2" w14:textId="77777777" w:rsidR="00575783" w:rsidRDefault="00575783"/>
    <w:p w14:paraId="28B18B97" w14:textId="77777777" w:rsidR="00575783" w:rsidRDefault="00575783"/>
    <w:p w14:paraId="72270D24" w14:textId="77777777" w:rsidR="00575783" w:rsidRDefault="00575783"/>
    <w:p w14:paraId="540F2197" w14:textId="77777777" w:rsidR="00575783" w:rsidRDefault="00575783"/>
    <w:p w14:paraId="058FD766" w14:textId="77777777" w:rsidR="00575783" w:rsidRDefault="00575783"/>
    <w:p w14:paraId="1689551F" w14:textId="77777777" w:rsidR="00575783" w:rsidRDefault="00575783"/>
    <w:p w14:paraId="05964844" w14:textId="77777777" w:rsidR="00575783" w:rsidRDefault="00575783"/>
    <w:p w14:paraId="01260745" w14:textId="34D849E8" w:rsidR="00866EE7" w:rsidRDefault="00000000">
      <w:r>
        <w:br/>
      </w:r>
    </w:p>
    <w:p w14:paraId="2AF18702" w14:textId="6BE3B339" w:rsidR="00866EE7" w:rsidRPr="00747F38" w:rsidRDefault="00000000" w:rsidP="00747F38">
      <w:pPr>
        <w:spacing w:after="160" w:line="278" w:lineRule="auto"/>
        <w:ind w:left="360"/>
        <w:rPr>
          <w:rFonts w:eastAsiaTheme="minorHAnsi"/>
          <w:b/>
          <w:bCs/>
          <w:color w:val="333333"/>
          <w:kern w:val="2"/>
          <w:sz w:val="32"/>
          <w:szCs w:val="32"/>
          <w14:ligatures w14:val="standardContextual"/>
        </w:rPr>
      </w:pPr>
      <w:r w:rsidRPr="00747F38">
        <w:rPr>
          <w:rFonts w:eastAsiaTheme="minorHAnsi"/>
          <w:b/>
          <w:bCs/>
          <w:color w:val="333333"/>
          <w:kern w:val="2"/>
          <w:sz w:val="32"/>
          <w:szCs w:val="32"/>
          <w14:ligatures w14:val="standardContextual"/>
        </w:rPr>
        <w:lastRenderedPageBreak/>
        <w:t xml:space="preserve">STEP 5: </w:t>
      </w:r>
      <w:r w:rsidR="008C3D91" w:rsidRPr="008C3D91">
        <w:rPr>
          <w:rFonts w:eastAsiaTheme="minorHAnsi"/>
          <w:b/>
          <w:bCs/>
          <w:color w:val="333333"/>
          <w:kern w:val="2"/>
          <w:sz w:val="32"/>
          <w:szCs w:val="32"/>
          <w14:ligatures w14:val="standardContextual"/>
        </w:rPr>
        <w:t>Country-wise Disaster Impact</w:t>
      </w:r>
    </w:p>
    <w:p w14:paraId="214362BA" w14:textId="43636C63" w:rsidR="00866EE7" w:rsidRDefault="002471D9" w:rsidP="00575783">
      <w:r w:rsidRPr="002471D9">
        <w:rPr>
          <w:rFonts w:eastAsiaTheme="minorHAnsi"/>
          <w:color w:val="333333"/>
          <w:kern w:val="2"/>
          <w:sz w:val="28"/>
          <w:szCs w:val="28"/>
          <w14:ligatures w14:val="standardContextual"/>
        </w:rPr>
        <w:t>This page shows the impact of disasters on different countries. A map visualization is used to display country-wise casualties using geographic locations. Filters are provided to select different options like country and disaster type. This page helps in understanding which countries are more affected by disasters and comparing disaster impact across the world.</w:t>
      </w:r>
      <w:r>
        <w:br/>
      </w:r>
    </w:p>
    <w:p w14:paraId="312F3421" w14:textId="248DD213" w:rsidR="00866EE7" w:rsidRDefault="00575783">
      <w:r>
        <w:rPr>
          <w:noProof/>
        </w:rPr>
        <w:drawing>
          <wp:anchor distT="0" distB="0" distL="114300" distR="114300" simplePos="0" relativeHeight="251665408" behindDoc="1" locked="0" layoutInCell="1" allowOverlap="1" wp14:anchorId="107D41D9" wp14:editId="0AB44976">
            <wp:simplePos x="0" y="0"/>
            <wp:positionH relativeFrom="column">
              <wp:posOffset>-769620</wp:posOffset>
            </wp:positionH>
            <wp:positionV relativeFrom="paragraph">
              <wp:posOffset>124460</wp:posOffset>
            </wp:positionV>
            <wp:extent cx="6945137" cy="4099560"/>
            <wp:effectExtent l="133350" t="133350" r="141605" b="1158240"/>
            <wp:wrapNone/>
            <wp:docPr id="8195898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89899" name="Picture 819589899"/>
                    <pic:cNvPicPr/>
                  </pic:nvPicPr>
                  <pic:blipFill>
                    <a:blip r:embed="rId14"/>
                    <a:stretch>
                      <a:fillRect/>
                    </a:stretch>
                  </pic:blipFill>
                  <pic:spPr>
                    <a:xfrm>
                      <a:off x="0" y="0"/>
                      <a:ext cx="6945137" cy="4099560"/>
                    </a:xfrm>
                    <a:prstGeom prst="roundRect">
                      <a:avLst>
                        <a:gd name="adj" fmla="val 8594"/>
                      </a:avLst>
                    </a:prstGeom>
                    <a:solidFill>
                      <a:srgbClr val="FFFFFF">
                        <a:shade val="85000"/>
                      </a:srgbClr>
                    </a:solidFill>
                    <a:ln w="28575">
                      <a:solidFill>
                        <a:srgbClr val="2EC4B6"/>
                      </a:solidFill>
                    </a:ln>
                    <a:effectLst>
                      <a:glow rad="101600">
                        <a:srgbClr val="101A30">
                          <a:alpha val="60000"/>
                        </a:srgbClr>
                      </a:glow>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br/>
      </w:r>
    </w:p>
    <w:p w14:paraId="261554A1" w14:textId="2358E675" w:rsidR="00866EE7" w:rsidRDefault="00000000">
      <w:r>
        <w:br/>
      </w:r>
    </w:p>
    <w:p w14:paraId="4A4F231A" w14:textId="77777777" w:rsidR="009D7D2E" w:rsidRDefault="009D7D2E"/>
    <w:p w14:paraId="574E269E" w14:textId="77777777" w:rsidR="00575783" w:rsidRDefault="00575783"/>
    <w:p w14:paraId="7BAC5861" w14:textId="77777777" w:rsidR="00575783" w:rsidRDefault="00575783"/>
    <w:p w14:paraId="0B5B8B2E" w14:textId="77777777" w:rsidR="00575783" w:rsidRDefault="00575783"/>
    <w:p w14:paraId="0D8991E6" w14:textId="77777777" w:rsidR="00575783" w:rsidRDefault="00575783"/>
    <w:p w14:paraId="5E124083" w14:textId="77777777" w:rsidR="00575783" w:rsidRDefault="00575783"/>
    <w:p w14:paraId="61A88FA0" w14:textId="77777777" w:rsidR="00575783" w:rsidRDefault="00575783"/>
    <w:p w14:paraId="4F441766" w14:textId="77777777" w:rsidR="009D7D2E" w:rsidRDefault="009D7D2E" w:rsidP="00575783">
      <w:pPr>
        <w:ind w:firstLine="720"/>
      </w:pPr>
    </w:p>
    <w:p w14:paraId="42509B0E" w14:textId="77777777" w:rsidR="00575783" w:rsidRDefault="00575783" w:rsidP="00575783">
      <w:pPr>
        <w:ind w:firstLine="720"/>
      </w:pPr>
    </w:p>
    <w:p w14:paraId="5D3AD5B0" w14:textId="77777777" w:rsidR="00575783" w:rsidRDefault="00575783" w:rsidP="00575783">
      <w:pPr>
        <w:ind w:firstLine="720"/>
      </w:pPr>
    </w:p>
    <w:p w14:paraId="5847167B" w14:textId="77777777" w:rsidR="00575783" w:rsidRDefault="00575783" w:rsidP="00575783">
      <w:pPr>
        <w:ind w:firstLine="720"/>
      </w:pPr>
    </w:p>
    <w:p w14:paraId="51A378AD" w14:textId="77777777" w:rsidR="00575783" w:rsidRDefault="00575783" w:rsidP="00575783">
      <w:pPr>
        <w:ind w:firstLine="720"/>
      </w:pPr>
    </w:p>
    <w:p w14:paraId="2010077D" w14:textId="77777777" w:rsidR="008E34E0" w:rsidRDefault="008E34E0" w:rsidP="009D7D2E">
      <w:pPr>
        <w:spacing w:after="160" w:line="278" w:lineRule="auto"/>
        <w:rPr>
          <w:rFonts w:eastAsiaTheme="minorHAnsi"/>
          <w:b/>
          <w:bCs/>
          <w:color w:val="1F4E79"/>
          <w:kern w:val="2"/>
          <w:sz w:val="32"/>
          <w:szCs w:val="32"/>
          <w14:ligatures w14:val="standardContextual"/>
        </w:rPr>
      </w:pPr>
    </w:p>
    <w:p w14:paraId="5C9CB4E4" w14:textId="77777777" w:rsidR="008E34E0" w:rsidRDefault="008E34E0" w:rsidP="009D7D2E">
      <w:pPr>
        <w:spacing w:after="160" w:line="278" w:lineRule="auto"/>
        <w:rPr>
          <w:rFonts w:eastAsiaTheme="minorHAnsi"/>
          <w:b/>
          <w:bCs/>
          <w:color w:val="1F4E79"/>
          <w:kern w:val="2"/>
          <w:sz w:val="32"/>
          <w:szCs w:val="32"/>
          <w14:ligatures w14:val="standardContextual"/>
        </w:rPr>
      </w:pPr>
    </w:p>
    <w:p w14:paraId="2CB157E9" w14:textId="77777777" w:rsidR="008E34E0" w:rsidRDefault="008E34E0" w:rsidP="009D7D2E">
      <w:pPr>
        <w:spacing w:after="160" w:line="278" w:lineRule="auto"/>
        <w:rPr>
          <w:rFonts w:eastAsiaTheme="minorHAnsi"/>
          <w:b/>
          <w:bCs/>
          <w:color w:val="1F4E79"/>
          <w:kern w:val="2"/>
          <w:sz w:val="32"/>
          <w:szCs w:val="32"/>
          <w14:ligatures w14:val="standardContextual"/>
        </w:rPr>
      </w:pPr>
    </w:p>
    <w:p w14:paraId="7F240B10" w14:textId="77777777" w:rsidR="008E34E0" w:rsidRDefault="008E34E0" w:rsidP="009D7D2E">
      <w:pPr>
        <w:spacing w:after="160" w:line="278" w:lineRule="auto"/>
        <w:rPr>
          <w:rFonts w:eastAsiaTheme="minorHAnsi"/>
          <w:b/>
          <w:bCs/>
          <w:color w:val="1F4E79"/>
          <w:kern w:val="2"/>
          <w:sz w:val="32"/>
          <w:szCs w:val="32"/>
          <w14:ligatures w14:val="standardContextual"/>
        </w:rPr>
      </w:pPr>
    </w:p>
    <w:p w14:paraId="6BBDC61C" w14:textId="6A6603F9" w:rsidR="008E34E0" w:rsidRPr="009D7D2E" w:rsidRDefault="00000000" w:rsidP="009D7D2E">
      <w:pPr>
        <w:spacing w:after="160" w:line="278" w:lineRule="auto"/>
        <w:rPr>
          <w:rFonts w:eastAsiaTheme="minorHAnsi"/>
          <w:b/>
          <w:bCs/>
          <w:color w:val="1F4E79"/>
          <w:kern w:val="2"/>
          <w:sz w:val="32"/>
          <w:szCs w:val="32"/>
          <w14:ligatures w14:val="standardContextual"/>
        </w:rPr>
      </w:pPr>
      <w:r w:rsidRPr="009D7D2E">
        <w:rPr>
          <w:rFonts w:eastAsiaTheme="minorHAnsi"/>
          <w:b/>
          <w:bCs/>
          <w:color w:val="1F4E79"/>
          <w:kern w:val="2"/>
          <w:sz w:val="32"/>
          <w:szCs w:val="32"/>
          <w14:ligatures w14:val="standardContextual"/>
        </w:rPr>
        <w:t>CONCLUSION</w:t>
      </w:r>
    </w:p>
    <w:p w14:paraId="44986302" w14:textId="43026DF4" w:rsidR="00866EE7" w:rsidRPr="009D7D2E" w:rsidRDefault="008E34E0" w:rsidP="008E34E0">
      <w:pPr>
        <w:spacing w:after="160" w:line="278" w:lineRule="auto"/>
        <w:rPr>
          <w:rFonts w:eastAsiaTheme="minorHAnsi"/>
          <w:color w:val="333333"/>
          <w:kern w:val="2"/>
          <w:sz w:val="28"/>
          <w:szCs w:val="28"/>
          <w14:ligatures w14:val="standardContextual"/>
        </w:rPr>
      </w:pPr>
      <w:r w:rsidRPr="008E34E0">
        <w:rPr>
          <w:rFonts w:eastAsiaTheme="minorHAnsi"/>
          <w:color w:val="333333"/>
          <w:kern w:val="2"/>
          <w:sz w:val="28"/>
          <w:szCs w:val="28"/>
          <w14:ligatures w14:val="standardContextual"/>
        </w:rPr>
        <w:t>This project helps in understanding global disasters and their impact from 2018 to 2024 using Power BI. The dashboard clearly shows disaster frequency, economic loss, casualties, severity, response efficiency, and recovery time. It is observed that while response efficiency has improved over the years, disasters with higher severity still take longer to recover and cause more damage. The country-wise analysis helps in identifying the most affected regions. Overall, this dashboard makes disaster data easy to understand and supports better planning and decision-making for disaster management.</w:t>
      </w:r>
    </w:p>
    <w:sectPr w:rsidR="00866EE7" w:rsidRPr="009D7D2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B6E20" w14:textId="77777777" w:rsidR="00A65529" w:rsidRDefault="00A65529" w:rsidP="008E34E0">
      <w:pPr>
        <w:spacing w:after="0" w:line="240" w:lineRule="auto"/>
      </w:pPr>
      <w:r>
        <w:separator/>
      </w:r>
    </w:p>
  </w:endnote>
  <w:endnote w:type="continuationSeparator" w:id="0">
    <w:p w14:paraId="75A47985" w14:textId="77777777" w:rsidR="00A65529" w:rsidRDefault="00A65529" w:rsidP="008E3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50542" w14:textId="77777777" w:rsidR="00A65529" w:rsidRDefault="00A65529" w:rsidP="008E34E0">
      <w:pPr>
        <w:spacing w:after="0" w:line="240" w:lineRule="auto"/>
      </w:pPr>
      <w:r>
        <w:separator/>
      </w:r>
    </w:p>
  </w:footnote>
  <w:footnote w:type="continuationSeparator" w:id="0">
    <w:p w14:paraId="153AA4E9" w14:textId="77777777" w:rsidR="00A65529" w:rsidRDefault="00A65529" w:rsidP="008E3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95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5F31E8"/>
    <w:multiLevelType w:val="hybridMultilevel"/>
    <w:tmpl w:val="7C6243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EDF001D"/>
    <w:multiLevelType w:val="hybridMultilevel"/>
    <w:tmpl w:val="270410C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7429805">
    <w:abstractNumId w:val="8"/>
  </w:num>
  <w:num w:numId="2" w16cid:durableId="206378372">
    <w:abstractNumId w:val="6"/>
  </w:num>
  <w:num w:numId="3" w16cid:durableId="1411389709">
    <w:abstractNumId w:val="5"/>
  </w:num>
  <w:num w:numId="4" w16cid:durableId="1428429220">
    <w:abstractNumId w:val="4"/>
  </w:num>
  <w:num w:numId="5" w16cid:durableId="948313824">
    <w:abstractNumId w:val="7"/>
  </w:num>
  <w:num w:numId="6" w16cid:durableId="135337897">
    <w:abstractNumId w:val="3"/>
  </w:num>
  <w:num w:numId="7" w16cid:durableId="832255683">
    <w:abstractNumId w:val="2"/>
  </w:num>
  <w:num w:numId="8" w16cid:durableId="1468937737">
    <w:abstractNumId w:val="1"/>
  </w:num>
  <w:num w:numId="9" w16cid:durableId="2143451778">
    <w:abstractNumId w:val="0"/>
  </w:num>
  <w:num w:numId="10" w16cid:durableId="1280910623">
    <w:abstractNumId w:val="9"/>
  </w:num>
  <w:num w:numId="11" w16cid:durableId="5073331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1D9"/>
    <w:rsid w:val="0029639D"/>
    <w:rsid w:val="00326F90"/>
    <w:rsid w:val="005034F0"/>
    <w:rsid w:val="00575783"/>
    <w:rsid w:val="00747F38"/>
    <w:rsid w:val="007C220D"/>
    <w:rsid w:val="00866EE7"/>
    <w:rsid w:val="008C3D91"/>
    <w:rsid w:val="008E34E0"/>
    <w:rsid w:val="008F5126"/>
    <w:rsid w:val="009D7D2E"/>
    <w:rsid w:val="00A65529"/>
    <w:rsid w:val="00AA1D8D"/>
    <w:rsid w:val="00B47730"/>
    <w:rsid w:val="00CB0664"/>
    <w:rsid w:val="00D25761"/>
    <w:rsid w:val="00F271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A84D5"/>
  <w14:defaultImageDpi w14:val="300"/>
  <w15:docId w15:val="{AB8B5BC6-7089-40F0-B127-29F2E9F5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7F38"/>
    <w:rPr>
      <w:color w:val="0000FF" w:themeColor="hyperlink"/>
      <w:u w:val="single"/>
    </w:rPr>
  </w:style>
  <w:style w:type="character" w:styleId="UnresolvedMention">
    <w:name w:val="Unresolved Mention"/>
    <w:basedOn w:val="DefaultParagraphFont"/>
    <w:uiPriority w:val="99"/>
    <w:semiHidden/>
    <w:unhideWhenUsed/>
    <w:rsid w:val="00747F38"/>
    <w:rPr>
      <w:color w:val="605E5C"/>
      <w:shd w:val="clear" w:color="auto" w:fill="E1DFDD"/>
    </w:rPr>
  </w:style>
  <w:style w:type="character" w:styleId="FollowedHyperlink">
    <w:name w:val="FollowedHyperlink"/>
    <w:basedOn w:val="DefaultParagraphFont"/>
    <w:uiPriority w:val="99"/>
    <w:semiHidden/>
    <w:unhideWhenUsed/>
    <w:rsid w:val="00747F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netfoundationorg-my.sharepoint.com/:x:/g/personal/skkumar_edunetfoundation_org/IQDrexsZZMKFRIDKFPlWpGlyARgl_vpAn5sBTupbP8OF8eM?e=2oDNui"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Fanial</cp:lastModifiedBy>
  <cp:revision>6</cp:revision>
  <dcterms:created xsi:type="dcterms:W3CDTF">2013-12-23T23:15:00Z</dcterms:created>
  <dcterms:modified xsi:type="dcterms:W3CDTF">2026-02-18T20:22:00Z</dcterms:modified>
  <cp:category/>
</cp:coreProperties>
</file>