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33F" w:rsidRDefault="00E2033F" w:rsidP="00E2033F">
      <w:pPr>
        <w:pStyle w:val="Heading2"/>
        <w:numPr>
          <w:ilvl w:val="1"/>
          <w:numId w:val="1"/>
        </w:numPr>
        <w:spacing w:before="480"/>
      </w:pPr>
      <w:r w:rsidRPr="004B0F90">
        <w:t>ESD protection for SIM interface</w:t>
      </w:r>
    </w:p>
    <w:p w:rsidR="00E2033F" w:rsidRPr="00CB2926" w:rsidRDefault="00E2033F" w:rsidP="00CB2926">
      <w:r w:rsidRPr="00CB2926">
        <w:t>It’s possible to use dedicate</w:t>
      </w:r>
      <w:r>
        <w:t>d</w:t>
      </w:r>
      <w:r w:rsidRPr="00CB2926">
        <w:t xml:space="preserve"> ESD protection chips with integrated EMI filter</w:t>
      </w:r>
      <w:r>
        <w:t>s</w:t>
      </w:r>
      <w:r w:rsidRPr="00CB2926">
        <w:t xml:space="preserve"> designed for the SIM like ECLAMP2465T or TPD3F303. If these components are used it’s possible </w:t>
      </w:r>
      <w:r>
        <w:t xml:space="preserve">to </w:t>
      </w:r>
      <w:r w:rsidRPr="00CB2926">
        <w:t xml:space="preserve">avoid mounting the 33pF capacitors indicated in Figure 2-1, only the 1uF capacitor must remain, we suggest </w:t>
      </w:r>
      <w:r>
        <w:t>leaving</w:t>
      </w:r>
      <w:r w:rsidRPr="00CB2926">
        <w:t xml:space="preserve"> the solder pads to have the possibility to mount the 33pF capacitors if necessary.</w:t>
      </w:r>
    </w:p>
    <w:p w:rsidR="00E2033F" w:rsidRDefault="00E2033F" w:rsidP="005567A2">
      <w:pPr>
        <w:rPr>
          <w:rFonts w:eastAsiaTheme="majorEastAsia"/>
        </w:rPr>
        <w:sectPr w:rsidR="00E2033F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88103D" w:rsidRDefault="0088103D"/>
    <w:sectPr w:rsidR="0088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3F"/>
    <w:rsid w:val="0088103D"/>
    <w:rsid w:val="00E2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elit2,H2,H21,Telit21,H2 Char2,H22,Telit22,H2 Char3,H23,Telit23,H2 Char4,H24,Telit24,H2 Char5,H25,Telit25,H2 Char6,H26,Telit26,H2 Char7,H27,Telit27,H2 Char8,H28,Telit28,H2 Char9,H29,Telit29,H2 Char10,H210,Telit210,H2 Char18,H211"/>
    <w:basedOn w:val="Normal"/>
    <w:next w:val="Normal"/>
    <w:link w:val="Heading2Char"/>
    <w:autoRedefine/>
    <w:uiPriority w:val="9"/>
    <w:unhideWhenUsed/>
    <w:qFormat/>
    <w:rsid w:val="00E2033F"/>
    <w:pPr>
      <w:keepNext/>
      <w:keepLines/>
      <w:spacing w:before="80" w:after="80" w:line="240" w:lineRule="auto"/>
      <w:outlineLvl w:val="1"/>
    </w:pPr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elit2 Char,H2 Char,H21 Char,Telit21 Char,H2 Char2 Char,H22 Char,Telit22 Char,H2 Char3 Char,H23 Char,Telit23 Char,H2 Char4 Char,H24 Char,Telit24 Char,H2 Char5 Char,H25 Char,Telit25 Char,H2 Char6 Char,H26 Char,Telit26 Char,H2 Char7 Char"/>
    <w:basedOn w:val="DefaultParagraphFont"/>
    <w:link w:val="Heading2"/>
    <w:uiPriority w:val="9"/>
    <w:rsid w:val="00E2033F"/>
    <w:rPr>
      <w:rFonts w:ascii="DIN-Medium" w:eastAsiaTheme="majorEastAsia" w:hAnsi="DIN-Medium" w:cstheme="majorBidi"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