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89B" w:rsidRPr="008566C4" w:rsidRDefault="0066689B" w:rsidP="0066689B">
      <w:pPr>
        <w:pStyle w:val="Heading3"/>
        <w:numPr>
          <w:ilvl w:val="2"/>
          <w:numId w:val="1"/>
        </w:numPr>
        <w:tabs>
          <w:tab w:val="clear" w:pos="0"/>
        </w:tabs>
        <w:spacing w:before="480"/>
      </w:pPr>
      <w:r>
        <w:t xml:space="preserve"> </w:t>
      </w:r>
      <w:r w:rsidRPr="008566C4">
        <w:t>Trademarks</w:t>
      </w:r>
    </w:p>
    <w:p w:rsidR="0066689B" w:rsidRPr="00BA3B03" w:rsidRDefault="0066689B" w:rsidP="004120CF">
      <w:pPr>
        <w:spacing w:line="276" w:lineRule="auto"/>
        <w:jc w:val="both"/>
      </w:pPr>
      <w:r w:rsidRPr="00BA3B03">
        <w:t xml:space="preserve">TELIT and the Stylized T-Logo are registered in the Trademark Office. All other product or service names are </w:t>
      </w:r>
      <w:r>
        <w:t xml:space="preserve">the </w:t>
      </w:r>
      <w:r w:rsidRPr="00BA3B03">
        <w:t xml:space="preserve">property of their respective owners. </w:t>
      </w:r>
    </w:p>
    <w:p w:rsidR="0066689B" w:rsidRDefault="0066689B" w:rsidP="005567A2">
      <w:pPr>
        <w:sectPr w:rsidR="0066689B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1F233E" w:rsidRDefault="001F233E"/>
    <w:sectPr w:rsidR="001F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1978FB"/>
    <w:multiLevelType w:val="multilevel"/>
    <w:tmpl w:val="C4D84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  <w:i w:val="0"/>
        <w:iCs w:val="0"/>
        <w:color w:val="96989A"/>
      </w:rPr>
    </w:lvl>
    <w:lvl w:ilvl="3">
      <w:start w:val="1"/>
      <w:numFmt w:val="decimal"/>
      <w:pStyle w:val="Heading5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B"/>
    <w:rsid w:val="001F233E"/>
    <w:rsid w:val="0066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HH3,Telit3,Telit31,Telit32,Telit33,Telit34,Telit35,Telit36,Telit37,Telit38,Telit39,Telit310,Telit311,Telit312,Telit313,Telit314,Telit315,Telit316"/>
    <w:basedOn w:val="Normal"/>
    <w:next w:val="Normal"/>
    <w:link w:val="Heading3Char"/>
    <w:autoRedefine/>
    <w:uiPriority w:val="9"/>
    <w:unhideWhenUsed/>
    <w:qFormat/>
    <w:rsid w:val="0066689B"/>
    <w:pPr>
      <w:keepNext/>
      <w:keepLines/>
      <w:tabs>
        <w:tab w:val="left" w:pos="0"/>
      </w:tabs>
      <w:spacing w:before="240" w:after="120" w:line="240" w:lineRule="auto"/>
      <w:outlineLvl w:val="2"/>
    </w:pPr>
    <w:rPr>
      <w:rFonts w:ascii="DIN-Medium" w:eastAsiaTheme="majorEastAsia" w:hAnsi="DIN-Medium" w:cstheme="majorBidi"/>
      <w:bCs/>
      <w:color w:val="B1B6BE"/>
      <w:sz w:val="28"/>
      <w:szCs w:val="24"/>
    </w:rPr>
  </w:style>
  <w:style w:type="paragraph" w:styleId="Heading5">
    <w:name w:val="heading 5"/>
    <w:aliases w:val="Telit5,Telit51,Telit52,Telit53,Telit54,Telit55,Telit56,Telit57,Telit58,Telit59,Telit510,Telit511,Telit512,Telit513,Telit514,Telit515,Telit516"/>
    <w:basedOn w:val="Normal"/>
    <w:next w:val="Normal"/>
    <w:link w:val="Heading5Char"/>
    <w:autoRedefine/>
    <w:uiPriority w:val="9"/>
    <w:unhideWhenUsed/>
    <w:qFormat/>
    <w:rsid w:val="0066689B"/>
    <w:pPr>
      <w:keepNext/>
      <w:keepLines/>
      <w:numPr>
        <w:ilvl w:val="3"/>
        <w:numId w:val="1"/>
      </w:numPr>
      <w:spacing w:before="120" w:after="120" w:line="240" w:lineRule="auto"/>
      <w:outlineLvl w:val="4"/>
    </w:pPr>
    <w:rPr>
      <w:rFonts w:ascii="DIN-Medium" w:eastAsiaTheme="majorEastAsia" w:hAnsi="DIN-Medium" w:cstheme="majorBidi"/>
      <w:color w:val="B1B6B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HH3 Char,Telit3 Char,Telit31 Char,Telit32 Char,Telit33 Char,Telit34 Char,Telit35 Char,Telit36 Char,Telit37 Char,Telit38 Char,Telit39 Char,Telit310 Char,Telit311 Char,Telit312 Char,Telit313 Char,Telit314 Char,Telit315 Char,Telit316 Char"/>
    <w:basedOn w:val="DefaultParagraphFont"/>
    <w:link w:val="Heading3"/>
    <w:uiPriority w:val="9"/>
    <w:rsid w:val="0066689B"/>
    <w:rPr>
      <w:rFonts w:ascii="DIN-Medium" w:eastAsiaTheme="majorEastAsia" w:hAnsi="DIN-Medium" w:cstheme="majorBidi"/>
      <w:bCs/>
      <w:color w:val="B1B6BE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6689B"/>
    <w:rPr>
      <w:rFonts w:ascii="DIN-Medium" w:eastAsiaTheme="majorEastAsia" w:hAnsi="DIN-Medium" w:cstheme="majorBidi"/>
      <w:color w:val="B1B6B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