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AH Main Campus Network Configuration Report</w:t>
      </w:r>
    </w:p>
    <w:p>
      <w:pPr>
        <w:pStyle w:val="Heading2"/>
      </w:pPr>
      <w:r>
        <w:t>1. Project Overview</w:t>
      </w:r>
    </w:p>
    <w:p>
      <w:r>
        <w:t>The AH Main Campus network uses VLAN-based segmentation with Router-on-a-Stick inter-VLAN routing. Each department is assigned a unique VLAN and subnet. DHCP services are provided by the main router, and RIPv2 enables WAN routing.</w:t>
      </w:r>
    </w:p>
    <w:p>
      <w:pPr>
        <w:pStyle w:val="Heading2"/>
      </w:pPr>
      <w:r>
        <w:t>2. Network Topology Diagram</w:t>
      </w:r>
    </w:p>
    <w:p>
      <w:r>
        <w:drawing>
          <wp:inline xmlns:a="http://schemas.openxmlformats.org/drawingml/2006/main" xmlns:pic="http://schemas.openxmlformats.org/drawingml/2006/picture">
            <wp:extent cx="5486400" cy="34206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H_Main_Campus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0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Address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VLAN</w:t>
            </w:r>
          </w:p>
        </w:tc>
        <w:tc>
          <w:tcPr>
            <w:tcW w:type="dxa" w:w="1728"/>
          </w:tcPr>
          <w:p>
            <w:r>
              <w:t>Department</w:t>
            </w:r>
          </w:p>
        </w:tc>
        <w:tc>
          <w:tcPr>
            <w:tcW w:type="dxa" w:w="1728"/>
          </w:tcPr>
          <w:p>
            <w:r>
              <w:t>Network</w:t>
            </w:r>
          </w:p>
        </w:tc>
        <w:tc>
          <w:tcPr>
            <w:tcW w:type="dxa" w:w="1728"/>
          </w:tcPr>
          <w:p>
            <w:r>
              <w:t>Subnet Mask</w:t>
            </w:r>
          </w:p>
        </w:tc>
        <w:tc>
          <w:tcPr>
            <w:tcW w:type="dxa" w:w="1728"/>
          </w:tcPr>
          <w:p>
            <w:r>
              <w:t>Gateway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192.168.1.0</w:t>
            </w:r>
          </w:p>
        </w:tc>
        <w:tc>
          <w:tcPr>
            <w:tcW w:type="dxa" w:w="1728"/>
          </w:tcPr>
          <w:p>
            <w:r>
              <w:t>255.255.255.0</w:t>
            </w:r>
          </w:p>
        </w:tc>
        <w:tc>
          <w:tcPr>
            <w:tcW w:type="dxa" w:w="1728"/>
          </w:tcPr>
          <w:p>
            <w:r>
              <w:t>192.168.1.1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192.168.2.0</w:t>
            </w:r>
          </w:p>
        </w:tc>
        <w:tc>
          <w:tcPr>
            <w:tcW w:type="dxa" w:w="1728"/>
          </w:tcPr>
          <w:p>
            <w:r>
              <w:t>255.255.255.0</w:t>
            </w:r>
          </w:p>
        </w:tc>
        <w:tc>
          <w:tcPr>
            <w:tcW w:type="dxa" w:w="1728"/>
          </w:tcPr>
          <w:p>
            <w:r>
              <w:t>192.168.2.1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192.168.3.0</w:t>
            </w:r>
          </w:p>
        </w:tc>
        <w:tc>
          <w:tcPr>
            <w:tcW w:type="dxa" w:w="1728"/>
          </w:tcPr>
          <w:p>
            <w:r>
              <w:t>255.255.255.0</w:t>
            </w:r>
          </w:p>
        </w:tc>
        <w:tc>
          <w:tcPr>
            <w:tcW w:type="dxa" w:w="1728"/>
          </w:tcPr>
          <w:p>
            <w:r>
              <w:t>192.168.3.1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Business</w:t>
            </w:r>
          </w:p>
        </w:tc>
        <w:tc>
          <w:tcPr>
            <w:tcW w:type="dxa" w:w="1728"/>
          </w:tcPr>
          <w:p>
            <w:r>
              <w:t>192.168.4.0</w:t>
            </w:r>
          </w:p>
        </w:tc>
        <w:tc>
          <w:tcPr>
            <w:tcW w:type="dxa" w:w="1728"/>
          </w:tcPr>
          <w:p>
            <w:r>
              <w:t>255.255.255.0</w:t>
            </w:r>
          </w:p>
        </w:tc>
        <w:tc>
          <w:tcPr>
            <w:tcW w:type="dxa" w:w="1728"/>
          </w:tcPr>
          <w:p>
            <w:r>
              <w:t>192.168.4.1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ENG/CS</w:t>
            </w:r>
          </w:p>
        </w:tc>
        <w:tc>
          <w:tcPr>
            <w:tcW w:type="dxa" w:w="1728"/>
          </w:tcPr>
          <w:p>
            <w:r>
              <w:t>192.168.5.0</w:t>
            </w:r>
          </w:p>
        </w:tc>
        <w:tc>
          <w:tcPr>
            <w:tcW w:type="dxa" w:w="1728"/>
          </w:tcPr>
          <w:p>
            <w:r>
              <w:t>255.255.255.0</w:t>
            </w:r>
          </w:p>
        </w:tc>
        <w:tc>
          <w:tcPr>
            <w:tcW w:type="dxa" w:w="1728"/>
          </w:tcPr>
          <w:p>
            <w:r>
              <w:t>192.168.5.1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Art &amp; Design</w:t>
            </w:r>
          </w:p>
        </w:tc>
        <w:tc>
          <w:tcPr>
            <w:tcW w:type="dxa" w:w="1728"/>
          </w:tcPr>
          <w:p>
            <w:r>
              <w:t>192.168.6.0</w:t>
            </w:r>
          </w:p>
        </w:tc>
        <w:tc>
          <w:tcPr>
            <w:tcW w:type="dxa" w:w="1728"/>
          </w:tcPr>
          <w:p>
            <w:r>
              <w:t>255.255.255.0</w:t>
            </w:r>
          </w:p>
        </w:tc>
        <w:tc>
          <w:tcPr>
            <w:tcW w:type="dxa" w:w="1728"/>
          </w:tcPr>
          <w:p>
            <w:r>
              <w:t>192.168.6.1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Student Lab</w:t>
            </w:r>
          </w:p>
        </w:tc>
        <w:tc>
          <w:tcPr>
            <w:tcW w:type="dxa" w:w="1728"/>
          </w:tcPr>
          <w:p>
            <w:r>
              <w:t>192.168.7.0</w:t>
            </w:r>
          </w:p>
        </w:tc>
        <w:tc>
          <w:tcPr>
            <w:tcW w:type="dxa" w:w="1728"/>
          </w:tcPr>
          <w:p>
            <w:r>
              <w:t>255.255.255.0</w:t>
            </w:r>
          </w:p>
        </w:tc>
        <w:tc>
          <w:tcPr>
            <w:tcW w:type="dxa" w:w="1728"/>
          </w:tcPr>
          <w:p>
            <w:r>
              <w:t>192.168.7.1</w:t>
            </w:r>
          </w:p>
        </w:tc>
      </w:tr>
      <w:tr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IT</w:t>
            </w:r>
          </w:p>
        </w:tc>
        <w:tc>
          <w:tcPr>
            <w:tcW w:type="dxa" w:w="1728"/>
          </w:tcPr>
          <w:p>
            <w:r>
              <w:t>192.168.8.0</w:t>
            </w:r>
          </w:p>
        </w:tc>
        <w:tc>
          <w:tcPr>
            <w:tcW w:type="dxa" w:w="1728"/>
          </w:tcPr>
          <w:p>
            <w:r>
              <w:t>255.255.255.0</w:t>
            </w:r>
          </w:p>
        </w:tc>
        <w:tc>
          <w:tcPr>
            <w:tcW w:type="dxa" w:w="1728"/>
          </w:tcPr>
          <w:p>
            <w:r>
              <w:t>192.168.8.1</w:t>
            </w:r>
          </w:p>
        </w:tc>
      </w:tr>
    </w:tbl>
    <w:p>
      <w:pPr>
        <w:pStyle w:val="Heading2"/>
      </w:pPr>
      <w:r>
        <w:t>4. Switch Configuration (Sample Access Switch)</w:t>
      </w:r>
    </w:p>
    <w:p>
      <w:r>
        <w:t>hostname Switch-Admin</w:t>
        <w:br/>
        <w:t>!</w:t>
        <w:br/>
        <w:t>vlan 10</w:t>
        <w:br/>
        <w:t xml:space="preserve"> name ADMIN</w:t>
        <w:br/>
        <w:t>!</w:t>
        <w:br/>
        <w:t>interface range fa0/1-24</w:t>
        <w:br/>
        <w:t xml:space="preserve"> switchport mode access</w:t>
        <w:br/>
        <w:t xml:space="preserve"> switchport access vlan 10</w:t>
        <w:br/>
        <w:t>!</w:t>
        <w:br/>
        <w:t>interface g0/1</w:t>
        <w:br/>
        <w:t xml:space="preserve"> switchport mode trunk</w:t>
        <w:br/>
        <w:t>!</w:t>
        <w:br/>
        <w:t>end</w:t>
        <w:br/>
      </w:r>
    </w:p>
    <w:p>
      <w:r>
        <w:t>Note: Additional switches follow the same configuration pattern,</w:t>
        <w:br/>
        <w:t>changing only the VLAN ID and VLAN name to match their department.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