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Queue | P</w:t>
      </w:r>
      <w:r w:rsidDel="00000000" w:rsidR="00000000" w:rsidRPr="00000000">
        <w:rPr>
          <w:sz w:val="28"/>
          <w:szCs w:val="28"/>
          <w:rtl w:val="0"/>
        </w:rPr>
        <w:t xml:space="preserve">--- P-O----MM--- </w:t>
      </w:r>
      <w:r w:rsidDel="00000000" w:rsidR="00000000" w:rsidRPr="00000000">
        <w:rPr>
          <w:sz w:val="24"/>
          <w:szCs w:val="24"/>
          <w:rtl w:val="0"/>
        </w:rPr>
        <w:t xml:space="preserve">|</w:t>
      </w:r>
      <w:r w:rsidDel="00000000" w:rsidR="00000000" w:rsidRPr="00000000">
        <w:rPr>
          <w:sz w:val="28"/>
          <w:szCs w:val="28"/>
          <w:rtl w:val="0"/>
        </w:rPr>
        <w:t xml:space="preserve"> ------- -------- </w:t>
      </w:r>
      <w:r w:rsidDel="00000000" w:rsidR="00000000" w:rsidRPr="00000000">
        <w:rPr>
          <w:sz w:val="24"/>
          <w:szCs w:val="24"/>
          <w:rtl w:val="0"/>
        </w:rPr>
        <w:t xml:space="preserve">|</w:t>
      </w:r>
      <w:r w:rsidDel="00000000" w:rsidR="00000000" w:rsidRPr="00000000">
        <w:rPr>
          <w:sz w:val="30"/>
          <w:szCs w:val="30"/>
          <w:rtl w:val="0"/>
        </w:rPr>
        <w:t xml:space="preserve"> ------- ---------- -- ------</w:t>
      </w:r>
    </w:p>
    <w:p w:rsidR="00000000" w:rsidDel="00000000" w:rsidP="00000000" w:rsidRDefault="00000000" w:rsidRPr="00000000" w14:paraId="00000003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2" w:sz="0" w:val="none"/>
          <w:left w:color="auto" w:space="5" w:sz="0" w:val="none"/>
          <w:bottom w:color="auto" w:space="2" w:sz="0" w:val="none"/>
          <w:right w:color="auto" w:space="5" w:sz="0" w:val="none"/>
          <w:between w:color="auto" w:space="2" w:sz="0" w:val="none"/>
        </w:pBdr>
        <w:spacing w:after="220" w:before="220" w:lineRule="auto"/>
        <w:ind w:left="120" w:right="1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2" w:sz="0" w:val="none"/>
          <w:left w:color="auto" w:space="5" w:sz="0" w:val="none"/>
          <w:bottom w:color="auto" w:space="2" w:sz="0" w:val="none"/>
          <w:right w:color="auto" w:space="5" w:sz="0" w:val="none"/>
          <w:between w:color="auto" w:space="2" w:sz="0" w:val="none"/>
        </w:pBdr>
        <w:spacing w:after="220" w:before="220" w:lineRule="auto"/>
        <w:ind w:left="120" w:right="1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QUEUE| PAIR PROGRAMMING| ADVISOR MEETINGS | MESSAGE INSTRUCTOR OR MENTOR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