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B57150" w14:textId="200EF427" w:rsidR="00017F81" w:rsidRPr="00017F81" w:rsidRDefault="00017F81" w:rsidP="00017F81">
      <w:pPr>
        <w:pStyle w:val="Heading1"/>
        <w:rPr>
          <w:b/>
          <w:bCs/>
          <w:sz w:val="52"/>
          <w:szCs w:val="52"/>
        </w:rPr>
      </w:pPr>
      <w:bookmarkStart w:id="0" w:name="_Figure1_1"/>
      <w:bookmarkStart w:id="1" w:name="_Figure1_10"/>
      <w:bookmarkStart w:id="2" w:name="_Figure1_7"/>
      <w:bookmarkEnd w:id="0"/>
      <w:bookmarkEnd w:id="1"/>
      <w:bookmarkEnd w:id="2"/>
      <w:r w:rsidRPr="00017F81">
        <w:rPr>
          <w:b/>
          <w:bCs/>
          <w:sz w:val="52"/>
          <w:szCs w:val="52"/>
        </w:rPr>
        <w:t>Cars MSRP</w:t>
      </w:r>
    </w:p>
    <w:p w14:paraId="33C8CB8D" w14:textId="78B93F9A" w:rsidR="00017F81" w:rsidRPr="00017F81" w:rsidRDefault="00017F81" w:rsidP="00017F81">
      <w:pPr>
        <w:rPr>
          <w:color w:val="434343"/>
          <w:sz w:val="32"/>
          <w:szCs w:val="32"/>
        </w:rPr>
      </w:pPr>
      <w:r w:rsidRPr="00017F81">
        <w:rPr>
          <w:color w:val="434343"/>
          <w:sz w:val="32"/>
          <w:szCs w:val="32"/>
        </w:rPr>
        <w:t>DS6372: Project 1</w:t>
      </w:r>
    </w:p>
    <w:p w14:paraId="75C9E310" w14:textId="76FBED86" w:rsidR="00017F81" w:rsidRPr="00017F81" w:rsidRDefault="00017F81" w:rsidP="00017F81">
      <w:pPr>
        <w:rPr>
          <w:sz w:val="32"/>
          <w:szCs w:val="32"/>
        </w:rPr>
      </w:pPr>
      <w:r w:rsidRPr="00017F81">
        <w:rPr>
          <w:color w:val="434343"/>
          <w:sz w:val="32"/>
          <w:szCs w:val="32"/>
        </w:rPr>
        <w:t>By: Justin Ehly, Wang Renfeng, Allen Miller</w:t>
      </w:r>
    </w:p>
    <w:p w14:paraId="5BC599C7" w14:textId="7D6D9976" w:rsidR="00017F81" w:rsidRPr="00CC3959" w:rsidRDefault="00017F81" w:rsidP="00017F81">
      <w:pPr>
        <w:rPr>
          <w:sz w:val="32"/>
          <w:szCs w:val="32"/>
        </w:rPr>
      </w:pPr>
    </w:p>
    <w:p w14:paraId="46A95536" w14:textId="77777777" w:rsidR="00017F81" w:rsidRDefault="00017F81" w:rsidP="00017F81"/>
    <w:sdt>
      <w:sdtPr>
        <w:id w:val="-340851881"/>
        <w:docPartObj>
          <w:docPartGallery w:val="Table of Contents"/>
          <w:docPartUnique/>
        </w:docPartObj>
      </w:sdtPr>
      <w:sdtEndPr/>
      <w:sdtContent>
        <w:p w14:paraId="6936E45D" w14:textId="0DF704B5" w:rsidR="00017F81" w:rsidRDefault="00017F81" w:rsidP="00017F81">
          <w:pPr>
            <w:tabs>
              <w:tab w:val="right" w:pos="10800"/>
            </w:tabs>
            <w:spacing w:before="80" w:line="240" w:lineRule="auto"/>
            <w:rPr>
              <w:color w:val="000000"/>
            </w:rPr>
          </w:pPr>
          <w:r>
            <w:fldChar w:fldCharType="begin"/>
          </w:r>
          <w:r>
            <w:instrText xml:space="preserve"> TOC \h \u \z </w:instrText>
          </w:r>
          <w:r>
            <w:fldChar w:fldCharType="separate"/>
          </w:r>
          <w:hyperlink w:anchor="_bjntdd108i34">
            <w:r w:rsidRPr="000A1C17">
              <w:rPr>
                <w:color w:val="4472C4" w:themeColor="accent1"/>
              </w:rPr>
              <w:t>Introduction</w:t>
            </w:r>
          </w:hyperlink>
          <w:r>
            <w:rPr>
              <w:color w:val="000000"/>
            </w:rPr>
            <w:tab/>
          </w:r>
          <w:r w:rsidR="000C2D53">
            <w:t>2</w:t>
          </w:r>
        </w:p>
        <w:p w14:paraId="79E3A543" w14:textId="7976B6E8" w:rsidR="00017F81" w:rsidRDefault="00513704" w:rsidP="00017F81">
          <w:pPr>
            <w:tabs>
              <w:tab w:val="right" w:pos="10800"/>
            </w:tabs>
            <w:spacing w:before="60" w:line="240" w:lineRule="auto"/>
            <w:ind w:left="360"/>
            <w:rPr>
              <w:color w:val="000000"/>
            </w:rPr>
          </w:pPr>
          <w:hyperlink w:anchor="_x0wxmladl51">
            <w:r w:rsidR="00017F81">
              <w:rPr>
                <w:color w:val="000000"/>
              </w:rPr>
              <w:t>Data Description</w:t>
            </w:r>
          </w:hyperlink>
          <w:r w:rsidR="00017F81">
            <w:rPr>
              <w:color w:val="000000"/>
            </w:rPr>
            <w:tab/>
          </w:r>
          <w:r w:rsidR="00EC7B61">
            <w:rPr>
              <w:color w:val="000000"/>
            </w:rPr>
            <w:t>2</w:t>
          </w:r>
        </w:p>
        <w:p w14:paraId="2D48079B" w14:textId="5CFC999F" w:rsidR="00017F81" w:rsidRDefault="00513704" w:rsidP="00017F81">
          <w:pPr>
            <w:tabs>
              <w:tab w:val="right" w:pos="10800"/>
            </w:tabs>
            <w:spacing w:before="60" w:line="240" w:lineRule="auto"/>
            <w:ind w:left="360"/>
            <w:rPr>
              <w:color w:val="000000"/>
            </w:rPr>
          </w:pPr>
          <w:hyperlink w:anchor="_2glkgg7yw9k">
            <w:r w:rsidR="00017F81">
              <w:rPr>
                <w:color w:val="000000"/>
              </w:rPr>
              <w:t>Exploratory Data Analysis</w:t>
            </w:r>
          </w:hyperlink>
          <w:r w:rsidR="00017F81">
            <w:rPr>
              <w:color w:val="000000"/>
            </w:rPr>
            <w:tab/>
          </w:r>
          <w:r w:rsidR="00EC7B61">
            <w:t>2</w:t>
          </w:r>
        </w:p>
        <w:p w14:paraId="3F58A059" w14:textId="13FFCAFC" w:rsidR="00017F81" w:rsidRDefault="00513704" w:rsidP="00017F81">
          <w:pPr>
            <w:tabs>
              <w:tab w:val="right" w:pos="10800"/>
            </w:tabs>
            <w:spacing w:before="200" w:line="240" w:lineRule="auto"/>
            <w:rPr>
              <w:color w:val="000000"/>
            </w:rPr>
          </w:pPr>
          <w:hyperlink w:anchor="_iv4c8jwkrjuq">
            <w:r w:rsidR="00017F81" w:rsidRPr="000A1C17">
              <w:rPr>
                <w:color w:val="4472C4" w:themeColor="accent1"/>
              </w:rPr>
              <w:t>Objective 1</w:t>
            </w:r>
          </w:hyperlink>
          <w:r w:rsidR="00017F81">
            <w:rPr>
              <w:color w:val="000000"/>
            </w:rPr>
            <w:tab/>
          </w:r>
          <w:r w:rsidR="00EC7B61">
            <w:t>5</w:t>
          </w:r>
        </w:p>
        <w:p w14:paraId="460C4468" w14:textId="3D8E5B22" w:rsidR="00017F81" w:rsidRDefault="00513704" w:rsidP="00017F81">
          <w:pPr>
            <w:tabs>
              <w:tab w:val="right" w:pos="10800"/>
            </w:tabs>
            <w:spacing w:before="60" w:line="240" w:lineRule="auto"/>
            <w:ind w:left="360"/>
            <w:rPr>
              <w:color w:val="000000"/>
            </w:rPr>
          </w:pPr>
          <w:hyperlink w:anchor="_xrgx36ecyol">
            <w:r w:rsidR="00017F81">
              <w:rPr>
                <w:color w:val="000000"/>
              </w:rPr>
              <w:t>Problem</w:t>
            </w:r>
          </w:hyperlink>
          <w:r w:rsidR="00017F81">
            <w:rPr>
              <w:color w:val="000000"/>
            </w:rPr>
            <w:tab/>
          </w:r>
          <w:r w:rsidR="00EC7B61">
            <w:t>5</w:t>
          </w:r>
        </w:p>
        <w:p w14:paraId="5FA92DF5" w14:textId="166BC007" w:rsidR="00017F81" w:rsidRDefault="00513704" w:rsidP="00017F81">
          <w:pPr>
            <w:tabs>
              <w:tab w:val="right" w:pos="10800"/>
            </w:tabs>
            <w:spacing w:before="60" w:line="240" w:lineRule="auto"/>
            <w:ind w:left="360"/>
            <w:rPr>
              <w:color w:val="000000"/>
            </w:rPr>
          </w:pPr>
          <w:hyperlink w:anchor="_g35amjantwyf">
            <w:r w:rsidR="00017F81">
              <w:rPr>
                <w:color w:val="000000"/>
              </w:rPr>
              <w:t>Approach</w:t>
            </w:r>
          </w:hyperlink>
          <w:r w:rsidR="00017F81">
            <w:rPr>
              <w:color w:val="000000"/>
            </w:rPr>
            <w:tab/>
          </w:r>
          <w:r w:rsidR="009F226A">
            <w:t>6</w:t>
          </w:r>
        </w:p>
        <w:p w14:paraId="78550A95" w14:textId="620B444C" w:rsidR="00017F81" w:rsidRDefault="00513704" w:rsidP="00017F81">
          <w:pPr>
            <w:tabs>
              <w:tab w:val="right" w:pos="10800"/>
            </w:tabs>
            <w:spacing w:before="60" w:line="240" w:lineRule="auto"/>
            <w:ind w:left="360"/>
            <w:rPr>
              <w:color w:val="000000"/>
            </w:rPr>
          </w:pPr>
          <w:hyperlink w:anchor="_44qgl49x2dim">
            <w:r w:rsidR="00017F81">
              <w:rPr>
                <w:color w:val="000000"/>
              </w:rPr>
              <w:t>Model variable selection</w:t>
            </w:r>
          </w:hyperlink>
          <w:r w:rsidR="00017F81">
            <w:rPr>
              <w:color w:val="000000"/>
            </w:rPr>
            <w:tab/>
          </w:r>
          <w:r w:rsidR="009F226A">
            <w:t>7</w:t>
          </w:r>
        </w:p>
        <w:p w14:paraId="7183FC9F" w14:textId="14349862" w:rsidR="00017F81" w:rsidRDefault="00513704" w:rsidP="00017F81">
          <w:pPr>
            <w:tabs>
              <w:tab w:val="right" w:pos="10800"/>
            </w:tabs>
            <w:spacing w:before="60" w:line="240" w:lineRule="auto"/>
            <w:ind w:left="1080"/>
            <w:rPr>
              <w:color w:val="000000"/>
            </w:rPr>
          </w:pPr>
          <w:hyperlink w:anchor="_xtshph2ab1a2">
            <w:r w:rsidR="00017F81">
              <w:rPr>
                <w:color w:val="000000"/>
              </w:rPr>
              <w:t>Forward, Backward and Stepwise</w:t>
            </w:r>
          </w:hyperlink>
          <w:r w:rsidR="00017F81">
            <w:rPr>
              <w:color w:val="000000"/>
            </w:rPr>
            <w:tab/>
          </w:r>
          <w:r w:rsidR="009F226A">
            <w:t>7</w:t>
          </w:r>
        </w:p>
        <w:p w14:paraId="6F7F61C2" w14:textId="1FC4CE18" w:rsidR="00017F81" w:rsidRDefault="00513704" w:rsidP="00017F81">
          <w:pPr>
            <w:tabs>
              <w:tab w:val="right" w:pos="10800"/>
            </w:tabs>
            <w:spacing w:before="60" w:line="240" w:lineRule="auto"/>
            <w:ind w:left="1080"/>
            <w:rPr>
              <w:color w:val="000000"/>
            </w:rPr>
          </w:pPr>
          <w:hyperlink w:anchor="_dibuuff4jqxj">
            <w:r w:rsidR="00017F81">
              <w:rPr>
                <w:color w:val="000000"/>
              </w:rPr>
              <w:t>LASSO</w:t>
            </w:r>
          </w:hyperlink>
          <w:r w:rsidR="00017F81">
            <w:rPr>
              <w:color w:val="000000"/>
            </w:rPr>
            <w:tab/>
          </w:r>
          <w:r w:rsidR="009F226A">
            <w:t>7</w:t>
          </w:r>
        </w:p>
        <w:p w14:paraId="04D65561" w14:textId="28894970" w:rsidR="00017F81" w:rsidRDefault="00513704" w:rsidP="00017F81">
          <w:pPr>
            <w:tabs>
              <w:tab w:val="right" w:pos="10800"/>
            </w:tabs>
            <w:spacing w:before="60" w:line="240" w:lineRule="auto"/>
            <w:ind w:left="360"/>
            <w:rPr>
              <w:color w:val="000000"/>
            </w:rPr>
          </w:pPr>
          <w:hyperlink w:anchor="_8xpn5ymvtptm">
            <w:r w:rsidR="00017F81">
              <w:rPr>
                <w:color w:val="000000"/>
              </w:rPr>
              <w:t>Model 1 (Interpretable)</w:t>
            </w:r>
          </w:hyperlink>
          <w:r w:rsidR="00017F81">
            <w:rPr>
              <w:color w:val="000000"/>
            </w:rPr>
            <w:tab/>
          </w:r>
          <w:r w:rsidR="001131D3">
            <w:t>8</w:t>
          </w:r>
        </w:p>
        <w:p w14:paraId="2D960E21" w14:textId="7C84270B" w:rsidR="00017F81" w:rsidRDefault="00513704" w:rsidP="00017F81">
          <w:pPr>
            <w:tabs>
              <w:tab w:val="right" w:pos="10800"/>
            </w:tabs>
            <w:spacing w:before="60" w:line="240" w:lineRule="auto"/>
            <w:ind w:left="360"/>
            <w:rPr>
              <w:color w:val="000000"/>
            </w:rPr>
          </w:pPr>
          <w:hyperlink w:anchor="_beuhqx3ihlsn">
            <w:r w:rsidR="00017F81">
              <w:rPr>
                <w:color w:val="000000"/>
              </w:rPr>
              <w:t>Assumptions</w:t>
            </w:r>
          </w:hyperlink>
          <w:r w:rsidR="00017F81">
            <w:rPr>
              <w:color w:val="000000"/>
            </w:rPr>
            <w:tab/>
          </w:r>
          <w:r w:rsidR="001131D3">
            <w:t>8</w:t>
          </w:r>
        </w:p>
        <w:p w14:paraId="70A8E20D" w14:textId="0B58CF1A" w:rsidR="00017F81" w:rsidRDefault="00513704" w:rsidP="00017F81">
          <w:pPr>
            <w:tabs>
              <w:tab w:val="right" w:pos="10800"/>
            </w:tabs>
            <w:spacing w:before="60" w:line="240" w:lineRule="auto"/>
            <w:ind w:left="360"/>
            <w:rPr>
              <w:color w:val="000000"/>
            </w:rPr>
          </w:pPr>
          <w:hyperlink w:anchor="_2pgkwouci335">
            <w:r w:rsidR="00017F81">
              <w:rPr>
                <w:color w:val="000000"/>
              </w:rPr>
              <w:t>Parameter Interpretation</w:t>
            </w:r>
          </w:hyperlink>
          <w:r w:rsidR="00017F81">
            <w:rPr>
              <w:color w:val="000000"/>
            </w:rPr>
            <w:tab/>
          </w:r>
          <w:r w:rsidR="001131D3">
            <w:t>9</w:t>
          </w:r>
        </w:p>
        <w:p w14:paraId="13B9E8C7" w14:textId="12A6D30B" w:rsidR="00017F81" w:rsidRDefault="00513704" w:rsidP="00017F81">
          <w:pPr>
            <w:tabs>
              <w:tab w:val="right" w:pos="10800"/>
            </w:tabs>
            <w:spacing w:before="200" w:line="240" w:lineRule="auto"/>
            <w:rPr>
              <w:color w:val="000000"/>
            </w:rPr>
          </w:pPr>
          <w:hyperlink w:anchor="_2fiakmjzqdgl">
            <w:r w:rsidR="00017F81" w:rsidRPr="000A1C17">
              <w:rPr>
                <w:color w:val="4472C4" w:themeColor="accent1"/>
              </w:rPr>
              <w:t>Objective 2</w:t>
            </w:r>
          </w:hyperlink>
          <w:r w:rsidR="00017F81">
            <w:rPr>
              <w:color w:val="000000"/>
            </w:rPr>
            <w:tab/>
          </w:r>
          <w:r w:rsidR="009A0978">
            <w:t>10</w:t>
          </w:r>
        </w:p>
        <w:p w14:paraId="5E23CF31" w14:textId="5A11706B" w:rsidR="00017F81" w:rsidRDefault="00513704" w:rsidP="00017F81">
          <w:pPr>
            <w:tabs>
              <w:tab w:val="right" w:pos="10800"/>
            </w:tabs>
            <w:spacing w:before="60" w:line="240" w:lineRule="auto"/>
            <w:ind w:left="360"/>
            <w:rPr>
              <w:color w:val="000000"/>
            </w:rPr>
          </w:pPr>
          <w:hyperlink w:anchor="_8bgii91qphbx">
            <w:r w:rsidR="00017F81">
              <w:rPr>
                <w:color w:val="000000"/>
              </w:rPr>
              <w:t>Problem</w:t>
            </w:r>
          </w:hyperlink>
          <w:r w:rsidR="00017F81">
            <w:rPr>
              <w:color w:val="000000"/>
            </w:rPr>
            <w:tab/>
          </w:r>
          <w:r w:rsidR="00883F06">
            <w:t>10</w:t>
          </w:r>
        </w:p>
        <w:p w14:paraId="1ED06DC9" w14:textId="6DE63069" w:rsidR="00017F81" w:rsidRDefault="00513704" w:rsidP="00017F81">
          <w:pPr>
            <w:tabs>
              <w:tab w:val="right" w:pos="10800"/>
            </w:tabs>
            <w:spacing w:before="60" w:line="240" w:lineRule="auto"/>
            <w:ind w:left="360"/>
            <w:rPr>
              <w:color w:val="000000"/>
            </w:rPr>
          </w:pPr>
          <w:hyperlink w:anchor="_berrr9du7vpp">
            <w:r w:rsidR="00017F81">
              <w:rPr>
                <w:color w:val="000000"/>
              </w:rPr>
              <w:t>Approach</w:t>
            </w:r>
          </w:hyperlink>
          <w:r w:rsidR="00017F81">
            <w:rPr>
              <w:color w:val="000000"/>
            </w:rPr>
            <w:tab/>
          </w:r>
          <w:r w:rsidR="00974FEC">
            <w:t>10</w:t>
          </w:r>
        </w:p>
        <w:p w14:paraId="3D106979" w14:textId="5A48D009" w:rsidR="00017F81" w:rsidRDefault="00513704" w:rsidP="00017F81">
          <w:pPr>
            <w:tabs>
              <w:tab w:val="right" w:pos="10800"/>
            </w:tabs>
            <w:spacing w:before="60" w:line="240" w:lineRule="auto"/>
            <w:ind w:left="360"/>
          </w:pPr>
          <w:hyperlink w:anchor="_ln45y85ky9ii">
            <w:r w:rsidR="00017F81">
              <w:rPr>
                <w:color w:val="000000"/>
              </w:rPr>
              <w:t>Compare Competing Models</w:t>
            </w:r>
          </w:hyperlink>
          <w:r w:rsidR="00017F81">
            <w:rPr>
              <w:color w:val="000000"/>
            </w:rPr>
            <w:tab/>
          </w:r>
          <w:r w:rsidR="00974FEC">
            <w:t>10</w:t>
          </w:r>
        </w:p>
        <w:p w14:paraId="152C7900" w14:textId="31C38EA5" w:rsidR="00FB696D" w:rsidRDefault="00513704" w:rsidP="00FB696D">
          <w:pPr>
            <w:tabs>
              <w:tab w:val="right" w:pos="10800"/>
            </w:tabs>
            <w:spacing w:before="60" w:line="240" w:lineRule="auto"/>
            <w:ind w:left="360"/>
          </w:pPr>
          <w:hyperlink w:anchor="_Nonparametric" w:history="1">
            <w:r w:rsidR="00601C9D" w:rsidRPr="00513704">
              <w:rPr>
                <w:rStyle w:val="Hyperlink"/>
              </w:rPr>
              <w:t>Nonpa</w:t>
            </w:r>
            <w:r w:rsidR="00601C9D" w:rsidRPr="00513704">
              <w:rPr>
                <w:rStyle w:val="Hyperlink"/>
              </w:rPr>
              <w:t>r</w:t>
            </w:r>
            <w:r w:rsidR="00601C9D" w:rsidRPr="00513704">
              <w:rPr>
                <w:rStyle w:val="Hyperlink"/>
              </w:rPr>
              <w:t>ametric</w:t>
            </w:r>
            <w:r w:rsidR="00FB696D" w:rsidRPr="00513704">
              <w:rPr>
                <w:rStyle w:val="Hyperlink"/>
              </w:rPr>
              <w:tab/>
              <w:t>11</w:t>
            </w:r>
          </w:hyperlink>
        </w:p>
        <w:p w14:paraId="39AB1C4D" w14:textId="4FBAB722" w:rsidR="00017F81" w:rsidRDefault="00513704" w:rsidP="00017F81">
          <w:pPr>
            <w:tabs>
              <w:tab w:val="right" w:pos="10800"/>
            </w:tabs>
            <w:spacing w:before="200" w:line="240" w:lineRule="auto"/>
            <w:rPr>
              <w:color w:val="000000"/>
            </w:rPr>
          </w:pPr>
          <w:hyperlink w:anchor="_nwvlv0t3ppjk">
            <w:r w:rsidR="00017F81" w:rsidRPr="000A1C17">
              <w:rPr>
                <w:color w:val="4472C4" w:themeColor="accent1"/>
              </w:rPr>
              <w:t>Conclusion</w:t>
            </w:r>
          </w:hyperlink>
          <w:r w:rsidR="00017F81">
            <w:rPr>
              <w:color w:val="000000"/>
            </w:rPr>
            <w:tab/>
          </w:r>
          <w:r w:rsidR="007B507F">
            <w:t>1</w:t>
          </w:r>
          <w:r w:rsidR="00601C9D">
            <w:t>3</w:t>
          </w:r>
        </w:p>
        <w:p w14:paraId="41683E8E" w14:textId="0A3DF5DC" w:rsidR="00B652EF" w:rsidRPr="00B652EF" w:rsidRDefault="00513704" w:rsidP="00017F81">
          <w:pPr>
            <w:tabs>
              <w:tab w:val="right" w:pos="10800"/>
            </w:tabs>
            <w:spacing w:before="200" w:line="240" w:lineRule="auto"/>
          </w:pPr>
          <w:hyperlink w:anchor="_qf41vgd5rb61">
            <w:r w:rsidR="00017F81" w:rsidRPr="000A1C17">
              <w:rPr>
                <w:color w:val="4472C4" w:themeColor="accent1"/>
              </w:rPr>
              <w:t>Appendix</w:t>
            </w:r>
          </w:hyperlink>
          <w:r w:rsidR="00017F81">
            <w:rPr>
              <w:color w:val="000000"/>
            </w:rPr>
            <w:tab/>
          </w:r>
          <w:r w:rsidR="007B507F">
            <w:t>1</w:t>
          </w:r>
          <w:r w:rsidR="00B652EF">
            <w:t>4</w:t>
          </w:r>
        </w:p>
        <w:p w14:paraId="79D5DD5D" w14:textId="094E401A" w:rsidR="00017F81" w:rsidRPr="00D512CE" w:rsidRDefault="00017F81" w:rsidP="00D512CE">
          <w:pPr>
            <w:tabs>
              <w:tab w:val="right" w:pos="10800"/>
            </w:tabs>
            <w:spacing w:before="60" w:line="240" w:lineRule="auto"/>
            <w:ind w:left="360"/>
            <w:rPr>
              <w:color w:val="000000"/>
            </w:rPr>
          </w:pPr>
          <w:r>
            <w:fldChar w:fldCharType="end"/>
          </w:r>
        </w:p>
      </w:sdtContent>
    </w:sdt>
    <w:p w14:paraId="2E12222A" w14:textId="210C8EFA" w:rsidR="00017F81" w:rsidRDefault="00017F81" w:rsidP="00017F81">
      <w:pPr>
        <w:spacing w:line="240" w:lineRule="auto"/>
        <w:rPr>
          <w:sz w:val="32"/>
          <w:szCs w:val="32"/>
        </w:rPr>
      </w:pPr>
      <w:r>
        <w:br w:type="page"/>
      </w:r>
    </w:p>
    <w:p w14:paraId="1D3658BF" w14:textId="7027486B" w:rsidR="00F96467" w:rsidRPr="000A1C17" w:rsidRDefault="00F96467" w:rsidP="00017F81">
      <w:pPr>
        <w:pStyle w:val="Heading2"/>
        <w:rPr>
          <w:color w:val="4472C4" w:themeColor="accent1"/>
        </w:rPr>
      </w:pPr>
      <w:r w:rsidRPr="000A1C17">
        <w:rPr>
          <w:color w:val="4472C4" w:themeColor="accent1"/>
        </w:rPr>
        <w:lastRenderedPageBreak/>
        <w:t>Introduction</w:t>
      </w:r>
    </w:p>
    <w:p w14:paraId="7C60A136" w14:textId="32B867A9" w:rsidR="00F96467" w:rsidRDefault="00BF4EC8" w:rsidP="00F96467">
      <w:pPr>
        <w:spacing w:before="240" w:after="240"/>
      </w:pPr>
      <w:r>
        <w:t xml:space="preserve">Manufacturer’s Suggested Retail Price or MSRP </w:t>
      </w:r>
      <w:r w:rsidR="00C62928">
        <w:t xml:space="preserve">is the price that a vehicle’s manufacturer suggests that </w:t>
      </w:r>
      <w:r w:rsidR="003D6AB7">
        <w:t xml:space="preserve">a specific vehicle should be sold for. </w:t>
      </w:r>
      <w:r w:rsidR="00A6293A">
        <w:t xml:space="preserve">Different features of a vehicle can contribute to what </w:t>
      </w:r>
      <w:r w:rsidR="00006DAD">
        <w:t xml:space="preserve">the MSRP is. This report will look at some of these features and explore the impact that they might have </w:t>
      </w:r>
      <w:r w:rsidR="00CE3513">
        <w:t>on the current retail price and predict</w:t>
      </w:r>
      <w:r w:rsidR="00EC4755">
        <w:t>ing</w:t>
      </w:r>
      <w:r w:rsidR="00CE3513">
        <w:t xml:space="preserve"> what suggested pricing should be in the future.</w:t>
      </w:r>
      <w:r w:rsidR="00F96467">
        <w:br/>
        <w:t xml:space="preserve"> </w:t>
      </w:r>
    </w:p>
    <w:p w14:paraId="2215A169" w14:textId="77777777" w:rsidR="00F96467" w:rsidRDefault="00F96467" w:rsidP="00F96467">
      <w:pPr>
        <w:pStyle w:val="Heading3"/>
      </w:pPr>
      <w:bookmarkStart w:id="3" w:name="_x0wxmladl51" w:colFirst="0" w:colLast="0"/>
      <w:bookmarkEnd w:id="3"/>
      <w:r>
        <w:t>Data Description</w:t>
      </w:r>
    </w:p>
    <w:p w14:paraId="32DDF84F" w14:textId="1D1C4BC0" w:rsidR="00F96467" w:rsidRDefault="00394A77" w:rsidP="00F96467">
      <w:pPr>
        <w:rPr>
          <w:color w:val="000000" w:themeColor="text1"/>
        </w:rPr>
      </w:pPr>
      <w:r>
        <w:t xml:space="preserve">The </w:t>
      </w:r>
      <w:r w:rsidR="000F1CB9">
        <w:t>Autos dataset used was</w:t>
      </w:r>
      <w:r w:rsidR="00543D79">
        <w:t xml:space="preserve"> obtained from </w:t>
      </w:r>
      <w:r w:rsidR="00FB10C3">
        <w:t>SMU’s Applied Statistical Analysis project requirements</w:t>
      </w:r>
      <w:r w:rsidR="00907FB6">
        <w:t xml:space="preserve">. </w:t>
      </w:r>
      <w:r w:rsidR="00EB0F09">
        <w:t xml:space="preserve">This included 11914 original observations </w:t>
      </w:r>
      <w:r w:rsidR="000128A8">
        <w:t xml:space="preserve">for </w:t>
      </w:r>
      <w:r w:rsidR="0025593E">
        <w:t xml:space="preserve">48 distinct </w:t>
      </w:r>
      <w:r w:rsidR="00167C60">
        <w:t xml:space="preserve">vehicle makes. </w:t>
      </w:r>
      <w:r w:rsidR="0014067C">
        <w:t xml:space="preserve">16 variables were </w:t>
      </w:r>
      <w:r w:rsidR="00513FDE">
        <w:t xml:space="preserve">originally </w:t>
      </w:r>
      <w:r w:rsidR="0014067C">
        <w:t xml:space="preserve">explored to </w:t>
      </w:r>
      <w:r w:rsidR="008B07B1">
        <w:t>verify their significance on accurately predicting the MSRP</w:t>
      </w:r>
      <w:r w:rsidR="00536A57">
        <w:t>.</w:t>
      </w:r>
      <w:r w:rsidR="00F34617">
        <w:t xml:space="preserve"> A</w:t>
      </w:r>
      <w:r w:rsidR="003F692F">
        <w:t xml:space="preserve">n </w:t>
      </w:r>
      <w:r w:rsidR="00194721">
        <w:t>explanation</w:t>
      </w:r>
      <w:r w:rsidR="003F692F">
        <w:t xml:space="preserve"> </w:t>
      </w:r>
      <w:r w:rsidR="599A04DA">
        <w:t>is</w:t>
      </w:r>
      <w:r w:rsidR="003F692F">
        <w:t xml:space="preserve"> </w:t>
      </w:r>
      <w:r w:rsidR="00194721">
        <w:t>provided</w:t>
      </w:r>
      <w:r w:rsidR="003F692F">
        <w:t xml:space="preserve"> in the EDA section </w:t>
      </w:r>
      <w:r w:rsidR="5BD9DCB6">
        <w:t>about</w:t>
      </w:r>
      <w:r w:rsidR="002821C5">
        <w:t xml:space="preserve"> which variables were changed, removed, or added to the dataset to assist </w:t>
      </w:r>
      <w:r w:rsidR="00F34617">
        <w:t xml:space="preserve">in performance, a full table with all variable names </w:t>
      </w:r>
      <w:r w:rsidR="00B14F21">
        <w:t>considered and their description</w:t>
      </w:r>
      <w:r w:rsidR="00192DE7">
        <w:t xml:space="preserve"> </w:t>
      </w:r>
      <w:r w:rsidR="3CEE0494">
        <w:t>is</w:t>
      </w:r>
      <w:r w:rsidR="00192DE7">
        <w:t xml:space="preserve"> included in the appendix.</w:t>
      </w:r>
      <w:r w:rsidR="00263F35">
        <w:t xml:space="preserve"> </w:t>
      </w:r>
      <w:r w:rsidR="001B530A">
        <w:t xml:space="preserve">A </w:t>
      </w:r>
      <w:r w:rsidR="6A1DA058">
        <w:t xml:space="preserve">data description is available in </w:t>
      </w:r>
      <w:hyperlink w:anchor="_Figure1_1">
        <w:r w:rsidR="00821F14" w:rsidRPr="65651A67">
          <w:rPr>
            <w:rStyle w:val="Hyperlink"/>
          </w:rPr>
          <w:t xml:space="preserve">Appendix </w:t>
        </w:r>
        <w:r w:rsidR="005030CC" w:rsidRPr="65651A67">
          <w:rPr>
            <w:rStyle w:val="Hyperlink"/>
          </w:rPr>
          <w:t>Figure 1.1</w:t>
        </w:r>
      </w:hyperlink>
      <w:r w:rsidR="7D2916A8" w:rsidRPr="65651A67">
        <w:rPr>
          <w:color w:val="000000" w:themeColor="text1"/>
        </w:rPr>
        <w:t xml:space="preserve"> and a summary of the original data is available below and in figure</w:t>
      </w:r>
      <w:r w:rsidR="4F224628" w:rsidRPr="65651A67">
        <w:rPr>
          <w:color w:val="000000" w:themeColor="text1"/>
        </w:rPr>
        <w:t>.</w:t>
      </w:r>
      <w:r w:rsidR="7D2916A8" w:rsidRPr="65651A67">
        <w:rPr>
          <w:color w:val="000000" w:themeColor="text1"/>
        </w:rPr>
        <w:t xml:space="preserve"> </w:t>
      </w:r>
      <w:hyperlink w:anchor="Figure1_2" w:history="1">
        <w:r w:rsidR="7D2916A8" w:rsidRPr="00B652EF">
          <w:rPr>
            <w:rStyle w:val="Hyperlink"/>
          </w:rPr>
          <w:t>Appendix Figure 1.2</w:t>
        </w:r>
      </w:hyperlink>
    </w:p>
    <w:p w14:paraId="275034E5" w14:textId="77777777" w:rsidR="00287097" w:rsidRDefault="00F721BD" w:rsidP="00F96467">
      <w:pPr>
        <w:pStyle w:val="Heading3"/>
        <w:rPr>
          <w:sz w:val="21"/>
          <w:szCs w:val="21"/>
          <w:highlight w:val="white"/>
        </w:rPr>
      </w:pPr>
      <w:bookmarkStart w:id="4" w:name="_2glkgg7yw9k" w:colFirst="0" w:colLast="0"/>
      <w:bookmarkEnd w:id="4"/>
      <w:r>
        <w:rPr>
          <w:noProof/>
        </w:rPr>
        <w:drawing>
          <wp:inline distT="0" distB="0" distL="0" distR="0" wp14:anchorId="46776571" wp14:editId="4EA05068">
            <wp:extent cx="5943600" cy="1874520"/>
            <wp:effectExtent l="0" t="0" r="0" b="5080"/>
            <wp:docPr id="1" name="Picture 1" descr="A picture containing text, receip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1874520"/>
                    </a:xfrm>
                    <a:prstGeom prst="rect">
                      <a:avLst/>
                    </a:prstGeom>
                  </pic:spPr>
                </pic:pic>
              </a:graphicData>
            </a:graphic>
          </wp:inline>
        </w:drawing>
      </w:r>
    </w:p>
    <w:p w14:paraId="4B7338C9" w14:textId="190CED09" w:rsidR="00F96467" w:rsidRDefault="00287097" w:rsidP="65651A67">
      <w:pPr>
        <w:pStyle w:val="Heading3"/>
        <w:rPr>
          <w:sz w:val="21"/>
          <w:szCs w:val="21"/>
          <w:highlight w:val="white"/>
        </w:rPr>
      </w:pPr>
      <w:r>
        <w:rPr>
          <w:noProof/>
        </w:rPr>
        <w:drawing>
          <wp:inline distT="0" distB="0" distL="0" distR="0" wp14:anchorId="580FC432" wp14:editId="4F224628">
            <wp:extent cx="3703641" cy="838273"/>
            <wp:effectExtent l="0" t="0" r="0" b="0"/>
            <wp:docPr id="15" name="Picture 1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6">
                      <a:extLst>
                        <a:ext uri="{28A0092B-C50C-407E-A947-70E740481C1C}">
                          <a14:useLocalDpi xmlns:a14="http://schemas.microsoft.com/office/drawing/2010/main" val="0"/>
                        </a:ext>
                      </a:extLst>
                    </a:blip>
                    <a:stretch>
                      <a:fillRect/>
                    </a:stretch>
                  </pic:blipFill>
                  <pic:spPr>
                    <a:xfrm>
                      <a:off x="0" y="0"/>
                      <a:ext cx="3703641" cy="838273"/>
                    </a:xfrm>
                    <a:prstGeom prst="rect">
                      <a:avLst/>
                    </a:prstGeom>
                  </pic:spPr>
                </pic:pic>
              </a:graphicData>
            </a:graphic>
          </wp:inline>
        </w:drawing>
      </w:r>
      <w:r w:rsidR="00F96467">
        <w:rPr>
          <w:sz w:val="21"/>
          <w:szCs w:val="21"/>
          <w:highlight w:val="white"/>
        </w:rPr>
        <w:t xml:space="preserve">   </w:t>
      </w:r>
      <w:r w:rsidR="00F96467">
        <w:br/>
      </w:r>
    </w:p>
    <w:p w14:paraId="088BCD43" w14:textId="564FE33C" w:rsidR="00F96467" w:rsidRDefault="00F96467" w:rsidP="00F96467">
      <w:pPr>
        <w:pStyle w:val="Heading3"/>
      </w:pPr>
      <w:r>
        <w:t>Exploratory Data Analysis</w:t>
      </w:r>
    </w:p>
    <w:p w14:paraId="2444C209" w14:textId="30BE3FEB" w:rsidR="00FF2954" w:rsidRDefault="0F5ECD63" w:rsidP="65651A67">
      <w:r>
        <w:t xml:space="preserve">Starting with the summary data </w:t>
      </w:r>
      <w:r w:rsidRPr="65651A67">
        <w:rPr>
          <w:color w:val="000000" w:themeColor="text1"/>
        </w:rPr>
        <w:t>we noticed there was a maximum highway MPG of 354 and that was tied to an Audi A6, we looked that up and it should’ve been 34.</w:t>
      </w:r>
    </w:p>
    <w:p w14:paraId="227AABF1" w14:textId="4C9104A5" w:rsidR="00FF2954" w:rsidRDefault="00FF2954" w:rsidP="65651A67"/>
    <w:p w14:paraId="63C31976" w14:textId="199C2A79" w:rsidR="00FF2954" w:rsidRDefault="0F5ECD63" w:rsidP="65651A67">
      <w:r>
        <w:t xml:space="preserve">Missing Data: </w:t>
      </w:r>
    </w:p>
    <w:p w14:paraId="47904AD7" w14:textId="0D6CC36E" w:rsidR="00FF2954" w:rsidRDefault="00107C8E" w:rsidP="00F96467">
      <w:r>
        <w:lastRenderedPageBreak/>
        <w:t>We found the data contained over 3,700</w:t>
      </w:r>
      <w:r w:rsidR="00182E9E">
        <w:t xml:space="preserve"> missing values for the market category variable. </w:t>
      </w:r>
      <w:r w:rsidR="00383822">
        <w:t>After exploring the possibilit</w:t>
      </w:r>
      <w:r w:rsidR="00282802">
        <w:t>y of imputing the missing values we decided to</w:t>
      </w:r>
      <w:r w:rsidR="004D4765">
        <w:t xml:space="preserve"> remove this column due to </w:t>
      </w:r>
      <w:r w:rsidR="00CE7D99">
        <w:t>its</w:t>
      </w:r>
      <w:r w:rsidR="004D4765">
        <w:t xml:space="preserve"> complexity</w:t>
      </w:r>
      <w:r w:rsidR="00B226CF">
        <w:t xml:space="preserve"> and our inability to properly impute the missing data</w:t>
      </w:r>
      <w:r w:rsidR="2033F834">
        <w:t xml:space="preserve"> and based on the directions in the assignment we added in a colum</w:t>
      </w:r>
      <w:r w:rsidR="6102D5DF">
        <w:t>n</w:t>
      </w:r>
      <w:r w:rsidR="2033F834">
        <w:t xml:space="preserve"> to determine if a car was exotic or not, the definer being cars with MSRP over $100,000</w:t>
      </w:r>
      <w:r w:rsidR="00B226CF">
        <w:t xml:space="preserve">. </w:t>
      </w:r>
      <w:r w:rsidR="4C340117">
        <w:t>Other</w:t>
      </w:r>
      <w:r w:rsidR="001F4CFE">
        <w:t xml:space="preserve"> variables </w:t>
      </w:r>
      <w:r w:rsidR="4C340117">
        <w:t xml:space="preserve">with </w:t>
      </w:r>
      <w:r w:rsidR="001F4CFE">
        <w:t xml:space="preserve">missing data </w:t>
      </w:r>
      <w:r w:rsidR="4C340117">
        <w:t>were</w:t>
      </w:r>
      <w:r w:rsidR="001F4CFE">
        <w:t xml:space="preserve"> </w:t>
      </w:r>
      <w:r w:rsidR="002E0C31">
        <w:t>horsepower, cylinders,</w:t>
      </w:r>
      <w:r w:rsidR="00CB2475">
        <w:t xml:space="preserve"> </w:t>
      </w:r>
      <w:r w:rsidR="2F3A58D5">
        <w:t xml:space="preserve">transmission type, </w:t>
      </w:r>
      <w:r w:rsidR="002E0C31">
        <w:t>number of doors</w:t>
      </w:r>
      <w:r w:rsidR="00CB2475">
        <w:t xml:space="preserve">, </w:t>
      </w:r>
      <w:r w:rsidR="5EE39221">
        <w:t>city mpg and fuel type</w:t>
      </w:r>
      <w:r w:rsidR="00CB2475">
        <w:t xml:space="preserve"> were all </w:t>
      </w:r>
      <w:r w:rsidR="0034655D">
        <w:t>filled in using online research for each particular vehicle</w:t>
      </w:r>
      <w:r w:rsidR="73C1A248">
        <w:t xml:space="preserve">, this is charted in </w:t>
      </w:r>
      <w:hyperlink w:anchor="Figure1_3" w:history="1">
        <w:r w:rsidR="73C1A248" w:rsidRPr="008623A0">
          <w:rPr>
            <w:rStyle w:val="Hyperlink"/>
          </w:rPr>
          <w:t>Appendix Figure 1.3</w:t>
        </w:r>
      </w:hyperlink>
      <w:r w:rsidR="4A3B2420">
        <w:t xml:space="preserve"> with additional details in </w:t>
      </w:r>
      <w:hyperlink w:anchor="Detail1_1" w:history="1">
        <w:r w:rsidR="4A3B2420" w:rsidRPr="00E94859">
          <w:rPr>
            <w:rStyle w:val="Hyperlink"/>
          </w:rPr>
          <w:t>Appendix Detail 1.1</w:t>
        </w:r>
      </w:hyperlink>
      <w:r w:rsidR="4A3B2420" w:rsidRPr="65651A67">
        <w:rPr>
          <w:color w:val="FF0000"/>
        </w:rPr>
        <w:t xml:space="preserve"> </w:t>
      </w:r>
      <w:r w:rsidR="4A3B2420" w:rsidRPr="00E94859">
        <w:rPr>
          <w:color w:val="000000" w:themeColor="text1"/>
        </w:rPr>
        <w:t>and</w:t>
      </w:r>
      <w:r w:rsidR="4A3B2420" w:rsidRPr="65651A67">
        <w:rPr>
          <w:color w:val="FF0000"/>
        </w:rPr>
        <w:t xml:space="preserve"> </w:t>
      </w:r>
      <w:hyperlink w:anchor="Detail1_2" w:history="1">
        <w:r w:rsidR="4A3B2420" w:rsidRPr="00E94859">
          <w:rPr>
            <w:rStyle w:val="Hyperlink"/>
          </w:rPr>
          <w:t>Detail 1.2</w:t>
        </w:r>
      </w:hyperlink>
      <w:r w:rsidR="0034655D">
        <w:t>.</w:t>
      </w:r>
    </w:p>
    <w:p w14:paraId="22700ED7" w14:textId="73C2DA2C" w:rsidR="00D37E19" w:rsidRDefault="00D37E19" w:rsidP="00F96467"/>
    <w:p w14:paraId="6B3D0C2D" w14:textId="0F08638F" w:rsidR="00C47FDE" w:rsidRDefault="00BF0E54" w:rsidP="00F96467">
      <w:r>
        <w:t>Investigating the popula</w:t>
      </w:r>
      <w:r w:rsidR="006570B7">
        <w:t xml:space="preserve">rity of each vehicle against the MSRP we found that </w:t>
      </w:r>
      <w:r w:rsidR="00113CB1">
        <w:t xml:space="preserve">all models for each vehicle make had the same popularity score. </w:t>
      </w:r>
      <w:r w:rsidR="0085584E">
        <w:t>This made the popularity variable essentially a</w:t>
      </w:r>
      <w:r w:rsidR="00D03B9C">
        <w:t xml:space="preserve"> unique identifier for each make of vehicle </w:t>
      </w:r>
      <w:r w:rsidR="00C02DDE">
        <w:t xml:space="preserve">and provided </w:t>
      </w:r>
      <w:r w:rsidR="00BE1A95">
        <w:t>mirrored</w:t>
      </w:r>
      <w:r w:rsidR="00C02DDE">
        <w:t xml:space="preserve"> </w:t>
      </w:r>
      <w:r w:rsidR="00460F60">
        <w:t xml:space="preserve">results when estimating the MSRP using make or popularity as predictors. </w:t>
      </w:r>
      <w:r w:rsidR="00B23793">
        <w:t>We decided to drop the popularity variable</w:t>
      </w:r>
      <w:r w:rsidR="00A83A0E">
        <w:t xml:space="preserve"> </w:t>
      </w:r>
      <w:r w:rsidR="00BE1A95">
        <w:t xml:space="preserve">during variable selection as it would be redundant when make is included. </w:t>
      </w:r>
      <w:r w:rsidR="0A135B00">
        <w:t>The graph below shows that there was only a single unique popularity score per vehicle make, further testing confirmed no makes had a common popularity score.</w:t>
      </w:r>
    </w:p>
    <w:p w14:paraId="1880DDE9" w14:textId="7FC9177A" w:rsidR="003C7749" w:rsidRDefault="003C7749" w:rsidP="00F96467"/>
    <w:p w14:paraId="09D51A13" w14:textId="34745CDF" w:rsidR="0A135B00" w:rsidRDefault="0A135B00" w:rsidP="65651A67">
      <w:r>
        <w:rPr>
          <w:noProof/>
        </w:rPr>
        <w:drawing>
          <wp:inline distT="0" distB="0" distL="0" distR="0" wp14:anchorId="18F91547" wp14:editId="2E1C1392">
            <wp:extent cx="5943600" cy="3143250"/>
            <wp:effectExtent l="0" t="0" r="0" b="0"/>
            <wp:docPr id="1600542971" name="Picture 1600542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0542971"/>
                    <pic:cNvPicPr/>
                  </pic:nvPicPr>
                  <pic:blipFill>
                    <a:blip r:embed="rId7">
                      <a:extLst>
                        <a:ext uri="{28A0092B-C50C-407E-A947-70E740481C1C}">
                          <a14:useLocalDpi xmlns:a14="http://schemas.microsoft.com/office/drawing/2010/main" val="0"/>
                        </a:ext>
                      </a:extLst>
                    </a:blip>
                    <a:stretch>
                      <a:fillRect/>
                    </a:stretch>
                  </pic:blipFill>
                  <pic:spPr>
                    <a:xfrm>
                      <a:off x="0" y="0"/>
                      <a:ext cx="5943600" cy="3143250"/>
                    </a:xfrm>
                    <a:prstGeom prst="rect">
                      <a:avLst/>
                    </a:prstGeom>
                  </pic:spPr>
                </pic:pic>
              </a:graphicData>
            </a:graphic>
          </wp:inline>
        </w:drawing>
      </w:r>
    </w:p>
    <w:p w14:paraId="7BF655C4" w14:textId="77777777" w:rsidR="0009523F" w:rsidRDefault="0009523F" w:rsidP="00F96467"/>
    <w:p w14:paraId="38402B00" w14:textId="5558A3DC" w:rsidR="001C440F" w:rsidRPr="001C440F" w:rsidRDefault="3978B90C" w:rsidP="65651A67">
      <w:pPr>
        <w:rPr>
          <w:color w:val="000000" w:themeColor="text1"/>
        </w:rPr>
      </w:pPr>
      <w:r>
        <w:t>W</w:t>
      </w:r>
      <w:r w:rsidR="0011118E">
        <w:t>e</w:t>
      </w:r>
      <w:r w:rsidR="40BDAC5F">
        <w:t xml:space="preserve"> also</w:t>
      </w:r>
      <w:r w:rsidR="0011118E">
        <w:t xml:space="preserve"> found that vehicles </w:t>
      </w:r>
      <w:r w:rsidR="1E347628">
        <w:t>made produced prior to</w:t>
      </w:r>
      <w:r w:rsidR="0011118E">
        <w:t xml:space="preserve"> </w:t>
      </w:r>
      <w:r w:rsidR="00816FB5">
        <w:t xml:space="preserve">2001 skewed </w:t>
      </w:r>
      <w:r w:rsidR="5B8FDF3C">
        <w:t xml:space="preserve">the overall </w:t>
      </w:r>
      <w:r w:rsidR="00816FB5">
        <w:t xml:space="preserve">MSRP </w:t>
      </w:r>
      <w:r w:rsidR="5413B268">
        <w:t>where the average price was $2,530 compared to average vehicle prices in 2001 that were $41,501</w:t>
      </w:r>
      <w:r w:rsidR="640E8C15">
        <w:t xml:space="preserve">. </w:t>
      </w:r>
      <w:hyperlink w:anchor="Figure1_4" w:history="1">
        <w:r w:rsidR="718EDEA4" w:rsidRPr="00D97DAB">
          <w:rPr>
            <w:rStyle w:val="Hyperlink"/>
          </w:rPr>
          <w:t>Appendix Figure 1.4</w:t>
        </w:r>
      </w:hyperlink>
      <w:r w:rsidR="1F0998D4" w:rsidRPr="65651A67">
        <w:rPr>
          <w:color w:val="FF0000"/>
        </w:rPr>
        <w:t xml:space="preserve"> </w:t>
      </w:r>
      <w:r w:rsidR="1F0998D4" w:rsidRPr="00D97DAB">
        <w:rPr>
          <w:color w:val="000000" w:themeColor="text1"/>
        </w:rPr>
        <w:t xml:space="preserve">and </w:t>
      </w:r>
      <w:hyperlink w:anchor="Figure1_5" w:history="1">
        <w:r w:rsidR="1F0998D4" w:rsidRPr="00D97DAB">
          <w:rPr>
            <w:rStyle w:val="Hyperlink"/>
          </w:rPr>
          <w:t>Figure 1.5</w:t>
        </w:r>
      </w:hyperlink>
      <w:r w:rsidR="00D97DAB">
        <w:t xml:space="preserve">. </w:t>
      </w:r>
      <w:r w:rsidR="00A9083E">
        <w:t>Due to this we decided to remove any observations that were older than 2001 which helped normalize our MSRP data.</w:t>
      </w:r>
      <w:r w:rsidR="001C440F">
        <w:t xml:space="preserve"> </w:t>
      </w:r>
      <w:hyperlink w:anchor="Figure1_6" w:history="1">
        <w:r w:rsidR="39AAD6D4" w:rsidRPr="00D97DAB">
          <w:rPr>
            <w:rStyle w:val="Hyperlink"/>
          </w:rPr>
          <w:t>Appendix Figure 1.</w:t>
        </w:r>
        <w:r w:rsidR="6F605F87" w:rsidRPr="00D97DAB">
          <w:rPr>
            <w:rStyle w:val="Hyperlink"/>
          </w:rPr>
          <w:t>6</w:t>
        </w:r>
      </w:hyperlink>
      <w:r w:rsidR="001C440F" w:rsidRPr="65651A67">
        <w:rPr>
          <w:color w:val="FF0000"/>
        </w:rPr>
        <w:t xml:space="preserve"> </w:t>
      </w:r>
    </w:p>
    <w:p w14:paraId="4222CE74" w14:textId="399BAF34" w:rsidR="001C440F" w:rsidRPr="001C440F" w:rsidRDefault="001C440F" w:rsidP="65651A67">
      <w:pPr>
        <w:rPr>
          <w:color w:val="000000" w:themeColor="text1"/>
        </w:rPr>
      </w:pPr>
    </w:p>
    <w:p w14:paraId="0BBFC1A6" w14:textId="5FFBC876" w:rsidR="001C440F" w:rsidRPr="001C440F" w:rsidRDefault="4D3BA532" w:rsidP="001C440F">
      <w:pPr>
        <w:rPr>
          <w:color w:val="000000" w:themeColor="text1"/>
        </w:rPr>
      </w:pPr>
      <w:r w:rsidRPr="65651A67">
        <w:rPr>
          <w:color w:val="000000" w:themeColor="text1"/>
        </w:rPr>
        <w:t>V</w:t>
      </w:r>
      <w:r w:rsidR="001C440F" w:rsidRPr="65651A67">
        <w:rPr>
          <w:color w:val="000000" w:themeColor="text1"/>
        </w:rPr>
        <w:t>ehicles w</w:t>
      </w:r>
      <w:r w:rsidR="651041D8" w:rsidRPr="65651A67">
        <w:rPr>
          <w:color w:val="000000" w:themeColor="text1"/>
        </w:rPr>
        <w:t>ith</w:t>
      </w:r>
      <w:r w:rsidR="001C440F" w:rsidRPr="001C440F">
        <w:rPr>
          <w:color w:val="000000" w:themeColor="text1"/>
        </w:rPr>
        <w:t xml:space="preserve"> MSRPs larger than $1,000,000 </w:t>
      </w:r>
      <w:r w:rsidR="001C440F" w:rsidRPr="65651A67">
        <w:rPr>
          <w:color w:val="000000" w:themeColor="text1"/>
        </w:rPr>
        <w:t>a</w:t>
      </w:r>
      <w:r w:rsidR="092DD925" w:rsidRPr="65651A67">
        <w:rPr>
          <w:color w:val="000000" w:themeColor="text1"/>
        </w:rPr>
        <w:t xml:space="preserve">ppeared to heavily </w:t>
      </w:r>
      <w:r w:rsidR="3CDE0E35" w:rsidRPr="65651A67">
        <w:rPr>
          <w:color w:val="000000" w:themeColor="text1"/>
        </w:rPr>
        <w:t>skew</w:t>
      </w:r>
      <w:r w:rsidR="001C440F" w:rsidRPr="001C440F">
        <w:rPr>
          <w:color w:val="000000" w:themeColor="text1"/>
        </w:rPr>
        <w:t xml:space="preserve"> the </w:t>
      </w:r>
      <w:r w:rsidR="3CDE0E35" w:rsidRPr="65651A67">
        <w:rPr>
          <w:color w:val="000000" w:themeColor="text1"/>
        </w:rPr>
        <w:t xml:space="preserve">data </w:t>
      </w:r>
      <w:hyperlink w:anchor="_Figure1_7" w:history="1">
        <w:r w:rsidR="4462B471" w:rsidRPr="00D97DAB">
          <w:rPr>
            <w:rStyle w:val="Hyperlink"/>
          </w:rPr>
          <w:t>Appendix Figure 1.</w:t>
        </w:r>
        <w:r w:rsidR="0F86366F" w:rsidRPr="00D97DAB">
          <w:rPr>
            <w:rStyle w:val="Hyperlink"/>
          </w:rPr>
          <w:t>7</w:t>
        </w:r>
      </w:hyperlink>
      <w:r w:rsidR="4462B471" w:rsidRPr="65651A67">
        <w:rPr>
          <w:color w:val="000000" w:themeColor="text1"/>
        </w:rPr>
        <w:t xml:space="preserve"> </w:t>
      </w:r>
      <w:r w:rsidR="3CDE0E35" w:rsidRPr="65651A67">
        <w:rPr>
          <w:color w:val="000000" w:themeColor="text1"/>
        </w:rPr>
        <w:t>so we chose to remove those as well and only keep</w:t>
      </w:r>
      <w:r w:rsidR="001C440F" w:rsidRPr="65651A67">
        <w:rPr>
          <w:color w:val="000000" w:themeColor="text1"/>
        </w:rPr>
        <w:t xml:space="preserve"> vehicle</w:t>
      </w:r>
      <w:r w:rsidR="603E4CDB" w:rsidRPr="65651A67">
        <w:rPr>
          <w:color w:val="000000" w:themeColor="text1"/>
        </w:rPr>
        <w:t>s with</w:t>
      </w:r>
      <w:r w:rsidR="001C440F" w:rsidRPr="001C440F">
        <w:rPr>
          <w:color w:val="000000" w:themeColor="text1"/>
        </w:rPr>
        <w:t xml:space="preserve"> MSRPs below $1,000,000. </w:t>
      </w:r>
      <w:r w:rsidR="00DF6A07" w:rsidRPr="65651A67">
        <w:rPr>
          <w:color w:val="FF0000"/>
        </w:rPr>
        <w:t xml:space="preserve"> </w:t>
      </w:r>
      <w:hyperlink w:anchor="Figure1_8" w:history="1">
        <w:r w:rsidR="00DF6A07" w:rsidRPr="00D97DAB">
          <w:rPr>
            <w:rStyle w:val="Hyperlink"/>
          </w:rPr>
          <w:t>Appendix Figure 1.</w:t>
        </w:r>
        <w:r w:rsidR="2F835E1F" w:rsidRPr="00D97DAB">
          <w:rPr>
            <w:rStyle w:val="Hyperlink"/>
          </w:rPr>
          <w:t>8</w:t>
        </w:r>
      </w:hyperlink>
    </w:p>
    <w:p w14:paraId="5674AA8F" w14:textId="77777777" w:rsidR="001C440F" w:rsidRPr="001C440F" w:rsidRDefault="001C440F" w:rsidP="001C440F">
      <w:pPr>
        <w:rPr>
          <w:color w:val="000000" w:themeColor="text1"/>
        </w:rPr>
      </w:pPr>
    </w:p>
    <w:p w14:paraId="51C545EE" w14:textId="124F5D16" w:rsidR="001C440F" w:rsidRPr="001C440F" w:rsidRDefault="001C440F" w:rsidP="001C440F">
      <w:pPr>
        <w:rPr>
          <w:b/>
          <w:bCs/>
          <w:color w:val="000000" w:themeColor="text1"/>
        </w:rPr>
      </w:pPr>
    </w:p>
    <w:p w14:paraId="325454A9" w14:textId="3C741622" w:rsidR="000B79F1" w:rsidRDefault="2E740D63" w:rsidP="65651A67">
      <w:pPr>
        <w:rPr>
          <w:b/>
          <w:bCs/>
          <w:color w:val="000000" w:themeColor="text1"/>
        </w:rPr>
      </w:pPr>
      <w:r w:rsidRPr="65651A67">
        <w:rPr>
          <w:b/>
          <w:bCs/>
          <w:color w:val="000000" w:themeColor="text1"/>
        </w:rPr>
        <w:t xml:space="preserve">Correlation </w:t>
      </w:r>
      <w:r w:rsidR="4FCD35F8" w:rsidRPr="65651A67">
        <w:rPr>
          <w:b/>
          <w:bCs/>
          <w:color w:val="000000" w:themeColor="text1"/>
        </w:rPr>
        <w:t>B</w:t>
      </w:r>
      <w:r w:rsidRPr="65651A67">
        <w:rPr>
          <w:b/>
          <w:bCs/>
          <w:color w:val="000000" w:themeColor="text1"/>
        </w:rPr>
        <w:t>etween Continuous Variables.</w:t>
      </w:r>
    </w:p>
    <w:p w14:paraId="414860AC" w14:textId="5299FAD2" w:rsidR="000B79F1" w:rsidRDefault="2E740D63" w:rsidP="65651A67">
      <w:pPr>
        <w:rPr>
          <w:color w:val="000000" w:themeColor="text1"/>
        </w:rPr>
      </w:pPr>
      <w:r w:rsidRPr="65651A67">
        <w:rPr>
          <w:color w:val="000000" w:themeColor="text1"/>
        </w:rPr>
        <w:t xml:space="preserve">Once the data was cleaned, we looked for visual indications of </w:t>
      </w:r>
      <w:r w:rsidR="008623A0" w:rsidRPr="65651A67">
        <w:rPr>
          <w:color w:val="000000" w:themeColor="text1"/>
        </w:rPr>
        <w:t>correlation</w:t>
      </w:r>
      <w:r w:rsidRPr="65651A67">
        <w:rPr>
          <w:color w:val="000000" w:themeColor="text1"/>
        </w:rPr>
        <w:t xml:space="preserve"> between the continuous variables. With the Popularity variable determined to be a redundancy of the Make variable, we were left with </w:t>
      </w:r>
      <w:r w:rsidR="284DCDE1" w:rsidRPr="65651A67">
        <w:rPr>
          <w:color w:val="000000" w:themeColor="text1"/>
        </w:rPr>
        <w:t>3 continuous variables in HP, Highway MPG and City MPG</w:t>
      </w:r>
      <w:r w:rsidR="1A7ABEEE" w:rsidRPr="65651A67">
        <w:rPr>
          <w:color w:val="000000" w:themeColor="text1"/>
        </w:rPr>
        <w:t>.</w:t>
      </w:r>
      <w:r w:rsidR="1A7ABEEE" w:rsidRPr="65651A67">
        <w:rPr>
          <w:color w:val="FF0000"/>
        </w:rPr>
        <w:t xml:space="preserve"> </w:t>
      </w:r>
      <w:hyperlink w:anchor="Figure1_9" w:history="1">
        <w:r w:rsidR="1A7ABEEE" w:rsidRPr="00E94859">
          <w:rPr>
            <w:rStyle w:val="Hyperlink"/>
          </w:rPr>
          <w:t>Appendix Figure 1.9</w:t>
        </w:r>
      </w:hyperlink>
    </w:p>
    <w:p w14:paraId="18C47F38" w14:textId="5BB5B096" w:rsidR="000B79F1" w:rsidRDefault="000B79F1" w:rsidP="65651A67">
      <w:pPr>
        <w:rPr>
          <w:color w:val="000000" w:themeColor="text1"/>
        </w:rPr>
      </w:pPr>
    </w:p>
    <w:p w14:paraId="6FC5020D" w14:textId="2F6538FF" w:rsidR="000B79F1" w:rsidRDefault="562917A0" w:rsidP="001C440F">
      <w:r w:rsidRPr="65651A67">
        <w:rPr>
          <w:color w:val="000000" w:themeColor="text1"/>
        </w:rPr>
        <w:t xml:space="preserve">We further confirmed our observations using a Correlation Graph (below) showing </w:t>
      </w:r>
      <w:r w:rsidR="2E740D63" w:rsidRPr="65651A67">
        <w:rPr>
          <w:color w:val="000000" w:themeColor="text1"/>
        </w:rPr>
        <w:t xml:space="preserve">Engine horsepower and Highway MPG are highly correlated.  </w:t>
      </w:r>
    </w:p>
    <w:p w14:paraId="286D6DAC" w14:textId="77777777" w:rsidR="000B79F1" w:rsidRDefault="2E740D63" w:rsidP="001C440F">
      <w:r>
        <w:rPr>
          <w:noProof/>
        </w:rPr>
        <w:drawing>
          <wp:inline distT="0" distB="0" distL="0" distR="0" wp14:anchorId="28B3A9D6" wp14:editId="6CC29519">
            <wp:extent cx="5943600" cy="3048000"/>
            <wp:effectExtent l="0" t="0" r="0" b="0"/>
            <wp:docPr id="865536738"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8">
                      <a:extLst>
                        <a:ext uri="{28A0092B-C50C-407E-A947-70E740481C1C}">
                          <a14:useLocalDpi xmlns:a14="http://schemas.microsoft.com/office/drawing/2010/main" val="0"/>
                        </a:ext>
                      </a:extLst>
                    </a:blip>
                    <a:stretch>
                      <a:fillRect/>
                    </a:stretch>
                  </pic:blipFill>
                  <pic:spPr>
                    <a:xfrm>
                      <a:off x="0" y="0"/>
                      <a:ext cx="5943600" cy="3048000"/>
                    </a:xfrm>
                    <a:prstGeom prst="rect">
                      <a:avLst/>
                    </a:prstGeom>
                  </pic:spPr>
                </pic:pic>
              </a:graphicData>
            </a:graphic>
          </wp:inline>
        </w:drawing>
      </w:r>
    </w:p>
    <w:p w14:paraId="08145E46" w14:textId="5D3A866E" w:rsidR="000B79F1" w:rsidRDefault="000B79F1" w:rsidP="001C440F">
      <w:pPr>
        <w:rPr>
          <w:color w:val="000000" w:themeColor="text1"/>
        </w:rPr>
      </w:pPr>
    </w:p>
    <w:p w14:paraId="1DFBC63F" w14:textId="2FB1D32D" w:rsidR="769D7E83" w:rsidRDefault="769D7E83" w:rsidP="65651A67">
      <w:pPr>
        <w:rPr>
          <w:color w:val="000000" w:themeColor="text1"/>
        </w:rPr>
      </w:pPr>
      <w:r>
        <w:t>While assessing the residual plots for the MSRP models we found that we had an issue with linearity of the residuals</w:t>
      </w:r>
      <w:r w:rsidR="595FFB01">
        <w:t xml:space="preserve"> </w:t>
      </w:r>
      <w:hyperlink w:anchor="_Figure1_10">
        <w:r w:rsidR="595FFB01" w:rsidRPr="65651A67">
          <w:rPr>
            <w:rStyle w:val="Hyperlink"/>
          </w:rPr>
          <w:t>Appendix Figure 1.10</w:t>
        </w:r>
      </w:hyperlink>
      <w:r>
        <w:t>. To combat this, we decided to transform the MSRP variable by taking the log of the values. This transformation improved our linear distribution of the residuals.</w:t>
      </w:r>
      <w:r w:rsidR="0909344E">
        <w:t xml:space="preserve"> </w:t>
      </w:r>
      <w:hyperlink w:anchor="Figure1_11" w:history="1">
        <w:r w:rsidR="0909344E" w:rsidRPr="00E94859">
          <w:rPr>
            <w:rStyle w:val="Hyperlink"/>
          </w:rPr>
          <w:t>Appendix Figure 1.11</w:t>
        </w:r>
      </w:hyperlink>
      <w:r>
        <w:t xml:space="preserve"> However, when interpreting the model, we will now need to use the median MSRP rather than the mean MSRP. A graphic depicting the logMSRP variable is available in the appendix section. </w:t>
      </w:r>
    </w:p>
    <w:p w14:paraId="6D955217" w14:textId="77777777" w:rsidR="000B79F1" w:rsidRDefault="000B79F1" w:rsidP="001C440F">
      <w:pPr>
        <w:rPr>
          <w:color w:val="000000" w:themeColor="text1"/>
        </w:rPr>
      </w:pPr>
    </w:p>
    <w:p w14:paraId="56958E48" w14:textId="77777777" w:rsidR="000B79F1" w:rsidRDefault="000B79F1" w:rsidP="001C440F">
      <w:pPr>
        <w:rPr>
          <w:color w:val="000000" w:themeColor="text1"/>
        </w:rPr>
      </w:pPr>
    </w:p>
    <w:p w14:paraId="4E12483A" w14:textId="77777777" w:rsidR="000B79F1" w:rsidRDefault="000B79F1" w:rsidP="001C440F">
      <w:pPr>
        <w:rPr>
          <w:color w:val="000000" w:themeColor="text1"/>
        </w:rPr>
      </w:pPr>
    </w:p>
    <w:p w14:paraId="2AC1A6A2" w14:textId="77777777" w:rsidR="000B79F1" w:rsidRDefault="000B79F1" w:rsidP="001C440F">
      <w:pPr>
        <w:rPr>
          <w:color w:val="000000" w:themeColor="text1"/>
        </w:rPr>
      </w:pPr>
    </w:p>
    <w:p w14:paraId="5C1783D4" w14:textId="77777777" w:rsidR="000B79F1" w:rsidRDefault="000B79F1" w:rsidP="001C440F">
      <w:pPr>
        <w:rPr>
          <w:color w:val="000000" w:themeColor="text1"/>
        </w:rPr>
      </w:pPr>
    </w:p>
    <w:p w14:paraId="33AAEEAE" w14:textId="733A7173" w:rsidR="001C440F" w:rsidRPr="001C440F" w:rsidRDefault="001C440F" w:rsidP="001C440F">
      <w:pPr>
        <w:rPr>
          <w:color w:val="000000" w:themeColor="text1"/>
        </w:rPr>
      </w:pPr>
      <w:r w:rsidRPr="001C440F">
        <w:rPr>
          <w:color w:val="000000" w:themeColor="text1"/>
        </w:rPr>
        <w:t>Before Log transformation.</w:t>
      </w:r>
    </w:p>
    <w:p w14:paraId="02B8262D" w14:textId="71311B30" w:rsidR="000B79F1" w:rsidRDefault="001C440F" w:rsidP="001C440F">
      <w:pPr>
        <w:rPr>
          <w:color w:val="000000" w:themeColor="text1"/>
        </w:rPr>
      </w:pPr>
      <w:r>
        <w:rPr>
          <w:noProof/>
        </w:rPr>
        <w:lastRenderedPageBreak/>
        <w:drawing>
          <wp:inline distT="0" distB="0" distL="0" distR="0" wp14:anchorId="54D83B08" wp14:editId="02E85C09">
            <wp:extent cx="5516882" cy="2649989"/>
            <wp:effectExtent l="0" t="0" r="7620" b="0"/>
            <wp:docPr id="17" name="Picture 17" descr="Chart, diagram,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9">
                      <a:extLst>
                        <a:ext uri="{28A0092B-C50C-407E-A947-70E740481C1C}">
                          <a14:useLocalDpi xmlns:a14="http://schemas.microsoft.com/office/drawing/2010/main" val="0"/>
                        </a:ext>
                      </a:extLst>
                    </a:blip>
                    <a:stretch>
                      <a:fillRect/>
                    </a:stretch>
                  </pic:blipFill>
                  <pic:spPr>
                    <a:xfrm>
                      <a:off x="0" y="0"/>
                      <a:ext cx="5516882" cy="2649989"/>
                    </a:xfrm>
                    <a:prstGeom prst="rect">
                      <a:avLst/>
                    </a:prstGeom>
                  </pic:spPr>
                </pic:pic>
              </a:graphicData>
            </a:graphic>
          </wp:inline>
        </w:drawing>
      </w:r>
    </w:p>
    <w:p w14:paraId="42283009" w14:textId="77777777" w:rsidR="000B79F1" w:rsidRDefault="000B79F1" w:rsidP="001C440F">
      <w:pPr>
        <w:rPr>
          <w:color w:val="000000" w:themeColor="text1"/>
        </w:rPr>
      </w:pPr>
    </w:p>
    <w:p w14:paraId="7A4D1DDF" w14:textId="77777777" w:rsidR="000B79F1" w:rsidRDefault="000B79F1" w:rsidP="001C440F">
      <w:pPr>
        <w:rPr>
          <w:color w:val="000000" w:themeColor="text1"/>
        </w:rPr>
      </w:pPr>
    </w:p>
    <w:p w14:paraId="765B78A3" w14:textId="77777777" w:rsidR="000B79F1" w:rsidRDefault="000B79F1" w:rsidP="001C440F">
      <w:pPr>
        <w:rPr>
          <w:color w:val="000000" w:themeColor="text1"/>
        </w:rPr>
      </w:pPr>
    </w:p>
    <w:p w14:paraId="04C25ACF" w14:textId="77777777" w:rsidR="000B79F1" w:rsidRDefault="000B79F1" w:rsidP="001C440F">
      <w:pPr>
        <w:rPr>
          <w:color w:val="000000" w:themeColor="text1"/>
        </w:rPr>
      </w:pPr>
    </w:p>
    <w:p w14:paraId="3D087EF5" w14:textId="2E300F29" w:rsidR="001C440F" w:rsidRPr="001C440F" w:rsidRDefault="001C440F" w:rsidP="001C440F">
      <w:pPr>
        <w:rPr>
          <w:color w:val="000000" w:themeColor="text1"/>
        </w:rPr>
      </w:pPr>
      <w:r w:rsidRPr="001C440F">
        <w:rPr>
          <w:color w:val="000000" w:themeColor="text1"/>
        </w:rPr>
        <w:t>After Log transformation</w:t>
      </w:r>
    </w:p>
    <w:p w14:paraId="485AABA3" w14:textId="4831B1EF" w:rsidR="003D6A17" w:rsidRDefault="000B79F1" w:rsidP="00F96467">
      <w:r>
        <w:rPr>
          <w:noProof/>
        </w:rPr>
        <w:drawing>
          <wp:anchor distT="0" distB="0" distL="114300" distR="114300" simplePos="0" relativeHeight="251658240" behindDoc="0" locked="0" layoutInCell="1" allowOverlap="1" wp14:anchorId="113F08F2" wp14:editId="1DFFA692">
            <wp:simplePos x="0" y="0"/>
            <wp:positionH relativeFrom="column">
              <wp:posOffset>230505</wp:posOffset>
            </wp:positionH>
            <wp:positionV relativeFrom="paragraph">
              <wp:posOffset>170257</wp:posOffset>
            </wp:positionV>
            <wp:extent cx="5067759" cy="2587172"/>
            <wp:effectExtent l="0" t="0" r="0" b="3810"/>
            <wp:wrapTopAndBottom/>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67759" cy="2587172"/>
                    </a:xfrm>
                    <a:prstGeom prst="rect">
                      <a:avLst/>
                    </a:prstGeom>
                  </pic:spPr>
                </pic:pic>
              </a:graphicData>
            </a:graphic>
            <wp14:sizeRelH relativeFrom="page">
              <wp14:pctWidth>0</wp14:pctWidth>
            </wp14:sizeRelH>
            <wp14:sizeRelV relativeFrom="page">
              <wp14:pctHeight>0</wp14:pctHeight>
            </wp14:sizeRelV>
          </wp:anchor>
        </w:drawing>
      </w:r>
    </w:p>
    <w:p w14:paraId="50EBD924" w14:textId="5CE63F9C" w:rsidR="003C7749" w:rsidRDefault="003C7749" w:rsidP="00F96467"/>
    <w:p w14:paraId="2B0E0A80" w14:textId="14FDFE39" w:rsidR="00FF2954" w:rsidRDefault="00FF2954" w:rsidP="00F96467">
      <w:pPr>
        <w:rPr>
          <w:b/>
          <w:bCs/>
        </w:rPr>
      </w:pPr>
    </w:p>
    <w:p w14:paraId="224623F3" w14:textId="77DDE3D0" w:rsidR="00BF3E54" w:rsidRDefault="00BF3E54" w:rsidP="00F96467"/>
    <w:p w14:paraId="5D54FF4A" w14:textId="77777777" w:rsidR="00F96467" w:rsidRPr="00657D66" w:rsidRDefault="00F96467" w:rsidP="00F96467">
      <w:pPr>
        <w:pStyle w:val="Heading2"/>
        <w:rPr>
          <w:color w:val="4472C4" w:themeColor="accent1"/>
        </w:rPr>
      </w:pPr>
      <w:r w:rsidRPr="00657D66">
        <w:rPr>
          <w:color w:val="4472C4" w:themeColor="accent1"/>
        </w:rPr>
        <w:t>Objective 1</w:t>
      </w:r>
    </w:p>
    <w:p w14:paraId="20D2AF86" w14:textId="77777777" w:rsidR="00F96467" w:rsidRDefault="00F96467" w:rsidP="00F96467">
      <w:pPr>
        <w:pStyle w:val="Heading3"/>
      </w:pPr>
      <w:bookmarkStart w:id="5" w:name="_xrgx36ecyol" w:colFirst="0" w:colLast="0"/>
      <w:bookmarkEnd w:id="5"/>
      <w:r>
        <w:t>Problem</w:t>
      </w:r>
    </w:p>
    <w:p w14:paraId="4DA461E6" w14:textId="10FEB616" w:rsidR="00F96467" w:rsidRDefault="00F96467" w:rsidP="00F96467">
      <w:pPr>
        <w:numPr>
          <w:ilvl w:val="0"/>
          <w:numId w:val="2"/>
        </w:numPr>
        <w:rPr>
          <w:sz w:val="21"/>
          <w:szCs w:val="21"/>
        </w:rPr>
      </w:pPr>
      <w:r>
        <w:rPr>
          <w:sz w:val="21"/>
          <w:szCs w:val="21"/>
        </w:rPr>
        <w:t xml:space="preserve">Build a highly interpretable model that identifies key relationships associated with </w:t>
      </w:r>
      <w:r w:rsidR="006C3577">
        <w:rPr>
          <w:sz w:val="21"/>
          <w:szCs w:val="21"/>
        </w:rPr>
        <w:t>vehicle MSRP</w:t>
      </w:r>
    </w:p>
    <w:p w14:paraId="364C9391" w14:textId="161394B0" w:rsidR="00F96467" w:rsidRDefault="00F96467" w:rsidP="00F96467">
      <w:pPr>
        <w:numPr>
          <w:ilvl w:val="0"/>
          <w:numId w:val="2"/>
        </w:numPr>
        <w:rPr>
          <w:sz w:val="21"/>
          <w:szCs w:val="21"/>
        </w:rPr>
      </w:pPr>
      <w:r>
        <w:rPr>
          <w:sz w:val="21"/>
          <w:szCs w:val="21"/>
        </w:rPr>
        <w:lastRenderedPageBreak/>
        <w:t xml:space="preserve">Build a highly predictive model for </w:t>
      </w:r>
      <w:r w:rsidR="006C3577">
        <w:rPr>
          <w:sz w:val="21"/>
          <w:szCs w:val="21"/>
        </w:rPr>
        <w:t>vehicle MSRP</w:t>
      </w:r>
    </w:p>
    <w:p w14:paraId="32C5E171" w14:textId="77777777" w:rsidR="00F96467" w:rsidRDefault="00F96467" w:rsidP="00F96467">
      <w:pPr>
        <w:pStyle w:val="Heading3"/>
      </w:pPr>
      <w:bookmarkStart w:id="6" w:name="_g35amjantwyf" w:colFirst="0" w:colLast="0"/>
      <w:bookmarkEnd w:id="6"/>
      <w:r>
        <w:t>Approach</w:t>
      </w:r>
    </w:p>
    <w:p w14:paraId="791C61A2" w14:textId="0A574492" w:rsidR="004A4ECF" w:rsidRPr="004A4ECF" w:rsidRDefault="581076A6" w:rsidP="004A4ECF">
      <w:pPr>
        <w:numPr>
          <w:ilvl w:val="0"/>
          <w:numId w:val="4"/>
        </w:numPr>
        <w:spacing w:before="240"/>
        <w:rPr>
          <w:color w:val="000000" w:themeColor="text1"/>
          <w:sz w:val="21"/>
          <w:szCs w:val="21"/>
        </w:rPr>
      </w:pPr>
      <w:r w:rsidRPr="7B0905DC">
        <w:rPr>
          <w:color w:val="000000" w:themeColor="text1"/>
          <w:sz w:val="21"/>
          <w:szCs w:val="21"/>
        </w:rPr>
        <w:t>Expor</w:t>
      </w:r>
      <w:r w:rsidR="319156C0" w:rsidRPr="7B0905DC">
        <w:rPr>
          <w:color w:val="000000" w:themeColor="text1"/>
          <w:sz w:val="21"/>
          <w:szCs w:val="21"/>
        </w:rPr>
        <w:t>t</w:t>
      </w:r>
      <w:r w:rsidR="004A4ECF" w:rsidRPr="004A4ECF">
        <w:rPr>
          <w:color w:val="000000" w:themeColor="text1"/>
          <w:sz w:val="21"/>
          <w:szCs w:val="21"/>
        </w:rPr>
        <w:t xml:space="preserve"> and </w:t>
      </w:r>
      <w:r w:rsidRPr="7B0905DC">
        <w:rPr>
          <w:color w:val="000000" w:themeColor="text1"/>
          <w:sz w:val="21"/>
          <w:szCs w:val="21"/>
        </w:rPr>
        <w:t>clean</w:t>
      </w:r>
      <w:r w:rsidR="004A4ECF" w:rsidRPr="004A4ECF">
        <w:rPr>
          <w:color w:val="000000" w:themeColor="text1"/>
          <w:sz w:val="21"/>
          <w:szCs w:val="21"/>
        </w:rPr>
        <w:t xml:space="preserve"> the data</w:t>
      </w:r>
    </w:p>
    <w:p w14:paraId="50DA6D0D" w14:textId="6975C31F" w:rsidR="004A4ECF" w:rsidRPr="004A4ECF" w:rsidRDefault="004A4ECF" w:rsidP="004A4ECF">
      <w:pPr>
        <w:numPr>
          <w:ilvl w:val="1"/>
          <w:numId w:val="4"/>
        </w:numPr>
        <w:rPr>
          <w:color w:val="000000" w:themeColor="text1"/>
          <w:sz w:val="21"/>
          <w:szCs w:val="21"/>
        </w:rPr>
      </w:pPr>
      <w:r w:rsidRPr="004A4ECF">
        <w:rPr>
          <w:color w:val="000000" w:themeColor="text1"/>
          <w:sz w:val="21"/>
          <w:szCs w:val="21"/>
        </w:rPr>
        <w:t>Imputed</w:t>
      </w:r>
      <w:r w:rsidR="1336573E" w:rsidRPr="7B0905DC">
        <w:rPr>
          <w:color w:val="000000" w:themeColor="text1"/>
          <w:sz w:val="21"/>
          <w:szCs w:val="21"/>
        </w:rPr>
        <w:t>, filled in</w:t>
      </w:r>
      <w:r w:rsidRPr="004A4ECF">
        <w:rPr>
          <w:color w:val="000000" w:themeColor="text1"/>
          <w:sz w:val="21"/>
          <w:szCs w:val="21"/>
        </w:rPr>
        <w:t xml:space="preserve"> missing values in all columns based on vehicle data online.</w:t>
      </w:r>
    </w:p>
    <w:p w14:paraId="66966675" w14:textId="5D555361" w:rsidR="004A4ECF" w:rsidRPr="004A4ECF" w:rsidRDefault="004A4ECF" w:rsidP="004A4ECF">
      <w:pPr>
        <w:numPr>
          <w:ilvl w:val="1"/>
          <w:numId w:val="4"/>
        </w:numPr>
        <w:rPr>
          <w:color w:val="000000" w:themeColor="text1"/>
          <w:sz w:val="21"/>
          <w:szCs w:val="21"/>
        </w:rPr>
      </w:pPr>
      <w:r w:rsidRPr="29CF1DD7">
        <w:rPr>
          <w:color w:val="000000" w:themeColor="text1"/>
          <w:sz w:val="21"/>
          <w:szCs w:val="21"/>
        </w:rPr>
        <w:t xml:space="preserve">Decomposed Market Category column </w:t>
      </w:r>
      <w:r w:rsidR="69BB15BE" w:rsidRPr="29CF1DD7">
        <w:rPr>
          <w:color w:val="000000" w:themeColor="text1"/>
          <w:sz w:val="21"/>
          <w:szCs w:val="21"/>
        </w:rPr>
        <w:t>into Exotic/ Not Exotic</w:t>
      </w:r>
      <w:r w:rsidRPr="29CF1DD7">
        <w:rPr>
          <w:color w:val="000000" w:themeColor="text1"/>
          <w:sz w:val="21"/>
          <w:szCs w:val="21"/>
        </w:rPr>
        <w:t>.</w:t>
      </w:r>
    </w:p>
    <w:p w14:paraId="32E5956F" w14:textId="0209500B" w:rsidR="004A4ECF" w:rsidRPr="004A4ECF" w:rsidRDefault="004A4ECF" w:rsidP="004A4ECF">
      <w:pPr>
        <w:numPr>
          <w:ilvl w:val="1"/>
          <w:numId w:val="4"/>
        </w:numPr>
        <w:rPr>
          <w:color w:val="000000" w:themeColor="text1"/>
          <w:sz w:val="21"/>
          <w:szCs w:val="21"/>
        </w:rPr>
      </w:pPr>
      <w:r w:rsidRPr="004A4ECF">
        <w:rPr>
          <w:color w:val="000000" w:themeColor="text1"/>
          <w:sz w:val="21"/>
          <w:szCs w:val="21"/>
        </w:rPr>
        <w:t xml:space="preserve">Removed all the data before Year 2001 due to </w:t>
      </w:r>
      <w:r w:rsidR="3722BCD9" w:rsidRPr="0A55ACC7">
        <w:rPr>
          <w:color w:val="000000" w:themeColor="text1"/>
          <w:sz w:val="21"/>
          <w:szCs w:val="21"/>
        </w:rPr>
        <w:t xml:space="preserve">anomalies with </w:t>
      </w:r>
      <w:r w:rsidRPr="004A4ECF">
        <w:rPr>
          <w:color w:val="000000" w:themeColor="text1"/>
          <w:sz w:val="21"/>
          <w:szCs w:val="21"/>
        </w:rPr>
        <w:t xml:space="preserve">the </w:t>
      </w:r>
      <w:r w:rsidR="3722BCD9" w:rsidRPr="0A55ACC7">
        <w:rPr>
          <w:color w:val="000000" w:themeColor="text1"/>
          <w:sz w:val="21"/>
          <w:szCs w:val="21"/>
        </w:rPr>
        <w:t>MSRPs</w:t>
      </w:r>
      <w:r w:rsidRPr="004A4ECF">
        <w:rPr>
          <w:color w:val="000000" w:themeColor="text1"/>
          <w:sz w:val="21"/>
          <w:szCs w:val="21"/>
        </w:rPr>
        <w:t>.</w:t>
      </w:r>
    </w:p>
    <w:p w14:paraId="2CA291A0" w14:textId="77777777" w:rsidR="004A4ECF" w:rsidRPr="004A4ECF" w:rsidRDefault="004A4ECF" w:rsidP="004A4ECF">
      <w:pPr>
        <w:numPr>
          <w:ilvl w:val="1"/>
          <w:numId w:val="4"/>
        </w:numPr>
        <w:rPr>
          <w:color w:val="000000" w:themeColor="text1"/>
          <w:sz w:val="21"/>
          <w:szCs w:val="21"/>
        </w:rPr>
      </w:pPr>
      <w:r w:rsidRPr="004A4ECF">
        <w:rPr>
          <w:color w:val="000000" w:themeColor="text1"/>
          <w:sz w:val="21"/>
          <w:szCs w:val="21"/>
        </w:rPr>
        <w:t>Removed a dataset whose highway MPG shows 354 as it is a data entry error.</w:t>
      </w:r>
    </w:p>
    <w:p w14:paraId="73B979D8" w14:textId="7415C0E5" w:rsidR="004A4ECF" w:rsidRPr="004A4ECF" w:rsidRDefault="004A4ECF" w:rsidP="004A4ECF">
      <w:pPr>
        <w:numPr>
          <w:ilvl w:val="0"/>
          <w:numId w:val="4"/>
        </w:numPr>
        <w:rPr>
          <w:color w:val="000000" w:themeColor="text1"/>
          <w:sz w:val="21"/>
          <w:szCs w:val="21"/>
        </w:rPr>
      </w:pPr>
      <w:r w:rsidRPr="0A55ACC7">
        <w:rPr>
          <w:color w:val="000000" w:themeColor="text1"/>
          <w:sz w:val="21"/>
          <w:szCs w:val="21"/>
        </w:rPr>
        <w:t xml:space="preserve">Used </w:t>
      </w:r>
      <w:r w:rsidR="2F1CCFC2" w:rsidRPr="0A55ACC7">
        <w:rPr>
          <w:color w:val="000000" w:themeColor="text1"/>
          <w:sz w:val="21"/>
          <w:szCs w:val="21"/>
        </w:rPr>
        <w:t>ANOVA and p-values &gt; 0.05 to remove variables that were insignificant</w:t>
      </w:r>
      <w:r w:rsidR="4687C309" w:rsidRPr="0A55ACC7">
        <w:rPr>
          <w:color w:val="000000" w:themeColor="text1"/>
          <w:sz w:val="21"/>
          <w:szCs w:val="21"/>
        </w:rPr>
        <w:t xml:space="preserve"> </w:t>
      </w:r>
      <w:hyperlink w:anchor="Figure1_12" w:history="1">
        <w:r w:rsidR="4687C309" w:rsidRPr="00E94859">
          <w:rPr>
            <w:rStyle w:val="Hyperlink"/>
            <w:sz w:val="21"/>
            <w:szCs w:val="21"/>
          </w:rPr>
          <w:t>Appendix Figure 1.12</w:t>
        </w:r>
      </w:hyperlink>
    </w:p>
    <w:p w14:paraId="2D8441B1" w14:textId="2068688C" w:rsidR="004A4ECF" w:rsidRPr="004A4ECF" w:rsidRDefault="004A4ECF" w:rsidP="004A4ECF">
      <w:pPr>
        <w:numPr>
          <w:ilvl w:val="0"/>
          <w:numId w:val="4"/>
        </w:numPr>
        <w:rPr>
          <w:color w:val="000000" w:themeColor="text1"/>
          <w:sz w:val="21"/>
          <w:szCs w:val="21"/>
        </w:rPr>
      </w:pPr>
      <w:r w:rsidRPr="004A4ECF">
        <w:rPr>
          <w:color w:val="000000" w:themeColor="text1"/>
          <w:sz w:val="21"/>
          <w:szCs w:val="21"/>
        </w:rPr>
        <w:t xml:space="preserve">With the remaining data, </w:t>
      </w:r>
      <w:r w:rsidR="3AAD910D" w:rsidRPr="0A55ACC7">
        <w:rPr>
          <w:color w:val="000000" w:themeColor="text1"/>
          <w:sz w:val="21"/>
          <w:szCs w:val="21"/>
        </w:rPr>
        <w:t xml:space="preserve">we </w:t>
      </w:r>
      <w:r w:rsidRPr="004A4ECF">
        <w:rPr>
          <w:color w:val="000000" w:themeColor="text1"/>
          <w:sz w:val="21"/>
          <w:szCs w:val="21"/>
        </w:rPr>
        <w:t>used variable selection techniques to identify the best variables for the model.  Techniques used:  forward</w:t>
      </w:r>
      <w:r w:rsidR="49183871" w:rsidRPr="0A55ACC7">
        <w:rPr>
          <w:color w:val="000000" w:themeColor="text1"/>
          <w:sz w:val="21"/>
          <w:szCs w:val="21"/>
        </w:rPr>
        <w:t xml:space="preserve"> and</w:t>
      </w:r>
      <w:r w:rsidRPr="0A55ACC7">
        <w:rPr>
          <w:color w:val="000000" w:themeColor="text1"/>
          <w:sz w:val="21"/>
          <w:szCs w:val="21"/>
        </w:rPr>
        <w:t xml:space="preserve"> </w:t>
      </w:r>
      <w:r w:rsidR="03AE5217" w:rsidRPr="0A55ACC7">
        <w:rPr>
          <w:color w:val="000000" w:themeColor="text1"/>
          <w:sz w:val="21"/>
          <w:szCs w:val="21"/>
        </w:rPr>
        <w:t>backward</w:t>
      </w:r>
      <w:r w:rsidRPr="004A4ECF">
        <w:rPr>
          <w:color w:val="000000" w:themeColor="text1"/>
          <w:sz w:val="21"/>
          <w:szCs w:val="21"/>
        </w:rPr>
        <w:t xml:space="preserve"> selection and LASSO.</w:t>
      </w:r>
      <w:r w:rsidR="0614AFAC" w:rsidRPr="0A55ACC7">
        <w:rPr>
          <w:color w:val="000000" w:themeColor="text1"/>
          <w:sz w:val="21"/>
          <w:szCs w:val="21"/>
        </w:rPr>
        <w:t xml:space="preserve"> (Stepwise with this many factorized variables seemed to lock up our computers)</w:t>
      </w:r>
    </w:p>
    <w:p w14:paraId="45D8DE45" w14:textId="77777777" w:rsidR="004A4ECF" w:rsidRPr="004A4ECF" w:rsidRDefault="004A4ECF" w:rsidP="004A4ECF">
      <w:pPr>
        <w:numPr>
          <w:ilvl w:val="0"/>
          <w:numId w:val="4"/>
        </w:numPr>
        <w:rPr>
          <w:color w:val="000000" w:themeColor="text1"/>
          <w:sz w:val="21"/>
          <w:szCs w:val="21"/>
        </w:rPr>
      </w:pPr>
      <w:r w:rsidRPr="004A4ECF">
        <w:rPr>
          <w:color w:val="000000" w:themeColor="text1"/>
          <w:sz w:val="21"/>
          <w:szCs w:val="21"/>
        </w:rPr>
        <w:t>Added quadratics for engine horsepower to the predictive model because a non-linear relationship was observed.</w:t>
      </w:r>
    </w:p>
    <w:p w14:paraId="2BD3D509" w14:textId="77777777" w:rsidR="004A4ECF" w:rsidRPr="004A4ECF" w:rsidRDefault="004A4ECF" w:rsidP="004A4ECF">
      <w:pPr>
        <w:numPr>
          <w:ilvl w:val="0"/>
          <w:numId w:val="4"/>
        </w:numPr>
        <w:rPr>
          <w:color w:val="000000" w:themeColor="text1"/>
          <w:sz w:val="21"/>
          <w:szCs w:val="21"/>
        </w:rPr>
      </w:pPr>
      <w:r w:rsidRPr="004A4ECF">
        <w:rPr>
          <w:color w:val="000000" w:themeColor="text1"/>
          <w:sz w:val="21"/>
          <w:szCs w:val="21"/>
        </w:rPr>
        <w:t xml:space="preserve">Added interactions for quadratics engine horsepower multiple cubic engine horsepower to add model complexity. </w:t>
      </w:r>
    </w:p>
    <w:p w14:paraId="78A0772F" w14:textId="77777777" w:rsidR="004A4ECF" w:rsidRPr="004A4ECF" w:rsidRDefault="004A4ECF" w:rsidP="004A4ECF">
      <w:pPr>
        <w:numPr>
          <w:ilvl w:val="0"/>
          <w:numId w:val="4"/>
        </w:numPr>
        <w:rPr>
          <w:color w:val="000000" w:themeColor="text1"/>
          <w:sz w:val="21"/>
          <w:szCs w:val="21"/>
        </w:rPr>
      </w:pPr>
      <w:r w:rsidRPr="004A4ECF">
        <w:rPr>
          <w:color w:val="000000" w:themeColor="text1"/>
          <w:sz w:val="21"/>
          <w:szCs w:val="21"/>
        </w:rPr>
        <w:t>Hypothesis tests:</w:t>
      </w:r>
    </w:p>
    <w:p w14:paraId="3F0939C4" w14:textId="58ADBC3A" w:rsidR="004A4ECF" w:rsidRPr="004A4ECF" w:rsidRDefault="004A4ECF" w:rsidP="004A4ECF">
      <w:pPr>
        <w:numPr>
          <w:ilvl w:val="1"/>
          <w:numId w:val="4"/>
        </w:numPr>
        <w:rPr>
          <w:color w:val="000000" w:themeColor="text1"/>
          <w:sz w:val="21"/>
          <w:szCs w:val="21"/>
        </w:rPr>
      </w:pPr>
      <w:r w:rsidRPr="004A4ECF">
        <w:rPr>
          <w:color w:val="000000" w:themeColor="text1"/>
          <w:sz w:val="21"/>
          <w:szCs w:val="21"/>
        </w:rPr>
        <w:t xml:space="preserve">Extra sum of squares:  Check if interaction item is </w:t>
      </w:r>
      <w:r w:rsidR="00D97DAB" w:rsidRPr="004A4ECF">
        <w:rPr>
          <w:color w:val="000000" w:themeColor="text1"/>
          <w:sz w:val="21"/>
          <w:szCs w:val="21"/>
        </w:rPr>
        <w:t>statistically</w:t>
      </w:r>
      <w:r w:rsidRPr="004A4ECF">
        <w:rPr>
          <w:color w:val="000000" w:themeColor="text1"/>
          <w:sz w:val="21"/>
          <w:szCs w:val="21"/>
        </w:rPr>
        <w:t xml:space="preserve"> significant.</w:t>
      </w:r>
    </w:p>
    <w:p w14:paraId="5FF9D910" w14:textId="77777777" w:rsidR="004A4ECF" w:rsidRPr="004A4ECF" w:rsidRDefault="004A4ECF" w:rsidP="004A4ECF">
      <w:pPr>
        <w:numPr>
          <w:ilvl w:val="1"/>
          <w:numId w:val="4"/>
        </w:numPr>
        <w:rPr>
          <w:color w:val="000000" w:themeColor="text1"/>
          <w:sz w:val="21"/>
          <w:szCs w:val="21"/>
        </w:rPr>
      </w:pPr>
      <w:r w:rsidRPr="004A4ECF">
        <w:rPr>
          <w:color w:val="000000" w:themeColor="text1"/>
          <w:sz w:val="21"/>
          <w:szCs w:val="21"/>
        </w:rPr>
        <w:t>Checking the significance of the factorial variables. Engine fuel type was found to not be significant and was removed.</w:t>
      </w:r>
    </w:p>
    <w:p w14:paraId="0F0911E2" w14:textId="77777777" w:rsidR="004A4ECF" w:rsidRPr="004A4ECF" w:rsidRDefault="004A4ECF" w:rsidP="004A4ECF">
      <w:pPr>
        <w:numPr>
          <w:ilvl w:val="1"/>
          <w:numId w:val="4"/>
        </w:numPr>
        <w:rPr>
          <w:color w:val="000000" w:themeColor="text1"/>
          <w:sz w:val="21"/>
          <w:szCs w:val="21"/>
        </w:rPr>
      </w:pPr>
      <w:r w:rsidRPr="004A4ECF">
        <w:rPr>
          <w:color w:val="000000" w:themeColor="text1"/>
          <w:sz w:val="21"/>
          <w:szCs w:val="21"/>
        </w:rPr>
        <w:t>Lack of fit: Lasso and Stepwise</w:t>
      </w:r>
    </w:p>
    <w:p w14:paraId="69FFC11F" w14:textId="77777777" w:rsidR="004A4ECF" w:rsidRPr="004A4ECF" w:rsidRDefault="004A4ECF" w:rsidP="004A4ECF">
      <w:pPr>
        <w:numPr>
          <w:ilvl w:val="0"/>
          <w:numId w:val="4"/>
        </w:numPr>
        <w:rPr>
          <w:color w:val="000000" w:themeColor="text1"/>
          <w:sz w:val="21"/>
          <w:szCs w:val="21"/>
        </w:rPr>
      </w:pPr>
      <w:r w:rsidRPr="004A4ECF">
        <w:rPr>
          <w:color w:val="000000" w:themeColor="text1"/>
          <w:sz w:val="21"/>
          <w:szCs w:val="21"/>
        </w:rPr>
        <w:t>Checked assumptions for full, interpretable, and predictive models.</w:t>
      </w:r>
    </w:p>
    <w:p w14:paraId="13A0C10B" w14:textId="77777777" w:rsidR="004A4ECF" w:rsidRPr="004A4ECF" w:rsidRDefault="004A4ECF" w:rsidP="004A4ECF">
      <w:pPr>
        <w:numPr>
          <w:ilvl w:val="0"/>
          <w:numId w:val="4"/>
        </w:numPr>
        <w:rPr>
          <w:color w:val="000000" w:themeColor="text1"/>
          <w:sz w:val="21"/>
          <w:szCs w:val="21"/>
        </w:rPr>
      </w:pPr>
      <w:r w:rsidRPr="004A4ECF">
        <w:rPr>
          <w:color w:val="000000" w:themeColor="text1"/>
          <w:sz w:val="21"/>
          <w:szCs w:val="21"/>
        </w:rPr>
        <w:t>Model diagnostics and comparisons</w:t>
      </w:r>
    </w:p>
    <w:p w14:paraId="191A835D" w14:textId="77777777" w:rsidR="004A4ECF" w:rsidRPr="004A4ECF" w:rsidRDefault="004A4ECF" w:rsidP="004A4ECF">
      <w:pPr>
        <w:numPr>
          <w:ilvl w:val="1"/>
          <w:numId w:val="4"/>
        </w:numPr>
        <w:rPr>
          <w:color w:val="000000" w:themeColor="text1"/>
          <w:sz w:val="21"/>
          <w:szCs w:val="21"/>
        </w:rPr>
      </w:pPr>
      <w:r w:rsidRPr="004A4ECF">
        <w:rPr>
          <w:color w:val="000000" w:themeColor="text1"/>
          <w:sz w:val="21"/>
          <w:szCs w:val="21"/>
        </w:rPr>
        <w:t>ASE</w:t>
      </w:r>
    </w:p>
    <w:p w14:paraId="6DA90C12" w14:textId="77777777" w:rsidR="004A4ECF" w:rsidRPr="004A4ECF" w:rsidRDefault="004A4ECF" w:rsidP="004A4ECF">
      <w:pPr>
        <w:numPr>
          <w:ilvl w:val="1"/>
          <w:numId w:val="4"/>
        </w:numPr>
        <w:rPr>
          <w:color w:val="000000" w:themeColor="text1"/>
          <w:sz w:val="21"/>
          <w:szCs w:val="21"/>
        </w:rPr>
      </w:pPr>
      <w:r w:rsidRPr="004A4ECF">
        <w:rPr>
          <w:color w:val="000000" w:themeColor="text1"/>
          <w:sz w:val="21"/>
          <w:szCs w:val="21"/>
        </w:rPr>
        <w:t>BIC</w:t>
      </w:r>
    </w:p>
    <w:p w14:paraId="0940F6D8" w14:textId="4274E92D" w:rsidR="004A4ECF" w:rsidRPr="004A4ECF" w:rsidRDefault="3879E2C5" w:rsidP="004A4ECF">
      <w:pPr>
        <w:numPr>
          <w:ilvl w:val="1"/>
          <w:numId w:val="4"/>
        </w:numPr>
        <w:rPr>
          <w:color w:val="000000" w:themeColor="text1"/>
          <w:sz w:val="21"/>
          <w:szCs w:val="21"/>
        </w:rPr>
      </w:pPr>
      <w:r w:rsidRPr="0AF5EB32">
        <w:rPr>
          <w:color w:val="000000" w:themeColor="text1"/>
          <w:sz w:val="21"/>
          <w:szCs w:val="21"/>
        </w:rPr>
        <w:t>R</w:t>
      </w:r>
      <w:r w:rsidRPr="0AF5EB32">
        <w:rPr>
          <w:color w:val="000000" w:themeColor="text1"/>
          <w:sz w:val="21"/>
          <w:szCs w:val="21"/>
          <w:vertAlign w:val="superscript"/>
        </w:rPr>
        <w:t>2</w:t>
      </w:r>
      <w:r w:rsidRPr="0AF5EB32">
        <w:rPr>
          <w:color w:val="000000" w:themeColor="text1"/>
          <w:sz w:val="21"/>
          <w:szCs w:val="21"/>
        </w:rPr>
        <w:t xml:space="preserve"> / </w:t>
      </w:r>
      <w:r w:rsidR="004A4ECF" w:rsidRPr="004A4ECF">
        <w:rPr>
          <w:color w:val="000000" w:themeColor="text1"/>
          <w:sz w:val="21"/>
          <w:szCs w:val="21"/>
        </w:rPr>
        <w:t xml:space="preserve">Adjusted </w:t>
      </w:r>
      <w:r w:rsidR="004A4ECF" w:rsidRPr="0AF5EB32">
        <w:rPr>
          <w:color w:val="000000" w:themeColor="text1"/>
          <w:sz w:val="21"/>
          <w:szCs w:val="21"/>
        </w:rPr>
        <w:t>R</w:t>
      </w:r>
      <w:r w:rsidR="1812EEAD" w:rsidRPr="0AF5EB32">
        <w:rPr>
          <w:color w:val="000000" w:themeColor="text1"/>
          <w:sz w:val="21"/>
          <w:szCs w:val="21"/>
          <w:vertAlign w:val="superscript"/>
        </w:rPr>
        <w:t>2</w:t>
      </w:r>
    </w:p>
    <w:p w14:paraId="1C4A69F4" w14:textId="77777777" w:rsidR="004A4ECF" w:rsidRPr="004A4ECF" w:rsidRDefault="004A4ECF" w:rsidP="004A4ECF">
      <w:pPr>
        <w:numPr>
          <w:ilvl w:val="1"/>
          <w:numId w:val="4"/>
        </w:numPr>
        <w:rPr>
          <w:color w:val="000000" w:themeColor="text1"/>
          <w:sz w:val="21"/>
          <w:szCs w:val="21"/>
        </w:rPr>
      </w:pPr>
      <w:r w:rsidRPr="004A4ECF">
        <w:rPr>
          <w:color w:val="000000" w:themeColor="text1"/>
          <w:sz w:val="21"/>
          <w:szCs w:val="21"/>
        </w:rPr>
        <w:t>RMSE</w:t>
      </w:r>
    </w:p>
    <w:p w14:paraId="1EF73DCE" w14:textId="2707C7AE" w:rsidR="00F96467" w:rsidRPr="004A4ECF" w:rsidRDefault="004A4ECF" w:rsidP="004A4ECF">
      <w:pPr>
        <w:numPr>
          <w:ilvl w:val="0"/>
          <w:numId w:val="4"/>
        </w:numPr>
        <w:spacing w:after="240"/>
        <w:rPr>
          <w:color w:val="000000" w:themeColor="text1"/>
          <w:sz w:val="21"/>
          <w:szCs w:val="21"/>
        </w:rPr>
      </w:pPr>
      <w:r w:rsidRPr="004A4ECF">
        <w:rPr>
          <w:color w:val="000000" w:themeColor="text1"/>
          <w:sz w:val="21"/>
          <w:szCs w:val="21"/>
        </w:rPr>
        <w:t>Model selection based on fit test significance and model diagnostics metrics.</w:t>
      </w:r>
    </w:p>
    <w:p w14:paraId="0E0AC907" w14:textId="77777777" w:rsidR="00F96467" w:rsidRDefault="00F96467" w:rsidP="00F96467">
      <w:pPr>
        <w:spacing w:before="240" w:after="240"/>
        <w:rPr>
          <w:sz w:val="21"/>
          <w:szCs w:val="21"/>
        </w:rPr>
      </w:pPr>
    </w:p>
    <w:p w14:paraId="4ECEC611" w14:textId="77777777" w:rsidR="00F96467" w:rsidRDefault="00F96467" w:rsidP="00F96467">
      <w:pPr>
        <w:pStyle w:val="Heading3"/>
      </w:pPr>
      <w:bookmarkStart w:id="7" w:name="_44qgl49x2dim" w:colFirst="0" w:colLast="0"/>
      <w:bookmarkEnd w:id="7"/>
      <w:r>
        <w:lastRenderedPageBreak/>
        <w:t xml:space="preserve">Model variable selection </w:t>
      </w:r>
    </w:p>
    <w:p w14:paraId="74D2C543" w14:textId="77777777" w:rsidR="00E94859" w:rsidRDefault="00E94859" w:rsidP="00F96467">
      <w:pPr>
        <w:pStyle w:val="Heading5"/>
      </w:pPr>
      <w:bookmarkStart w:id="8" w:name="_xtshph2ab1a2" w:colFirst="0" w:colLast="0"/>
      <w:bookmarkEnd w:id="8"/>
    </w:p>
    <w:p w14:paraId="2AD94404" w14:textId="77777777" w:rsidR="00E94859" w:rsidRDefault="00E94859" w:rsidP="00F96467">
      <w:pPr>
        <w:pStyle w:val="Heading5"/>
      </w:pPr>
    </w:p>
    <w:p w14:paraId="31BE0920" w14:textId="77777777" w:rsidR="00E94859" w:rsidRDefault="00E94859" w:rsidP="00F96467">
      <w:pPr>
        <w:pStyle w:val="Heading5"/>
      </w:pPr>
    </w:p>
    <w:p w14:paraId="1C451DEE" w14:textId="77777777" w:rsidR="00E94859" w:rsidRDefault="00E94859" w:rsidP="00F96467">
      <w:pPr>
        <w:pStyle w:val="Heading5"/>
      </w:pPr>
    </w:p>
    <w:p w14:paraId="72B230B6" w14:textId="6270CBBE" w:rsidR="00F96467" w:rsidRDefault="00F96467" w:rsidP="00F96467">
      <w:pPr>
        <w:pStyle w:val="Heading5"/>
      </w:pPr>
      <w:r>
        <w:t>Forward</w:t>
      </w:r>
      <w:r w:rsidR="00067442">
        <w:t xml:space="preserve"> </w:t>
      </w:r>
      <w:r>
        <w:t>and Stepwise</w:t>
      </w:r>
    </w:p>
    <w:tbl>
      <w:tblPr>
        <w:tblStyle w:val="TableGrid"/>
        <w:tblW w:w="11916" w:type="dxa"/>
        <w:tblInd w:w="-1265" w:type="dxa"/>
        <w:tblLook w:val="04A0" w:firstRow="1" w:lastRow="0" w:firstColumn="1" w:lastColumn="0" w:noHBand="0" w:noVBand="1"/>
      </w:tblPr>
      <w:tblGrid>
        <w:gridCol w:w="5053"/>
        <w:gridCol w:w="5158"/>
        <w:gridCol w:w="1705"/>
      </w:tblGrid>
      <w:tr w:rsidR="000038D7" w14:paraId="7547C44A" w14:textId="77777777" w:rsidTr="000038D7">
        <w:trPr>
          <w:trHeight w:val="579"/>
        </w:trPr>
        <w:tc>
          <w:tcPr>
            <w:tcW w:w="5053" w:type="dxa"/>
          </w:tcPr>
          <w:p w14:paraId="25A61E18" w14:textId="6851A12B" w:rsidR="00375979" w:rsidRDefault="00375979" w:rsidP="0070521F">
            <w:r>
              <w:t>Forward</w:t>
            </w:r>
          </w:p>
        </w:tc>
        <w:tc>
          <w:tcPr>
            <w:tcW w:w="5158" w:type="dxa"/>
          </w:tcPr>
          <w:p w14:paraId="0B87E555" w14:textId="3E72086E" w:rsidR="00375979" w:rsidRDefault="00616CCF" w:rsidP="0070521F">
            <w:r>
              <w:t>Backward</w:t>
            </w:r>
          </w:p>
        </w:tc>
        <w:tc>
          <w:tcPr>
            <w:tcW w:w="1705" w:type="dxa"/>
          </w:tcPr>
          <w:p w14:paraId="73BB58BA" w14:textId="41E1B920" w:rsidR="00375979" w:rsidRDefault="00375979" w:rsidP="0070521F">
            <w:r>
              <w:t>Stepwise</w:t>
            </w:r>
          </w:p>
        </w:tc>
      </w:tr>
      <w:tr w:rsidR="000038D7" w14:paraId="69C41F80" w14:textId="77777777" w:rsidTr="000038D7">
        <w:trPr>
          <w:trHeight w:val="3266"/>
        </w:trPr>
        <w:tc>
          <w:tcPr>
            <w:tcW w:w="5053" w:type="dxa"/>
          </w:tcPr>
          <w:p w14:paraId="5D423A4D" w14:textId="0D17B35F" w:rsidR="00375979" w:rsidRDefault="000038D7" w:rsidP="0070521F">
            <w:r>
              <w:rPr>
                <w:noProof/>
              </w:rPr>
              <w:drawing>
                <wp:inline distT="0" distB="0" distL="0" distR="0" wp14:anchorId="614909DE" wp14:editId="4D62BB08">
                  <wp:extent cx="3062689" cy="1988457"/>
                  <wp:effectExtent l="0" t="0" r="0" b="5715"/>
                  <wp:docPr id="3" name="Picture 3"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62689" cy="1988457"/>
                          </a:xfrm>
                          <a:prstGeom prst="rect">
                            <a:avLst/>
                          </a:prstGeom>
                        </pic:spPr>
                      </pic:pic>
                    </a:graphicData>
                  </a:graphic>
                </wp:inline>
              </w:drawing>
            </w:r>
          </w:p>
        </w:tc>
        <w:tc>
          <w:tcPr>
            <w:tcW w:w="5158" w:type="dxa"/>
          </w:tcPr>
          <w:p w14:paraId="26A3472C" w14:textId="58B91ED7" w:rsidR="00375979" w:rsidRDefault="007168C5" w:rsidP="0070521F">
            <w:pPr>
              <w:rPr>
                <w:noProof/>
              </w:rPr>
            </w:pPr>
            <w:r>
              <w:rPr>
                <w:noProof/>
              </w:rPr>
              <w:drawing>
                <wp:inline distT="0" distB="0" distL="0" distR="0" wp14:anchorId="50E0F326" wp14:editId="5251AFFD">
                  <wp:extent cx="3128790" cy="2031374"/>
                  <wp:effectExtent l="0" t="0" r="0" b="63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28790" cy="2031374"/>
                          </a:xfrm>
                          <a:prstGeom prst="rect">
                            <a:avLst/>
                          </a:prstGeom>
                        </pic:spPr>
                      </pic:pic>
                    </a:graphicData>
                  </a:graphic>
                </wp:inline>
              </w:drawing>
            </w:r>
          </w:p>
        </w:tc>
        <w:tc>
          <w:tcPr>
            <w:tcW w:w="1705" w:type="dxa"/>
          </w:tcPr>
          <w:p w14:paraId="7620F782" w14:textId="218D496A" w:rsidR="00375979" w:rsidRDefault="00DF0D04" w:rsidP="0070521F">
            <w:r>
              <w:t>Because 116 predictors were in play. We cannot run Stepwise selection without completely bogging down our machines.</w:t>
            </w:r>
          </w:p>
        </w:tc>
      </w:tr>
      <w:tr w:rsidR="000038D7" w14:paraId="5735E1CB" w14:textId="77777777" w:rsidTr="000038D7">
        <w:trPr>
          <w:trHeight w:val="281"/>
        </w:trPr>
        <w:tc>
          <w:tcPr>
            <w:tcW w:w="5053" w:type="dxa"/>
          </w:tcPr>
          <w:p w14:paraId="23F95349" w14:textId="59C4E270" w:rsidR="00375979" w:rsidRDefault="00375979" w:rsidP="0070521F">
            <w:r>
              <w:t>Predictors = 103</w:t>
            </w:r>
          </w:p>
        </w:tc>
        <w:tc>
          <w:tcPr>
            <w:tcW w:w="5158" w:type="dxa"/>
          </w:tcPr>
          <w:p w14:paraId="0F3A1722" w14:textId="5071A639" w:rsidR="00375979" w:rsidRDefault="00616CCF" w:rsidP="0070521F">
            <w:r>
              <w:t xml:space="preserve">Predictors = </w:t>
            </w:r>
            <w:r w:rsidR="0092759E">
              <w:t>103</w:t>
            </w:r>
          </w:p>
        </w:tc>
        <w:tc>
          <w:tcPr>
            <w:tcW w:w="1705" w:type="dxa"/>
          </w:tcPr>
          <w:p w14:paraId="3340C798" w14:textId="55D0CE7C" w:rsidR="00375979" w:rsidRDefault="00375979" w:rsidP="0070521F"/>
        </w:tc>
      </w:tr>
    </w:tbl>
    <w:p w14:paraId="595FE6E6" w14:textId="3BE9C1ED" w:rsidR="0070521F" w:rsidRDefault="0070521F" w:rsidP="0070521F"/>
    <w:p w14:paraId="11C16C2E" w14:textId="4071F516" w:rsidR="00EA2EAF" w:rsidRDefault="00EA2EAF" w:rsidP="00EA2EAF">
      <w:pPr>
        <w:pStyle w:val="ListParagraph"/>
        <w:numPr>
          <w:ilvl w:val="0"/>
          <w:numId w:val="9"/>
        </w:numPr>
      </w:pPr>
      <w:r>
        <w:t xml:space="preserve">Both forward selection and </w:t>
      </w:r>
      <w:r w:rsidR="00B26852">
        <w:t>backward</w:t>
      </w:r>
      <w:r>
        <w:t xml:space="preserve"> selection suggested </w:t>
      </w:r>
      <w:r w:rsidR="00B26852">
        <w:t>the same</w:t>
      </w:r>
      <w:r>
        <w:t xml:space="preserve"> amounts of </w:t>
      </w:r>
      <w:r w:rsidR="00986183">
        <w:t xml:space="preserve">predictors to be included in the model. </w:t>
      </w:r>
      <w:r w:rsidR="00B676F5">
        <w:t xml:space="preserve">These </w:t>
      </w:r>
      <w:r w:rsidR="009F26DF">
        <w:t>comparisons</w:t>
      </w:r>
      <w:r w:rsidR="00B676F5">
        <w:t xml:space="preserve"> were done using ASE </w:t>
      </w:r>
      <w:r w:rsidR="009F26DF">
        <w:t>values.</w:t>
      </w:r>
    </w:p>
    <w:p w14:paraId="1E9755AB" w14:textId="77777777" w:rsidR="008F632D" w:rsidRDefault="008F632D" w:rsidP="008F632D"/>
    <w:p w14:paraId="7DF7A7D1" w14:textId="77777777" w:rsidR="008F632D" w:rsidRDefault="008F632D" w:rsidP="008F632D"/>
    <w:p w14:paraId="654B4A5A" w14:textId="59605233" w:rsidR="008F632D" w:rsidRPr="0070521F" w:rsidRDefault="00366065" w:rsidP="008F632D">
      <w:r>
        <w:rPr>
          <w:noProof/>
        </w:rPr>
        <w:drawing>
          <wp:inline distT="0" distB="0" distL="0" distR="0" wp14:anchorId="5F3E44D8" wp14:editId="55F6464D">
            <wp:extent cx="5943600" cy="757555"/>
            <wp:effectExtent l="0" t="0" r="0" b="444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0C87EEA0" w14:textId="77777777" w:rsidR="00F96467" w:rsidRDefault="00F96467" w:rsidP="00F96467">
      <w:pPr>
        <w:pStyle w:val="Heading5"/>
      </w:pPr>
      <w:bookmarkStart w:id="9" w:name="_dibuuff4jqxj" w:colFirst="0" w:colLast="0"/>
      <w:bookmarkEnd w:id="9"/>
      <w:r>
        <w:t>LASSO</w:t>
      </w:r>
    </w:p>
    <w:p w14:paraId="2D5AA073" w14:textId="0CBBD70C" w:rsidR="00F96467" w:rsidRDefault="00386D1A" w:rsidP="009F26DF">
      <w:r>
        <w:t>Ultimately,</w:t>
      </w:r>
      <w:r w:rsidR="009F26DF">
        <w:t xml:space="preserve"> we decided to use the LASSO model as our simple model</w:t>
      </w:r>
      <w:r w:rsidR="009C48AB">
        <w:t xml:space="preserve">. It suggested </w:t>
      </w:r>
      <w:r w:rsidR="000163AF">
        <w:t xml:space="preserve">our single </w:t>
      </w:r>
      <w:r>
        <w:t>continuous</w:t>
      </w:r>
      <w:r w:rsidR="000163AF">
        <w:t xml:space="preserve"> variable and </w:t>
      </w:r>
      <w:r w:rsidR="00430958">
        <w:t xml:space="preserve">11 other </w:t>
      </w:r>
      <w:r>
        <w:t>categorical variables plus their specific significant levels</w:t>
      </w:r>
      <w:r w:rsidR="004F6C04">
        <w:t xml:space="preserve"> to be included as predictors</w:t>
      </w:r>
      <w:r>
        <w:t xml:space="preserve">. </w:t>
      </w:r>
      <w:r w:rsidR="00EF3218">
        <w:t xml:space="preserve">This model was chosen due to its </w:t>
      </w:r>
      <w:r w:rsidR="005F28A7">
        <w:t>low</w:t>
      </w:r>
      <w:r w:rsidR="00EF3218">
        <w:t xml:space="preserve"> RMSE value of </w:t>
      </w:r>
      <w:r w:rsidR="005F28A7">
        <w:t>13</w:t>
      </w:r>
      <w:r w:rsidR="00A71E77">
        <w:t>,</w:t>
      </w:r>
      <w:r w:rsidR="00C103B1">
        <w:t>158</w:t>
      </w:r>
      <w:r w:rsidR="00660668">
        <w:t xml:space="preserve"> and high R</w:t>
      </w:r>
      <w:r w:rsidR="62A05599" w:rsidRPr="0A55ACC7">
        <w:rPr>
          <w:vertAlign w:val="superscript"/>
        </w:rPr>
        <w:t>2</w:t>
      </w:r>
      <w:r w:rsidR="00660668">
        <w:t xml:space="preserve"> value of </w:t>
      </w:r>
      <w:r w:rsidR="00D14274">
        <w:t>0.</w:t>
      </w:r>
      <w:r w:rsidR="00660668">
        <w:t>9</w:t>
      </w:r>
      <w:r w:rsidR="00CA52B0">
        <w:t>202</w:t>
      </w:r>
      <w:r w:rsidR="00921BFC">
        <w:t xml:space="preserve"> on our test and training sets.</w:t>
      </w:r>
    </w:p>
    <w:p w14:paraId="2009CA1E" w14:textId="329BB1E6" w:rsidR="0031184E" w:rsidRDefault="0031184E" w:rsidP="009F26DF"/>
    <w:p w14:paraId="1A048598" w14:textId="31490313" w:rsidR="0031184E" w:rsidRDefault="0031184E" w:rsidP="009F26DF">
      <w:r>
        <w:t xml:space="preserve">The final RMSE and </w:t>
      </w:r>
      <w:r w:rsidR="2E877748">
        <w:t xml:space="preserve">Adjusted </w:t>
      </w:r>
      <w:r>
        <w:t>R</w:t>
      </w:r>
      <w:r w:rsidR="778AA809" w:rsidRPr="0A55ACC7">
        <w:rPr>
          <w:vertAlign w:val="superscript"/>
        </w:rPr>
        <w:t>2</w:t>
      </w:r>
      <w:r>
        <w:t xml:space="preserve"> values once run with our validation data split were </w:t>
      </w:r>
      <w:r w:rsidR="00BC62AD">
        <w:t>10</w:t>
      </w:r>
      <w:r w:rsidR="008C5262">
        <w:t>,</w:t>
      </w:r>
      <w:r w:rsidR="00BC62AD">
        <w:t xml:space="preserve">254 </w:t>
      </w:r>
      <w:r>
        <w:t>and 0.9</w:t>
      </w:r>
      <w:r w:rsidR="008C5262">
        <w:t>342</w:t>
      </w:r>
      <w:r w:rsidR="00AE3661">
        <w:t xml:space="preserve"> respectively.</w:t>
      </w:r>
    </w:p>
    <w:p w14:paraId="4CB7AB44" w14:textId="4592B629" w:rsidR="00F96467" w:rsidRDefault="08102293" w:rsidP="00F96467">
      <w:r>
        <w:rPr>
          <w:noProof/>
        </w:rPr>
        <w:lastRenderedPageBreak/>
        <w:drawing>
          <wp:inline distT="0" distB="0" distL="0" distR="0" wp14:anchorId="028CEC17" wp14:editId="79C32E7A">
            <wp:extent cx="5943600" cy="3143250"/>
            <wp:effectExtent l="0" t="0" r="0" b="0"/>
            <wp:docPr id="1799667772" name="Picture 1799667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9667772"/>
                    <pic:cNvPicPr/>
                  </pic:nvPicPr>
                  <pic:blipFill>
                    <a:blip r:embed="rId14">
                      <a:extLst>
                        <a:ext uri="{28A0092B-C50C-407E-A947-70E740481C1C}">
                          <a14:useLocalDpi xmlns:a14="http://schemas.microsoft.com/office/drawing/2010/main" val="0"/>
                        </a:ext>
                      </a:extLst>
                    </a:blip>
                    <a:stretch>
                      <a:fillRect/>
                    </a:stretch>
                  </pic:blipFill>
                  <pic:spPr>
                    <a:xfrm>
                      <a:off x="0" y="0"/>
                      <a:ext cx="5943600" cy="3143250"/>
                    </a:xfrm>
                    <a:prstGeom prst="rect">
                      <a:avLst/>
                    </a:prstGeom>
                  </pic:spPr>
                </pic:pic>
              </a:graphicData>
            </a:graphic>
          </wp:inline>
        </w:drawing>
      </w:r>
    </w:p>
    <w:p w14:paraId="61D561F3" w14:textId="09D33155" w:rsidR="00775705" w:rsidRPr="00834FEB" w:rsidRDefault="00834FEB" w:rsidP="00F96467">
      <w:pPr>
        <w:rPr>
          <w:i/>
          <w:iCs/>
        </w:rPr>
      </w:pPr>
      <w:r>
        <w:tab/>
      </w:r>
      <w:r>
        <w:tab/>
      </w:r>
      <w:r>
        <w:tab/>
      </w:r>
      <w:r>
        <w:tab/>
        <w:t>*</w:t>
      </w:r>
      <w:r>
        <w:rPr>
          <w:i/>
          <w:iCs/>
        </w:rPr>
        <w:t>Test MSRP vs Predicted MSRP LASSO</w:t>
      </w:r>
    </w:p>
    <w:p w14:paraId="11E8F995" w14:textId="77777777" w:rsidR="00834FEB" w:rsidRDefault="00834FEB" w:rsidP="00F96467"/>
    <w:p w14:paraId="3D322473" w14:textId="77777777" w:rsidR="00F96467" w:rsidRDefault="00F96467" w:rsidP="00F96467">
      <w:pPr>
        <w:pStyle w:val="Heading3"/>
        <w:spacing w:before="240" w:after="240"/>
      </w:pPr>
      <w:bookmarkStart w:id="10" w:name="_8xpn5ymvtptm" w:colFirst="0" w:colLast="0"/>
      <w:bookmarkEnd w:id="10"/>
      <w:r>
        <w:t>Model 1 (Interpretable)</w:t>
      </w:r>
    </w:p>
    <w:p w14:paraId="55E3A972" w14:textId="77777777" w:rsidR="00F96467" w:rsidRDefault="00F96467" w:rsidP="00F96467">
      <w:pPr>
        <w:pStyle w:val="Heading3"/>
      </w:pPr>
      <w:bookmarkStart w:id="11" w:name="_beuhqx3ihlsn" w:colFirst="0" w:colLast="0"/>
      <w:bookmarkEnd w:id="11"/>
      <w:r>
        <w:t>Assumptions</w:t>
      </w:r>
    </w:p>
    <w:p w14:paraId="0125F117" w14:textId="7CC8CA53" w:rsidR="00F96467" w:rsidRDefault="00F54630" w:rsidP="00F91F40">
      <w:pPr>
        <w:rPr>
          <w:b/>
          <w:bCs/>
        </w:rPr>
      </w:pPr>
      <w:r>
        <w:rPr>
          <w:b/>
          <w:bCs/>
        </w:rPr>
        <w:t>Normality</w:t>
      </w:r>
    </w:p>
    <w:p w14:paraId="3E06BDC0" w14:textId="6BF774BB" w:rsidR="00F54630" w:rsidRPr="00244A47" w:rsidRDefault="00244A47" w:rsidP="00F91F40">
      <w:r>
        <w:t xml:space="preserve">Due to the large sample size normality is not a concern as the central limit </w:t>
      </w:r>
      <w:r w:rsidR="001C4201">
        <w:t>theorem should fix any non-normality.</w:t>
      </w:r>
    </w:p>
    <w:p w14:paraId="6D0093CA" w14:textId="77777777" w:rsidR="00244A47" w:rsidRDefault="00244A47" w:rsidP="00F91F40">
      <w:pPr>
        <w:rPr>
          <w:b/>
          <w:bCs/>
        </w:rPr>
      </w:pPr>
    </w:p>
    <w:p w14:paraId="55BE2564" w14:textId="10A5AA2F" w:rsidR="00F54630" w:rsidRDefault="00122CA9" w:rsidP="00F91F40">
      <w:pPr>
        <w:rPr>
          <w:b/>
          <w:bCs/>
        </w:rPr>
      </w:pPr>
      <w:r>
        <w:rPr>
          <w:b/>
          <w:bCs/>
        </w:rPr>
        <w:t>Linear</w:t>
      </w:r>
    </w:p>
    <w:p w14:paraId="3E7E7B88" w14:textId="7DFB9C38" w:rsidR="00122CA9" w:rsidRPr="003F474B" w:rsidRDefault="00331B4B" w:rsidP="00F91F40">
      <w:r>
        <w:t xml:space="preserve">Our </w:t>
      </w:r>
      <w:r w:rsidR="00952DE0">
        <w:t>original</w:t>
      </w:r>
      <w:r>
        <w:t xml:space="preserve"> model contained a non-log</w:t>
      </w:r>
      <w:r w:rsidR="005E29DA">
        <w:t xml:space="preserve"> transformed MSRP variable, with this there was a large amount of </w:t>
      </w:r>
      <w:r w:rsidR="00AD51A9">
        <w:t xml:space="preserve">non-linear relationship when evaluating qq-plots. We decided that </w:t>
      </w:r>
      <w:r w:rsidR="00952DE0">
        <w:t xml:space="preserve">log transforming the response (MSRP) provided enough correction to the </w:t>
      </w:r>
      <w:r w:rsidR="0005283F">
        <w:t>linearity issues that our model could still be used.</w:t>
      </w:r>
    </w:p>
    <w:p w14:paraId="63BE7DBA" w14:textId="77777777" w:rsidR="003F474B" w:rsidRDefault="003F474B" w:rsidP="00F91F40">
      <w:pPr>
        <w:rPr>
          <w:b/>
          <w:bCs/>
        </w:rPr>
      </w:pPr>
    </w:p>
    <w:p w14:paraId="19D4DDE9" w14:textId="0D39406F" w:rsidR="00122CA9" w:rsidRDefault="00615BC4" w:rsidP="00F91F40">
      <w:pPr>
        <w:rPr>
          <w:b/>
          <w:bCs/>
        </w:rPr>
      </w:pPr>
      <w:r>
        <w:rPr>
          <w:b/>
          <w:bCs/>
        </w:rPr>
        <w:t>Independent Data</w:t>
      </w:r>
    </w:p>
    <w:p w14:paraId="6869A60F" w14:textId="221F07A0" w:rsidR="00615BC4" w:rsidRPr="0005283F" w:rsidRDefault="009F2151" w:rsidP="00F91F40">
      <w:r>
        <w:t xml:space="preserve">As we don’t know much about the </w:t>
      </w:r>
      <w:r w:rsidR="007D3F3A">
        <w:t>origin</w:t>
      </w:r>
      <w:r>
        <w:t xml:space="preserve"> of the data set it’s hard to establish that the data was truly collected </w:t>
      </w:r>
      <w:r w:rsidR="007D3F3A">
        <w:t>independent</w:t>
      </w:r>
      <w:r>
        <w:t xml:space="preserve"> of one another. However, </w:t>
      </w:r>
      <w:r w:rsidR="004E5412">
        <w:t xml:space="preserve">we </w:t>
      </w:r>
      <w:r w:rsidR="002D2C03">
        <w:t xml:space="preserve">assumed the data was independent and proceeded cautiously. </w:t>
      </w:r>
    </w:p>
    <w:p w14:paraId="316CC61B" w14:textId="77777777" w:rsidR="0005283F" w:rsidRDefault="0005283F" w:rsidP="00F91F40">
      <w:pPr>
        <w:rPr>
          <w:b/>
          <w:bCs/>
        </w:rPr>
      </w:pPr>
    </w:p>
    <w:p w14:paraId="051DD144" w14:textId="41992F1B" w:rsidR="00615BC4" w:rsidRPr="00F54630" w:rsidRDefault="00A32118" w:rsidP="00F91F40">
      <w:pPr>
        <w:rPr>
          <w:b/>
          <w:bCs/>
        </w:rPr>
      </w:pPr>
      <w:r>
        <w:rPr>
          <w:b/>
          <w:bCs/>
        </w:rPr>
        <w:t>Equal Variance</w:t>
      </w:r>
    </w:p>
    <w:p w14:paraId="279EB90D" w14:textId="60AE3A35" w:rsidR="00F96467" w:rsidRDefault="00ED467A" w:rsidP="00F96467">
      <w:r>
        <w:t xml:space="preserve">After we log transformed the </w:t>
      </w:r>
      <w:r w:rsidR="007A5518">
        <w:t>MSRP variable</w:t>
      </w:r>
      <w:r w:rsidR="007B3814">
        <w:t xml:space="preserve"> </w:t>
      </w:r>
      <w:r w:rsidR="004130A1">
        <w:t xml:space="preserve">we saw our residual plot go from patterned to a more random cloud. There still may be </w:t>
      </w:r>
      <w:r w:rsidR="00CB560E">
        <w:t>small evidence of unequal variance</w:t>
      </w:r>
      <w:r w:rsidR="00C10E5A">
        <w:t xml:space="preserve"> </w:t>
      </w:r>
      <w:r w:rsidR="000E7AA1">
        <w:t>in the residual plot but it looks close enough that we felt comfortable moving forward with our analysis.</w:t>
      </w:r>
    </w:p>
    <w:p w14:paraId="0F2DFC52" w14:textId="77777777" w:rsidR="00F96467" w:rsidRDefault="00F96467" w:rsidP="00F96467">
      <w:pPr>
        <w:pStyle w:val="Heading3"/>
        <w:spacing w:before="240" w:after="240"/>
      </w:pPr>
      <w:bookmarkStart w:id="12" w:name="_2pgkwouci335" w:colFirst="0" w:colLast="0"/>
      <w:bookmarkEnd w:id="12"/>
      <w:r>
        <w:lastRenderedPageBreak/>
        <w:t>Parameter Interpretation</w:t>
      </w:r>
    </w:p>
    <w:tbl>
      <w:tblPr>
        <w:tblStyle w:val="TableGrid"/>
        <w:tblW w:w="9992" w:type="dxa"/>
        <w:tblLook w:val="04A0" w:firstRow="1" w:lastRow="0" w:firstColumn="1" w:lastColumn="0" w:noHBand="0" w:noVBand="1"/>
      </w:tblPr>
      <w:tblGrid>
        <w:gridCol w:w="3415"/>
        <w:gridCol w:w="1350"/>
        <w:gridCol w:w="5227"/>
      </w:tblGrid>
      <w:tr w:rsidR="00AF459F" w14:paraId="53713335" w14:textId="77777777" w:rsidTr="000B3248">
        <w:trPr>
          <w:trHeight w:val="276"/>
        </w:trPr>
        <w:tc>
          <w:tcPr>
            <w:tcW w:w="3415" w:type="dxa"/>
          </w:tcPr>
          <w:p w14:paraId="62B919DA" w14:textId="53380ED2" w:rsidR="00AF459F" w:rsidRDefault="00AF459F" w:rsidP="00F96467">
            <w:pPr>
              <w:rPr>
                <w:b/>
              </w:rPr>
            </w:pPr>
            <w:r>
              <w:rPr>
                <w:b/>
              </w:rPr>
              <w:t>Predictor</w:t>
            </w:r>
          </w:p>
        </w:tc>
        <w:tc>
          <w:tcPr>
            <w:tcW w:w="1350" w:type="dxa"/>
          </w:tcPr>
          <w:p w14:paraId="13775F63" w14:textId="448BE6FA" w:rsidR="00AF459F" w:rsidRDefault="00AF459F" w:rsidP="00F96467">
            <w:pPr>
              <w:rPr>
                <w:b/>
              </w:rPr>
            </w:pPr>
            <w:r>
              <w:rPr>
                <w:b/>
              </w:rPr>
              <w:t>Est. Value</w:t>
            </w:r>
          </w:p>
        </w:tc>
        <w:tc>
          <w:tcPr>
            <w:tcW w:w="5227" w:type="dxa"/>
          </w:tcPr>
          <w:p w14:paraId="1FF9F679" w14:textId="330DF437" w:rsidR="00AF459F" w:rsidRDefault="00AF459F" w:rsidP="00F96467">
            <w:pPr>
              <w:rPr>
                <w:b/>
              </w:rPr>
            </w:pPr>
            <w:r>
              <w:rPr>
                <w:b/>
              </w:rPr>
              <w:t>Interpretation</w:t>
            </w:r>
          </w:p>
        </w:tc>
      </w:tr>
      <w:tr w:rsidR="00AF459F" w:rsidRPr="00444CF7" w14:paraId="3E699FBE" w14:textId="77777777" w:rsidTr="000B3248">
        <w:trPr>
          <w:trHeight w:val="570"/>
        </w:trPr>
        <w:tc>
          <w:tcPr>
            <w:tcW w:w="3415" w:type="dxa"/>
          </w:tcPr>
          <w:p w14:paraId="38C65B63" w14:textId="72E5152C" w:rsidR="00AF459F" w:rsidRPr="00444CF7" w:rsidRDefault="00AF459F" w:rsidP="00F96467">
            <w:pPr>
              <w:rPr>
                <w:bCs/>
              </w:rPr>
            </w:pPr>
            <w:r w:rsidRPr="00444CF7">
              <w:rPr>
                <w:bCs/>
              </w:rPr>
              <w:t>Intercept</w:t>
            </w:r>
          </w:p>
        </w:tc>
        <w:tc>
          <w:tcPr>
            <w:tcW w:w="1350" w:type="dxa"/>
          </w:tcPr>
          <w:p w14:paraId="762A0428" w14:textId="77545FE7" w:rsidR="00AF459F" w:rsidRPr="00444CF7" w:rsidRDefault="00776035" w:rsidP="00F96467">
            <w:pPr>
              <w:rPr>
                <w:bCs/>
              </w:rPr>
            </w:pPr>
            <w:r>
              <w:rPr>
                <w:bCs/>
              </w:rPr>
              <w:t>10.3019</w:t>
            </w:r>
          </w:p>
        </w:tc>
        <w:tc>
          <w:tcPr>
            <w:tcW w:w="5227" w:type="dxa"/>
          </w:tcPr>
          <w:p w14:paraId="0717FDA0" w14:textId="0D1E5C71" w:rsidR="00AF459F" w:rsidRPr="00444CF7" w:rsidRDefault="000B3248" w:rsidP="00F96467">
            <w:pPr>
              <w:rPr>
                <w:bCs/>
              </w:rPr>
            </w:pPr>
            <w:r>
              <w:rPr>
                <w:bCs/>
              </w:rPr>
              <w:t xml:space="preserve">When all other predictors are equal to zero </w:t>
            </w:r>
            <w:r w:rsidR="0094272C">
              <w:rPr>
                <w:bCs/>
              </w:rPr>
              <w:t xml:space="preserve">it is estimated that the median MSRP for a vehicle </w:t>
            </w:r>
            <w:r w:rsidR="006B76FD">
              <w:rPr>
                <w:bCs/>
              </w:rPr>
              <w:t xml:space="preserve">is </w:t>
            </w:r>
            <w:r w:rsidR="00C756E8">
              <w:rPr>
                <w:bCs/>
              </w:rPr>
              <w:t>$</w:t>
            </w:r>
            <w:r w:rsidR="00177AE5">
              <w:rPr>
                <w:bCs/>
              </w:rPr>
              <w:t>29</w:t>
            </w:r>
            <w:r w:rsidR="00FD0922">
              <w:rPr>
                <w:bCs/>
              </w:rPr>
              <w:t>,</w:t>
            </w:r>
            <w:r w:rsidR="00177AE5">
              <w:rPr>
                <w:bCs/>
              </w:rPr>
              <w:t>789.1</w:t>
            </w:r>
            <w:r w:rsidR="00FD0922">
              <w:rPr>
                <w:bCs/>
              </w:rPr>
              <w:t>6</w:t>
            </w:r>
          </w:p>
        </w:tc>
      </w:tr>
      <w:tr w:rsidR="007A5324" w:rsidRPr="00444CF7" w14:paraId="2DB921CF" w14:textId="77777777" w:rsidTr="000B3248">
        <w:trPr>
          <w:trHeight w:val="293"/>
        </w:trPr>
        <w:tc>
          <w:tcPr>
            <w:tcW w:w="3415" w:type="dxa"/>
          </w:tcPr>
          <w:p w14:paraId="752213D6" w14:textId="48D272CE" w:rsidR="007A5324" w:rsidRPr="00444CF7" w:rsidRDefault="007A5324" w:rsidP="007A5324">
            <w:pPr>
              <w:rPr>
                <w:bCs/>
              </w:rPr>
            </w:pPr>
            <w:proofErr w:type="spellStart"/>
            <w:r>
              <w:rPr>
                <w:bCs/>
              </w:rPr>
              <w:t>MakeAlfa</w:t>
            </w:r>
            <w:proofErr w:type="spellEnd"/>
            <w:r>
              <w:rPr>
                <w:bCs/>
              </w:rPr>
              <w:t xml:space="preserve"> Romero</w:t>
            </w:r>
          </w:p>
        </w:tc>
        <w:tc>
          <w:tcPr>
            <w:tcW w:w="1350" w:type="dxa"/>
          </w:tcPr>
          <w:p w14:paraId="7731B56B" w14:textId="6A2FEEDF" w:rsidR="007A5324" w:rsidRPr="00444CF7" w:rsidRDefault="007A5324" w:rsidP="007A5324">
            <w:pPr>
              <w:rPr>
                <w:bCs/>
              </w:rPr>
            </w:pPr>
            <w:r>
              <w:rPr>
                <w:bCs/>
              </w:rPr>
              <w:t>0.</w:t>
            </w:r>
            <w:r w:rsidR="007D4A65">
              <w:rPr>
                <w:bCs/>
              </w:rPr>
              <w:t>0351</w:t>
            </w:r>
          </w:p>
        </w:tc>
        <w:tc>
          <w:tcPr>
            <w:tcW w:w="5227" w:type="dxa"/>
          </w:tcPr>
          <w:p w14:paraId="2FB78013" w14:textId="2F17C82A" w:rsidR="007A5324" w:rsidRPr="00444CF7" w:rsidRDefault="00C756E8" w:rsidP="007A5324">
            <w:pPr>
              <w:rPr>
                <w:bCs/>
              </w:rPr>
            </w:pPr>
            <w:r>
              <w:rPr>
                <w:bCs/>
              </w:rPr>
              <w:t xml:space="preserve">When all other predictors are held constant it is estimated that </w:t>
            </w:r>
            <w:r w:rsidR="00C74999">
              <w:rPr>
                <w:bCs/>
              </w:rPr>
              <w:t xml:space="preserve">when the Make is Alfa Romero </w:t>
            </w:r>
            <w:r w:rsidR="00F70BFD">
              <w:rPr>
                <w:bCs/>
              </w:rPr>
              <w:t xml:space="preserve">there is a multiplicative change of </w:t>
            </w:r>
            <w:r w:rsidR="005137A3">
              <w:rPr>
                <w:bCs/>
              </w:rPr>
              <w:t>$</w:t>
            </w:r>
            <w:r w:rsidR="00C102D8">
              <w:rPr>
                <w:bCs/>
              </w:rPr>
              <w:t>1.0357</w:t>
            </w:r>
            <w:r w:rsidR="005137A3">
              <w:rPr>
                <w:bCs/>
              </w:rPr>
              <w:t xml:space="preserve"> </w:t>
            </w:r>
            <w:r w:rsidR="00B31425">
              <w:rPr>
                <w:bCs/>
              </w:rPr>
              <w:t>in MSRP</w:t>
            </w:r>
          </w:p>
        </w:tc>
      </w:tr>
      <w:tr w:rsidR="00B31425" w:rsidRPr="00444CF7" w14:paraId="49F3505F" w14:textId="77777777" w:rsidTr="000B3248">
        <w:trPr>
          <w:trHeight w:val="276"/>
        </w:trPr>
        <w:tc>
          <w:tcPr>
            <w:tcW w:w="3415" w:type="dxa"/>
          </w:tcPr>
          <w:p w14:paraId="3252D1ED" w14:textId="2F7B9BE8" w:rsidR="00B31425" w:rsidRPr="00444CF7" w:rsidRDefault="00B31425" w:rsidP="00B31425">
            <w:pPr>
              <w:rPr>
                <w:bCs/>
              </w:rPr>
            </w:pPr>
            <w:proofErr w:type="spellStart"/>
            <w:proofErr w:type="gramStart"/>
            <w:r>
              <w:rPr>
                <w:bCs/>
              </w:rPr>
              <w:t>Engine.Fuel.Typediesel</w:t>
            </w:r>
            <w:proofErr w:type="spellEnd"/>
            <w:proofErr w:type="gramEnd"/>
          </w:p>
        </w:tc>
        <w:tc>
          <w:tcPr>
            <w:tcW w:w="1350" w:type="dxa"/>
          </w:tcPr>
          <w:p w14:paraId="3BAADB7D" w14:textId="3E1709CC" w:rsidR="00B31425" w:rsidRPr="00444CF7" w:rsidRDefault="00B31425" w:rsidP="00B31425">
            <w:pPr>
              <w:rPr>
                <w:bCs/>
              </w:rPr>
            </w:pPr>
            <w:r>
              <w:rPr>
                <w:bCs/>
              </w:rPr>
              <w:t>0.17</w:t>
            </w:r>
            <w:r w:rsidR="00E9720D">
              <w:rPr>
                <w:bCs/>
              </w:rPr>
              <w:t>27</w:t>
            </w:r>
          </w:p>
        </w:tc>
        <w:tc>
          <w:tcPr>
            <w:tcW w:w="5227" w:type="dxa"/>
          </w:tcPr>
          <w:p w14:paraId="3887B9E5" w14:textId="25B69265" w:rsidR="00B31425" w:rsidRPr="00444CF7" w:rsidRDefault="00B31425" w:rsidP="00B31425">
            <w:pPr>
              <w:rPr>
                <w:bCs/>
              </w:rPr>
            </w:pPr>
            <w:r>
              <w:rPr>
                <w:bCs/>
              </w:rPr>
              <w:t>When all other predictors are held constant it is estimated that when the Engine Fuel Type is Diesel there is a multiplicative change of $1.</w:t>
            </w:r>
            <w:r w:rsidR="00560ECC">
              <w:rPr>
                <w:bCs/>
              </w:rPr>
              <w:t xml:space="preserve">1885 </w:t>
            </w:r>
            <w:r>
              <w:rPr>
                <w:bCs/>
              </w:rPr>
              <w:t>in MSRP</w:t>
            </w:r>
          </w:p>
        </w:tc>
      </w:tr>
      <w:tr w:rsidR="00B31425" w:rsidRPr="00444CF7" w14:paraId="09BD5923" w14:textId="77777777" w:rsidTr="000B3248">
        <w:trPr>
          <w:trHeight w:val="276"/>
        </w:trPr>
        <w:tc>
          <w:tcPr>
            <w:tcW w:w="3415" w:type="dxa"/>
          </w:tcPr>
          <w:p w14:paraId="165F1F9C" w14:textId="59F1E1D2" w:rsidR="00B31425" w:rsidRPr="00444CF7" w:rsidRDefault="00B31425" w:rsidP="00B31425">
            <w:pPr>
              <w:rPr>
                <w:bCs/>
              </w:rPr>
            </w:pPr>
            <w:proofErr w:type="spellStart"/>
            <w:r>
              <w:rPr>
                <w:bCs/>
              </w:rPr>
              <w:t>Engine.HP</w:t>
            </w:r>
            <w:proofErr w:type="spellEnd"/>
          </w:p>
        </w:tc>
        <w:tc>
          <w:tcPr>
            <w:tcW w:w="1350" w:type="dxa"/>
          </w:tcPr>
          <w:p w14:paraId="403EE161" w14:textId="2888FCC3" w:rsidR="00B31425" w:rsidRPr="00444CF7" w:rsidRDefault="00B31425" w:rsidP="00B31425">
            <w:pPr>
              <w:rPr>
                <w:bCs/>
              </w:rPr>
            </w:pPr>
            <w:r>
              <w:rPr>
                <w:bCs/>
              </w:rPr>
              <w:t>0.002</w:t>
            </w:r>
            <w:r w:rsidR="00C7517B">
              <w:rPr>
                <w:bCs/>
              </w:rPr>
              <w:t>4</w:t>
            </w:r>
          </w:p>
        </w:tc>
        <w:tc>
          <w:tcPr>
            <w:tcW w:w="5227" w:type="dxa"/>
          </w:tcPr>
          <w:p w14:paraId="6AD508BE" w14:textId="561FD7E2" w:rsidR="00B31425" w:rsidRPr="00444CF7" w:rsidRDefault="0069153A" w:rsidP="00B31425">
            <w:pPr>
              <w:rPr>
                <w:bCs/>
              </w:rPr>
            </w:pPr>
            <w:r>
              <w:rPr>
                <w:bCs/>
              </w:rPr>
              <w:t xml:space="preserve">When all other predictors are held constant it is estimated that a one unit increase in Engine Horsepower </w:t>
            </w:r>
            <w:r w:rsidR="00F923A5">
              <w:rPr>
                <w:bCs/>
              </w:rPr>
              <w:t xml:space="preserve">is associated with a multiplicative change of </w:t>
            </w:r>
            <w:r w:rsidR="00044F98">
              <w:rPr>
                <w:bCs/>
              </w:rPr>
              <w:t>$1.</w:t>
            </w:r>
            <w:r w:rsidR="00560ECC">
              <w:rPr>
                <w:bCs/>
              </w:rPr>
              <w:t>0024</w:t>
            </w:r>
            <w:r w:rsidR="00044F98">
              <w:rPr>
                <w:bCs/>
              </w:rPr>
              <w:t xml:space="preserve"> in MSRP</w:t>
            </w:r>
          </w:p>
        </w:tc>
      </w:tr>
      <w:tr w:rsidR="00B31425" w:rsidRPr="00444CF7" w14:paraId="523E29D3" w14:textId="77777777" w:rsidTr="000B3248">
        <w:trPr>
          <w:trHeight w:val="293"/>
        </w:trPr>
        <w:tc>
          <w:tcPr>
            <w:tcW w:w="3415" w:type="dxa"/>
          </w:tcPr>
          <w:p w14:paraId="40114DC9" w14:textId="3BAA1548" w:rsidR="00B31425" w:rsidRPr="00444CF7" w:rsidRDefault="00B31425" w:rsidP="00B31425">
            <w:pPr>
              <w:rPr>
                <w:bCs/>
              </w:rPr>
            </w:pPr>
            <w:r>
              <w:rPr>
                <w:bCs/>
              </w:rPr>
              <w:t>Engine.Cylinders8</w:t>
            </w:r>
          </w:p>
        </w:tc>
        <w:tc>
          <w:tcPr>
            <w:tcW w:w="1350" w:type="dxa"/>
          </w:tcPr>
          <w:p w14:paraId="5FB805B9" w14:textId="50CACAC0" w:rsidR="00B31425" w:rsidRPr="00444CF7" w:rsidRDefault="00B31425" w:rsidP="00B31425">
            <w:pPr>
              <w:rPr>
                <w:bCs/>
              </w:rPr>
            </w:pPr>
            <w:r>
              <w:rPr>
                <w:bCs/>
              </w:rPr>
              <w:t>- 0.0</w:t>
            </w:r>
            <w:r w:rsidR="00C7517B">
              <w:rPr>
                <w:bCs/>
              </w:rPr>
              <w:t>763</w:t>
            </w:r>
          </w:p>
        </w:tc>
        <w:tc>
          <w:tcPr>
            <w:tcW w:w="5227" w:type="dxa"/>
          </w:tcPr>
          <w:p w14:paraId="035E4308" w14:textId="5E482A79" w:rsidR="00B31425" w:rsidRPr="00444CF7" w:rsidRDefault="00B31425" w:rsidP="00B31425">
            <w:pPr>
              <w:rPr>
                <w:bCs/>
              </w:rPr>
            </w:pPr>
            <w:r>
              <w:rPr>
                <w:bCs/>
              </w:rPr>
              <w:t xml:space="preserve">When all other predictors are held constant it is estimated that when the </w:t>
            </w:r>
            <w:r w:rsidR="00044F98">
              <w:rPr>
                <w:bCs/>
              </w:rPr>
              <w:t xml:space="preserve">Engine Cylinders are </w:t>
            </w:r>
            <w:r w:rsidR="000951BA">
              <w:rPr>
                <w:bCs/>
              </w:rPr>
              <w:t>8 there</w:t>
            </w:r>
            <w:r>
              <w:rPr>
                <w:bCs/>
              </w:rPr>
              <w:t xml:space="preserve"> is a multiplicative change of $</w:t>
            </w:r>
            <w:r w:rsidR="00A77B38">
              <w:rPr>
                <w:bCs/>
              </w:rPr>
              <w:t xml:space="preserve"> - </w:t>
            </w:r>
            <w:r>
              <w:rPr>
                <w:bCs/>
              </w:rPr>
              <w:t>1.</w:t>
            </w:r>
            <w:r w:rsidR="00D161D0">
              <w:rPr>
                <w:bCs/>
              </w:rPr>
              <w:t xml:space="preserve">0793 </w:t>
            </w:r>
            <w:r>
              <w:rPr>
                <w:bCs/>
              </w:rPr>
              <w:t>in MSRP</w:t>
            </w:r>
          </w:p>
        </w:tc>
      </w:tr>
      <w:tr w:rsidR="00B31425" w:rsidRPr="00444CF7" w14:paraId="2A012785" w14:textId="77777777" w:rsidTr="000B3248">
        <w:trPr>
          <w:trHeight w:val="276"/>
        </w:trPr>
        <w:tc>
          <w:tcPr>
            <w:tcW w:w="3415" w:type="dxa"/>
          </w:tcPr>
          <w:p w14:paraId="35D76C07" w14:textId="5DA62F5D" w:rsidR="00B31425" w:rsidRPr="00444CF7" w:rsidRDefault="00B31425" w:rsidP="00B31425">
            <w:pPr>
              <w:rPr>
                <w:bCs/>
              </w:rPr>
            </w:pPr>
            <w:proofErr w:type="spellStart"/>
            <w:r>
              <w:rPr>
                <w:bCs/>
              </w:rPr>
              <w:t>Transmission.TypeAUTOMATIC</w:t>
            </w:r>
            <w:proofErr w:type="spellEnd"/>
          </w:p>
        </w:tc>
        <w:tc>
          <w:tcPr>
            <w:tcW w:w="1350" w:type="dxa"/>
          </w:tcPr>
          <w:p w14:paraId="64513997" w14:textId="0353244F" w:rsidR="00B31425" w:rsidRPr="00444CF7" w:rsidRDefault="00B31425" w:rsidP="00B31425">
            <w:pPr>
              <w:rPr>
                <w:bCs/>
              </w:rPr>
            </w:pPr>
            <w:r>
              <w:rPr>
                <w:bCs/>
              </w:rPr>
              <w:t>0.0</w:t>
            </w:r>
            <w:r w:rsidR="003B5AF1">
              <w:rPr>
                <w:bCs/>
              </w:rPr>
              <w:t>099</w:t>
            </w:r>
          </w:p>
        </w:tc>
        <w:tc>
          <w:tcPr>
            <w:tcW w:w="5227" w:type="dxa"/>
          </w:tcPr>
          <w:p w14:paraId="4588BE81" w14:textId="58EF04FB" w:rsidR="00B31425" w:rsidRPr="00444CF7" w:rsidRDefault="00B31425" w:rsidP="00B31425">
            <w:pPr>
              <w:rPr>
                <w:bCs/>
              </w:rPr>
            </w:pPr>
            <w:r>
              <w:rPr>
                <w:bCs/>
              </w:rPr>
              <w:t xml:space="preserve">When all other predictors are held constant it is estimated that when the </w:t>
            </w:r>
            <w:r w:rsidR="00191CFA">
              <w:rPr>
                <w:bCs/>
              </w:rPr>
              <w:t>Transmission Type is Automatic</w:t>
            </w:r>
            <w:r>
              <w:rPr>
                <w:bCs/>
              </w:rPr>
              <w:t xml:space="preserve"> there is a multiplicative change of $1.</w:t>
            </w:r>
            <w:r w:rsidR="00BB381D">
              <w:rPr>
                <w:bCs/>
              </w:rPr>
              <w:t>0099</w:t>
            </w:r>
            <w:r>
              <w:rPr>
                <w:bCs/>
              </w:rPr>
              <w:t xml:space="preserve"> in MSRP</w:t>
            </w:r>
          </w:p>
        </w:tc>
      </w:tr>
      <w:tr w:rsidR="00B31425" w:rsidRPr="00444CF7" w14:paraId="0E16475D" w14:textId="77777777" w:rsidTr="000B3248">
        <w:trPr>
          <w:trHeight w:val="293"/>
        </w:trPr>
        <w:tc>
          <w:tcPr>
            <w:tcW w:w="3415" w:type="dxa"/>
          </w:tcPr>
          <w:p w14:paraId="0955D437" w14:textId="75720F2F" w:rsidR="00B31425" w:rsidRPr="00444CF7" w:rsidRDefault="00B31425" w:rsidP="00B31425">
            <w:pPr>
              <w:rPr>
                <w:bCs/>
              </w:rPr>
            </w:pPr>
            <w:proofErr w:type="spellStart"/>
            <w:r>
              <w:rPr>
                <w:bCs/>
              </w:rPr>
              <w:t>Driven_Wheelsfour</w:t>
            </w:r>
            <w:proofErr w:type="spellEnd"/>
            <w:r>
              <w:rPr>
                <w:bCs/>
              </w:rPr>
              <w:t xml:space="preserve"> wheel drive</w:t>
            </w:r>
          </w:p>
        </w:tc>
        <w:tc>
          <w:tcPr>
            <w:tcW w:w="1350" w:type="dxa"/>
          </w:tcPr>
          <w:p w14:paraId="6A142A6F" w14:textId="43B23396" w:rsidR="00B31425" w:rsidRPr="00444CF7" w:rsidRDefault="00B31425" w:rsidP="00B31425">
            <w:pPr>
              <w:rPr>
                <w:bCs/>
              </w:rPr>
            </w:pPr>
            <w:r>
              <w:rPr>
                <w:bCs/>
              </w:rPr>
              <w:t>0.0</w:t>
            </w:r>
            <w:r w:rsidR="003B5AF1">
              <w:rPr>
                <w:bCs/>
              </w:rPr>
              <w:t>632</w:t>
            </w:r>
          </w:p>
        </w:tc>
        <w:tc>
          <w:tcPr>
            <w:tcW w:w="5227" w:type="dxa"/>
          </w:tcPr>
          <w:p w14:paraId="40B580AD" w14:textId="5F1D694B" w:rsidR="00B31425" w:rsidRPr="00444CF7" w:rsidRDefault="00B31425" w:rsidP="00B31425">
            <w:pPr>
              <w:rPr>
                <w:bCs/>
              </w:rPr>
            </w:pPr>
            <w:r>
              <w:rPr>
                <w:bCs/>
              </w:rPr>
              <w:t xml:space="preserve">When all other predictors are held constant it is estimated that when the </w:t>
            </w:r>
            <w:r w:rsidR="00460A3F">
              <w:rPr>
                <w:bCs/>
              </w:rPr>
              <w:t xml:space="preserve">Vehicle is Four Wheel Drive </w:t>
            </w:r>
            <w:r>
              <w:rPr>
                <w:bCs/>
              </w:rPr>
              <w:t>there is a multiplicative change of $1.</w:t>
            </w:r>
            <w:r w:rsidR="004C5707">
              <w:rPr>
                <w:bCs/>
              </w:rPr>
              <w:t>0652</w:t>
            </w:r>
            <w:r>
              <w:rPr>
                <w:bCs/>
              </w:rPr>
              <w:t xml:space="preserve"> in MSRP</w:t>
            </w:r>
          </w:p>
        </w:tc>
      </w:tr>
      <w:tr w:rsidR="00B31425" w:rsidRPr="00444CF7" w14:paraId="0D2169A8" w14:textId="77777777" w:rsidTr="000B3248">
        <w:trPr>
          <w:trHeight w:val="276"/>
        </w:trPr>
        <w:tc>
          <w:tcPr>
            <w:tcW w:w="3415" w:type="dxa"/>
          </w:tcPr>
          <w:p w14:paraId="07BC7E73" w14:textId="306C88C8" w:rsidR="00B31425" w:rsidRPr="00444CF7" w:rsidRDefault="00B31425" w:rsidP="00B31425">
            <w:pPr>
              <w:rPr>
                <w:bCs/>
              </w:rPr>
            </w:pPr>
            <w:proofErr w:type="spellStart"/>
            <w:r>
              <w:rPr>
                <w:bCs/>
              </w:rPr>
              <w:t>Vehicle.SizeLarge</w:t>
            </w:r>
            <w:proofErr w:type="spellEnd"/>
          </w:p>
        </w:tc>
        <w:tc>
          <w:tcPr>
            <w:tcW w:w="1350" w:type="dxa"/>
          </w:tcPr>
          <w:p w14:paraId="2494EEDD" w14:textId="7E8E4F10" w:rsidR="00B31425" w:rsidRPr="00444CF7" w:rsidRDefault="00B31425" w:rsidP="00B31425">
            <w:pPr>
              <w:rPr>
                <w:bCs/>
              </w:rPr>
            </w:pPr>
            <w:r>
              <w:rPr>
                <w:bCs/>
              </w:rPr>
              <w:t>0.1</w:t>
            </w:r>
            <w:r w:rsidR="000031A1">
              <w:rPr>
                <w:bCs/>
              </w:rPr>
              <w:t>069</w:t>
            </w:r>
          </w:p>
        </w:tc>
        <w:tc>
          <w:tcPr>
            <w:tcW w:w="5227" w:type="dxa"/>
          </w:tcPr>
          <w:p w14:paraId="7299B0D2" w14:textId="4ADC88BC" w:rsidR="00B31425" w:rsidRPr="00444CF7" w:rsidRDefault="00B31425" w:rsidP="00B31425">
            <w:pPr>
              <w:rPr>
                <w:bCs/>
              </w:rPr>
            </w:pPr>
            <w:r>
              <w:rPr>
                <w:bCs/>
              </w:rPr>
              <w:t xml:space="preserve">When all other predictors are held constant it is estimated that when the </w:t>
            </w:r>
            <w:r w:rsidR="00460A3F">
              <w:rPr>
                <w:bCs/>
              </w:rPr>
              <w:t>Vehicle Size is Large</w:t>
            </w:r>
            <w:r>
              <w:rPr>
                <w:bCs/>
              </w:rPr>
              <w:t xml:space="preserve"> there is a multiplicative change of $1.</w:t>
            </w:r>
            <w:r w:rsidR="004C5707">
              <w:rPr>
                <w:bCs/>
              </w:rPr>
              <w:t>1128</w:t>
            </w:r>
            <w:r>
              <w:rPr>
                <w:bCs/>
              </w:rPr>
              <w:t xml:space="preserve"> in MSRP</w:t>
            </w:r>
          </w:p>
        </w:tc>
      </w:tr>
      <w:tr w:rsidR="00B31425" w:rsidRPr="00444CF7" w14:paraId="2DFEBA48" w14:textId="77777777" w:rsidTr="000B3248">
        <w:trPr>
          <w:trHeight w:val="276"/>
        </w:trPr>
        <w:tc>
          <w:tcPr>
            <w:tcW w:w="3415" w:type="dxa"/>
          </w:tcPr>
          <w:p w14:paraId="55DF098D" w14:textId="6C56AD6D" w:rsidR="00B31425" w:rsidRPr="00444CF7" w:rsidRDefault="00B31425" w:rsidP="00B31425">
            <w:pPr>
              <w:rPr>
                <w:bCs/>
              </w:rPr>
            </w:pPr>
            <w:proofErr w:type="spellStart"/>
            <w:r>
              <w:rPr>
                <w:bCs/>
              </w:rPr>
              <w:t>Vehicle.StyleConvertible</w:t>
            </w:r>
            <w:proofErr w:type="spellEnd"/>
          </w:p>
        </w:tc>
        <w:tc>
          <w:tcPr>
            <w:tcW w:w="1350" w:type="dxa"/>
          </w:tcPr>
          <w:p w14:paraId="51D9300A" w14:textId="24D28FE1" w:rsidR="00B31425" w:rsidRPr="00444CF7" w:rsidRDefault="00B31425" w:rsidP="00B31425">
            <w:pPr>
              <w:rPr>
                <w:bCs/>
              </w:rPr>
            </w:pPr>
            <w:r>
              <w:rPr>
                <w:bCs/>
              </w:rPr>
              <w:t>0.</w:t>
            </w:r>
            <w:r w:rsidR="007B5014">
              <w:rPr>
                <w:bCs/>
              </w:rPr>
              <w:t>2052</w:t>
            </w:r>
          </w:p>
        </w:tc>
        <w:tc>
          <w:tcPr>
            <w:tcW w:w="5227" w:type="dxa"/>
          </w:tcPr>
          <w:p w14:paraId="2ACDA34E" w14:textId="6AFFFB28" w:rsidR="00B31425" w:rsidRPr="00444CF7" w:rsidRDefault="00B31425" w:rsidP="00B31425">
            <w:pPr>
              <w:rPr>
                <w:bCs/>
              </w:rPr>
            </w:pPr>
            <w:r>
              <w:rPr>
                <w:bCs/>
              </w:rPr>
              <w:t xml:space="preserve">When all other predictors are held constant it is estimated that when the </w:t>
            </w:r>
            <w:r w:rsidR="0093614B">
              <w:rPr>
                <w:bCs/>
              </w:rPr>
              <w:t>Vehicle Style is Convertible</w:t>
            </w:r>
            <w:r>
              <w:rPr>
                <w:bCs/>
              </w:rPr>
              <w:t xml:space="preserve"> there is a multiplicative change of $1.</w:t>
            </w:r>
            <w:r w:rsidR="00E07981">
              <w:rPr>
                <w:bCs/>
              </w:rPr>
              <w:t>2278</w:t>
            </w:r>
            <w:r>
              <w:rPr>
                <w:bCs/>
              </w:rPr>
              <w:t xml:space="preserve"> in MSRP</w:t>
            </w:r>
          </w:p>
        </w:tc>
      </w:tr>
      <w:tr w:rsidR="00B31425" w:rsidRPr="00444CF7" w14:paraId="0F50C42D" w14:textId="77777777" w:rsidTr="000B3248">
        <w:trPr>
          <w:trHeight w:val="293"/>
        </w:trPr>
        <w:tc>
          <w:tcPr>
            <w:tcW w:w="3415" w:type="dxa"/>
          </w:tcPr>
          <w:p w14:paraId="203D38EB" w14:textId="23B3838B" w:rsidR="00B31425" w:rsidRPr="00444CF7" w:rsidRDefault="00B31425" w:rsidP="00B31425">
            <w:pPr>
              <w:rPr>
                <w:bCs/>
              </w:rPr>
            </w:pPr>
            <w:proofErr w:type="spellStart"/>
            <w:r>
              <w:rPr>
                <w:bCs/>
              </w:rPr>
              <w:t>Exotic</w:t>
            </w:r>
            <w:r w:rsidR="00F15574">
              <w:rPr>
                <w:bCs/>
              </w:rPr>
              <w:t>Not</w:t>
            </w:r>
            <w:proofErr w:type="spellEnd"/>
            <w:r w:rsidR="00F15574">
              <w:rPr>
                <w:bCs/>
              </w:rPr>
              <w:t xml:space="preserve"> Exotic</w:t>
            </w:r>
          </w:p>
        </w:tc>
        <w:tc>
          <w:tcPr>
            <w:tcW w:w="1350" w:type="dxa"/>
          </w:tcPr>
          <w:p w14:paraId="67BC56D3" w14:textId="29A7A632" w:rsidR="00B31425" w:rsidRPr="00444CF7" w:rsidRDefault="00F15574" w:rsidP="00B31425">
            <w:pPr>
              <w:rPr>
                <w:bCs/>
              </w:rPr>
            </w:pPr>
            <w:r>
              <w:rPr>
                <w:bCs/>
              </w:rPr>
              <w:t xml:space="preserve">- </w:t>
            </w:r>
            <w:r w:rsidR="00B31425">
              <w:rPr>
                <w:bCs/>
              </w:rPr>
              <w:t>0.</w:t>
            </w:r>
            <w:r>
              <w:rPr>
                <w:bCs/>
              </w:rPr>
              <w:t>3752</w:t>
            </w:r>
          </w:p>
        </w:tc>
        <w:tc>
          <w:tcPr>
            <w:tcW w:w="5227" w:type="dxa"/>
          </w:tcPr>
          <w:p w14:paraId="2394676F" w14:textId="38997833" w:rsidR="00B31425" w:rsidRPr="00444CF7" w:rsidRDefault="00B31425" w:rsidP="00B31425">
            <w:pPr>
              <w:rPr>
                <w:bCs/>
              </w:rPr>
            </w:pPr>
            <w:r>
              <w:rPr>
                <w:bCs/>
              </w:rPr>
              <w:t xml:space="preserve">When all other predictors are held constant it is estimated that when the </w:t>
            </w:r>
            <w:r w:rsidR="1466B587">
              <w:t>vehicle</w:t>
            </w:r>
            <w:r w:rsidR="5ED36824">
              <w:t xml:space="preserve"> </w:t>
            </w:r>
            <w:r w:rsidR="72E336FC">
              <w:t>is</w:t>
            </w:r>
            <w:r w:rsidR="091CAC6F">
              <w:t xml:space="preserve"> Not</w:t>
            </w:r>
            <w:r w:rsidR="0081756C">
              <w:rPr>
                <w:bCs/>
              </w:rPr>
              <w:t xml:space="preserve"> Exotic</w:t>
            </w:r>
            <w:r>
              <w:rPr>
                <w:bCs/>
              </w:rPr>
              <w:t xml:space="preserve"> there is a multiplicative change of $1.</w:t>
            </w:r>
            <w:r w:rsidR="006C77F0">
              <w:rPr>
                <w:bCs/>
              </w:rPr>
              <w:t>4553</w:t>
            </w:r>
            <w:r>
              <w:rPr>
                <w:bCs/>
              </w:rPr>
              <w:t xml:space="preserve"> in MSRP</w:t>
            </w:r>
          </w:p>
        </w:tc>
      </w:tr>
      <w:tr w:rsidR="00F15574" w:rsidRPr="00444CF7" w14:paraId="09978DA5" w14:textId="77777777" w:rsidTr="000B3248">
        <w:trPr>
          <w:trHeight w:val="293"/>
        </w:trPr>
        <w:tc>
          <w:tcPr>
            <w:tcW w:w="3415" w:type="dxa"/>
          </w:tcPr>
          <w:p w14:paraId="2484A906" w14:textId="24B5D09E" w:rsidR="00F15574" w:rsidRDefault="006129B4" w:rsidP="00B31425">
            <w:pPr>
              <w:rPr>
                <w:bCs/>
              </w:rPr>
            </w:pPr>
            <w:r>
              <w:rPr>
                <w:bCs/>
              </w:rPr>
              <w:t>Year2017</w:t>
            </w:r>
          </w:p>
        </w:tc>
        <w:tc>
          <w:tcPr>
            <w:tcW w:w="1350" w:type="dxa"/>
          </w:tcPr>
          <w:p w14:paraId="10552313" w14:textId="53232787" w:rsidR="00F15574" w:rsidRDefault="006129B4" w:rsidP="00B31425">
            <w:pPr>
              <w:rPr>
                <w:bCs/>
              </w:rPr>
            </w:pPr>
            <w:r>
              <w:rPr>
                <w:bCs/>
              </w:rPr>
              <w:t>0.1188</w:t>
            </w:r>
          </w:p>
        </w:tc>
        <w:tc>
          <w:tcPr>
            <w:tcW w:w="5227" w:type="dxa"/>
          </w:tcPr>
          <w:p w14:paraId="2D2F45DA" w14:textId="336D9A80" w:rsidR="00F15574" w:rsidRDefault="006129B4" w:rsidP="00B31425">
            <w:pPr>
              <w:rPr>
                <w:bCs/>
              </w:rPr>
            </w:pPr>
            <w:r>
              <w:rPr>
                <w:bCs/>
              </w:rPr>
              <w:t xml:space="preserve">When all other predictors are held constant it is estimated that when the </w:t>
            </w:r>
            <w:r w:rsidR="2900B9E6">
              <w:t>year is 2017</w:t>
            </w:r>
            <w:r>
              <w:rPr>
                <w:bCs/>
              </w:rPr>
              <w:t xml:space="preserve"> there is a multiplicative change of $1.</w:t>
            </w:r>
            <w:r w:rsidR="006C77F0">
              <w:rPr>
                <w:bCs/>
              </w:rPr>
              <w:t xml:space="preserve">1261 </w:t>
            </w:r>
            <w:r>
              <w:rPr>
                <w:bCs/>
              </w:rPr>
              <w:t>in MSRP</w:t>
            </w:r>
          </w:p>
        </w:tc>
      </w:tr>
    </w:tbl>
    <w:p w14:paraId="1EFD3B04" w14:textId="715279C6" w:rsidR="00F96467" w:rsidRDefault="00F96467" w:rsidP="00F96467">
      <w:pPr>
        <w:rPr>
          <w:bCs/>
        </w:rPr>
      </w:pPr>
    </w:p>
    <w:p w14:paraId="04169359" w14:textId="22CCFE32" w:rsidR="00517A05" w:rsidRPr="00517A05" w:rsidRDefault="00517A05" w:rsidP="00F96467">
      <w:pPr>
        <w:rPr>
          <w:bCs/>
          <w:i/>
          <w:iCs/>
        </w:rPr>
      </w:pPr>
      <w:r>
        <w:rPr>
          <w:bCs/>
        </w:rPr>
        <w:lastRenderedPageBreak/>
        <w:t>*</w:t>
      </w:r>
      <w:r>
        <w:rPr>
          <w:bCs/>
          <w:i/>
          <w:iCs/>
        </w:rPr>
        <w:t>Only a partial list of predictor</w:t>
      </w:r>
      <w:r w:rsidR="00073E17">
        <w:rPr>
          <w:bCs/>
          <w:i/>
          <w:iCs/>
        </w:rPr>
        <w:t>s</w:t>
      </w:r>
      <w:r>
        <w:rPr>
          <w:bCs/>
          <w:i/>
          <w:iCs/>
        </w:rPr>
        <w:t xml:space="preserve"> is included for interpretation. There were </w:t>
      </w:r>
      <w:r w:rsidR="00A72EDD">
        <w:rPr>
          <w:bCs/>
          <w:i/>
          <w:iCs/>
        </w:rPr>
        <w:t>multiple</w:t>
      </w:r>
      <w:r>
        <w:rPr>
          <w:bCs/>
          <w:i/>
          <w:iCs/>
        </w:rPr>
        <w:t xml:space="preserve"> levels for most variables</w:t>
      </w:r>
      <w:r w:rsidR="00811994">
        <w:rPr>
          <w:bCs/>
          <w:i/>
          <w:iCs/>
        </w:rPr>
        <w:t xml:space="preserve"> included.</w:t>
      </w:r>
      <w:r>
        <w:rPr>
          <w:bCs/>
          <w:i/>
          <w:iCs/>
        </w:rPr>
        <w:t xml:space="preserve"> </w:t>
      </w:r>
      <w:r w:rsidR="00811994">
        <w:rPr>
          <w:bCs/>
          <w:i/>
          <w:iCs/>
        </w:rPr>
        <w:t>W</w:t>
      </w:r>
      <w:r>
        <w:rPr>
          <w:bCs/>
          <w:i/>
          <w:iCs/>
        </w:rPr>
        <w:t>e decided to interpret</w:t>
      </w:r>
      <w:r w:rsidR="00073E17">
        <w:rPr>
          <w:bCs/>
          <w:i/>
          <w:iCs/>
        </w:rPr>
        <w:t xml:space="preserve"> only</w:t>
      </w:r>
      <w:r>
        <w:rPr>
          <w:bCs/>
          <w:i/>
          <w:iCs/>
        </w:rPr>
        <w:t xml:space="preserve"> one of the levels</w:t>
      </w:r>
      <w:r w:rsidR="00073E17">
        <w:rPr>
          <w:bCs/>
          <w:i/>
          <w:iCs/>
        </w:rPr>
        <w:t xml:space="preserve"> for each</w:t>
      </w:r>
      <w:r w:rsidR="00433D7A">
        <w:rPr>
          <w:bCs/>
          <w:i/>
          <w:iCs/>
        </w:rPr>
        <w:t xml:space="preserve"> of the 11 plus the intercept</w:t>
      </w:r>
      <w:r w:rsidR="00073E17">
        <w:rPr>
          <w:bCs/>
          <w:i/>
          <w:iCs/>
        </w:rPr>
        <w:t>.</w:t>
      </w:r>
    </w:p>
    <w:p w14:paraId="7A34EBFA" w14:textId="3FC86406" w:rsidR="00657D66" w:rsidRPr="00FA3C87" w:rsidRDefault="00657D66" w:rsidP="00FA3C87">
      <w:pPr>
        <w:pStyle w:val="Heading2"/>
        <w:rPr>
          <w:color w:val="4472C4" w:themeColor="accent1"/>
        </w:rPr>
      </w:pPr>
      <w:bookmarkStart w:id="13" w:name="_erixlk668mt7" w:colFirst="0" w:colLast="0"/>
      <w:bookmarkEnd w:id="13"/>
      <w:r w:rsidRPr="00657D66">
        <w:rPr>
          <w:color w:val="4472C4" w:themeColor="accent1"/>
        </w:rPr>
        <w:t>Objective 2</w:t>
      </w:r>
      <w:bookmarkStart w:id="14" w:name="_yldz8seow2nf" w:colFirst="0" w:colLast="0"/>
      <w:bookmarkStart w:id="15" w:name="_v272tgdgoyfv" w:colFirst="0" w:colLast="0"/>
      <w:bookmarkEnd w:id="14"/>
      <w:bookmarkEnd w:id="15"/>
    </w:p>
    <w:p w14:paraId="647343EE" w14:textId="5B4DCF94" w:rsidR="00F96467" w:rsidRDefault="00F96467" w:rsidP="00F96467">
      <w:pPr>
        <w:pStyle w:val="Heading3"/>
      </w:pPr>
      <w:bookmarkStart w:id="16" w:name="_8bgii91qphbx" w:colFirst="0" w:colLast="0"/>
      <w:bookmarkEnd w:id="16"/>
      <w:r>
        <w:t>Problem</w:t>
      </w:r>
    </w:p>
    <w:p w14:paraId="5321410C" w14:textId="251E70EA" w:rsidR="00657D66" w:rsidRDefault="00730C96" w:rsidP="00730C96">
      <w:pPr>
        <w:pStyle w:val="ListParagraph"/>
        <w:numPr>
          <w:ilvl w:val="0"/>
          <w:numId w:val="10"/>
        </w:numPr>
      </w:pPr>
      <w:r>
        <w:t xml:space="preserve">Add complexity to the simple model to see if we can </w:t>
      </w:r>
      <w:r w:rsidR="002319D3">
        <w:t>improve performance and fit</w:t>
      </w:r>
    </w:p>
    <w:p w14:paraId="1BDE7FA7" w14:textId="6495E9D9" w:rsidR="002319D3" w:rsidRPr="00657D66" w:rsidRDefault="00A808F7" w:rsidP="00730C96">
      <w:pPr>
        <w:pStyle w:val="ListParagraph"/>
        <w:numPr>
          <w:ilvl w:val="0"/>
          <w:numId w:val="10"/>
        </w:numPr>
      </w:pPr>
      <w:r>
        <w:t>Build a nonparametric model</w:t>
      </w:r>
    </w:p>
    <w:p w14:paraId="256ED1D1" w14:textId="2F29F401" w:rsidR="00F96467" w:rsidRDefault="00F96467" w:rsidP="00F96467">
      <w:pPr>
        <w:pStyle w:val="Heading3"/>
      </w:pPr>
      <w:bookmarkStart w:id="17" w:name="_berrr9du7vpp" w:colFirst="0" w:colLast="0"/>
      <w:bookmarkEnd w:id="17"/>
      <w:r>
        <w:t>Approach</w:t>
      </w:r>
    </w:p>
    <w:p w14:paraId="2FC0D04C" w14:textId="468372DA" w:rsidR="00071BA5" w:rsidRPr="00621B70" w:rsidRDefault="00A11CE2" w:rsidP="00071BA5">
      <w:pPr>
        <w:numPr>
          <w:ilvl w:val="0"/>
          <w:numId w:val="11"/>
        </w:numPr>
        <w:spacing w:before="240"/>
        <w:rPr>
          <w:color w:val="000000" w:themeColor="text1"/>
          <w:sz w:val="21"/>
          <w:szCs w:val="21"/>
        </w:rPr>
      </w:pPr>
      <w:bookmarkStart w:id="18" w:name="_ln45y85ky9ii" w:colFirst="0" w:colLast="0"/>
      <w:bookmarkEnd w:id="18"/>
      <w:r w:rsidRPr="00621B70">
        <w:rPr>
          <w:color w:val="000000" w:themeColor="text1"/>
          <w:sz w:val="21"/>
          <w:szCs w:val="21"/>
        </w:rPr>
        <w:t>Researched plots to see what transformation or interactions could be added to improve model</w:t>
      </w:r>
    </w:p>
    <w:p w14:paraId="339F18B5" w14:textId="3F8EF161" w:rsidR="00A11CE2" w:rsidRPr="00621B70" w:rsidRDefault="00E36545" w:rsidP="00071BA5">
      <w:pPr>
        <w:numPr>
          <w:ilvl w:val="1"/>
          <w:numId w:val="11"/>
        </w:numPr>
        <w:rPr>
          <w:color w:val="000000" w:themeColor="text1"/>
          <w:sz w:val="21"/>
          <w:szCs w:val="21"/>
        </w:rPr>
      </w:pPr>
      <w:r w:rsidRPr="00621B70">
        <w:rPr>
          <w:color w:val="000000" w:themeColor="text1"/>
          <w:sz w:val="21"/>
          <w:szCs w:val="21"/>
        </w:rPr>
        <w:t>Added a squared term to horsepower variable</w:t>
      </w:r>
    </w:p>
    <w:p w14:paraId="69CEE7AF" w14:textId="67FE092C" w:rsidR="00E36545" w:rsidRPr="00621B70" w:rsidRDefault="00E36545" w:rsidP="00071BA5">
      <w:pPr>
        <w:numPr>
          <w:ilvl w:val="1"/>
          <w:numId w:val="11"/>
        </w:numPr>
        <w:rPr>
          <w:color w:val="000000" w:themeColor="text1"/>
          <w:sz w:val="21"/>
          <w:szCs w:val="21"/>
        </w:rPr>
      </w:pPr>
      <w:r w:rsidRPr="00621B70">
        <w:rPr>
          <w:color w:val="000000" w:themeColor="text1"/>
          <w:sz w:val="21"/>
          <w:szCs w:val="21"/>
        </w:rPr>
        <w:t xml:space="preserve">Decided against interaction due to </w:t>
      </w:r>
      <w:r w:rsidR="007A6315" w:rsidRPr="00621B70">
        <w:rPr>
          <w:color w:val="000000" w:themeColor="text1"/>
          <w:sz w:val="21"/>
          <w:szCs w:val="21"/>
        </w:rPr>
        <w:t xml:space="preserve">the large </w:t>
      </w:r>
      <w:r w:rsidR="00434CBF" w:rsidRPr="00621B70">
        <w:rPr>
          <w:color w:val="000000" w:themeColor="text1"/>
          <w:sz w:val="21"/>
          <w:szCs w:val="21"/>
        </w:rPr>
        <w:t>number</w:t>
      </w:r>
      <w:r w:rsidR="007A6315" w:rsidRPr="00621B70">
        <w:rPr>
          <w:color w:val="000000" w:themeColor="text1"/>
          <w:sz w:val="21"/>
          <w:szCs w:val="21"/>
        </w:rPr>
        <w:t xml:space="preserve"> of categorical variables contained in the dataset</w:t>
      </w:r>
    </w:p>
    <w:p w14:paraId="5F11CEB7" w14:textId="48277396" w:rsidR="00071BA5" w:rsidRPr="00621B70" w:rsidRDefault="00B02213" w:rsidP="00071BA5">
      <w:pPr>
        <w:numPr>
          <w:ilvl w:val="0"/>
          <w:numId w:val="11"/>
        </w:numPr>
        <w:rPr>
          <w:color w:val="000000" w:themeColor="text1"/>
          <w:sz w:val="21"/>
          <w:szCs w:val="21"/>
        </w:rPr>
      </w:pPr>
      <w:r w:rsidRPr="00621B70">
        <w:rPr>
          <w:color w:val="000000" w:themeColor="text1"/>
          <w:sz w:val="21"/>
          <w:szCs w:val="21"/>
        </w:rPr>
        <w:t>Hypothesis Testing</w:t>
      </w:r>
    </w:p>
    <w:p w14:paraId="493431AC" w14:textId="591E48A2" w:rsidR="00071BA5" w:rsidRPr="00621B70" w:rsidRDefault="00B02213" w:rsidP="00071BA5">
      <w:pPr>
        <w:numPr>
          <w:ilvl w:val="0"/>
          <w:numId w:val="11"/>
        </w:numPr>
        <w:rPr>
          <w:color w:val="000000" w:themeColor="text1"/>
          <w:sz w:val="21"/>
          <w:szCs w:val="21"/>
        </w:rPr>
      </w:pPr>
      <w:r w:rsidRPr="00621B70">
        <w:rPr>
          <w:color w:val="000000" w:themeColor="text1"/>
          <w:sz w:val="21"/>
          <w:szCs w:val="21"/>
        </w:rPr>
        <w:t>Compared the Simple and Complex models to see performance differences</w:t>
      </w:r>
    </w:p>
    <w:p w14:paraId="7262829A" w14:textId="6B9B5F52" w:rsidR="00071BA5" w:rsidRPr="00621B70" w:rsidRDefault="00E46467" w:rsidP="00071BA5">
      <w:pPr>
        <w:numPr>
          <w:ilvl w:val="0"/>
          <w:numId w:val="11"/>
        </w:numPr>
        <w:rPr>
          <w:color w:val="000000" w:themeColor="text1"/>
          <w:sz w:val="21"/>
          <w:szCs w:val="21"/>
        </w:rPr>
      </w:pPr>
      <w:r w:rsidRPr="00621B70">
        <w:rPr>
          <w:color w:val="000000" w:themeColor="text1"/>
          <w:sz w:val="21"/>
          <w:szCs w:val="21"/>
        </w:rPr>
        <w:t xml:space="preserve">Researched and Ran Random Tree </w:t>
      </w:r>
      <w:r w:rsidR="00621B70" w:rsidRPr="00621B70">
        <w:rPr>
          <w:color w:val="000000" w:themeColor="text1"/>
          <w:sz w:val="21"/>
          <w:szCs w:val="21"/>
        </w:rPr>
        <w:t>algorithm</w:t>
      </w:r>
      <w:r w:rsidRPr="00621B70">
        <w:rPr>
          <w:color w:val="000000" w:themeColor="text1"/>
          <w:sz w:val="21"/>
          <w:szCs w:val="21"/>
        </w:rPr>
        <w:t xml:space="preserve"> to generate a nonparametric model</w:t>
      </w:r>
    </w:p>
    <w:p w14:paraId="216C29F8" w14:textId="54A0C52D" w:rsidR="00C679EB" w:rsidRPr="00621B70" w:rsidRDefault="00C679EB" w:rsidP="00C679EB">
      <w:pPr>
        <w:numPr>
          <w:ilvl w:val="1"/>
          <w:numId w:val="11"/>
        </w:numPr>
        <w:rPr>
          <w:color w:val="000000" w:themeColor="text1"/>
          <w:sz w:val="21"/>
          <w:szCs w:val="21"/>
        </w:rPr>
      </w:pPr>
      <w:r w:rsidRPr="00621B70">
        <w:rPr>
          <w:color w:val="000000" w:themeColor="text1"/>
          <w:sz w:val="21"/>
          <w:szCs w:val="21"/>
        </w:rPr>
        <w:t>Decided on Random Tree due to the large number of categorical variables</w:t>
      </w:r>
    </w:p>
    <w:p w14:paraId="48393618" w14:textId="0564F4A7" w:rsidR="00071BA5" w:rsidRPr="00621B70" w:rsidRDefault="00C679EB" w:rsidP="00071BA5">
      <w:pPr>
        <w:numPr>
          <w:ilvl w:val="0"/>
          <w:numId w:val="11"/>
        </w:numPr>
        <w:rPr>
          <w:color w:val="000000" w:themeColor="text1"/>
          <w:sz w:val="21"/>
          <w:szCs w:val="21"/>
        </w:rPr>
      </w:pPr>
      <w:r w:rsidRPr="00621B70">
        <w:rPr>
          <w:color w:val="000000" w:themeColor="text1"/>
          <w:sz w:val="21"/>
          <w:szCs w:val="21"/>
        </w:rPr>
        <w:t>Compared all three models for best fit of data</w:t>
      </w:r>
    </w:p>
    <w:p w14:paraId="1DADA654" w14:textId="43CB22F7" w:rsidR="00F96467" w:rsidRDefault="00F96467" w:rsidP="00F96467">
      <w:pPr>
        <w:pStyle w:val="Heading3"/>
        <w:spacing w:before="240" w:after="240"/>
      </w:pPr>
      <w:r>
        <w:t>Compare Competing Models</w:t>
      </w:r>
    </w:p>
    <w:p w14:paraId="75EA5396" w14:textId="7469021E" w:rsidR="00730C96" w:rsidRDefault="00730C96" w:rsidP="00730C96">
      <w:r>
        <w:t>Too add complexity to our model and see if we could improve performance, we decided to add a square to our horsepower variable. This seemed to help with the overfitting that our simple model seemed to have issues with (</w:t>
      </w:r>
      <w:r w:rsidR="52AEE3E0">
        <w:t>R</w:t>
      </w:r>
      <w:r w:rsidR="52AEE3E0" w:rsidRPr="0A55ACC7">
        <w:rPr>
          <w:vertAlign w:val="superscript"/>
        </w:rPr>
        <w:t>2</w:t>
      </w:r>
      <w:r>
        <w:t xml:space="preserve"> of 0.79</w:t>
      </w:r>
      <w:r w:rsidR="00446D88">
        <w:t>21</w:t>
      </w:r>
      <w:r>
        <w:t xml:space="preserve">), however, in doing so we did see a dramatic increase in our RMSE statistic </w:t>
      </w:r>
      <w:r w:rsidR="4EFBB25A">
        <w:t xml:space="preserve">to </w:t>
      </w:r>
      <w:r>
        <w:t>31,</w:t>
      </w:r>
      <w:r w:rsidR="00154239">
        <w:t>435</w:t>
      </w:r>
      <w:r>
        <w:t xml:space="preserve">. </w:t>
      </w:r>
    </w:p>
    <w:p w14:paraId="3995866C" w14:textId="73F2565D" w:rsidR="00730C96" w:rsidRDefault="00730C96" w:rsidP="00730C96"/>
    <w:p w14:paraId="3852AA7C" w14:textId="7356B365" w:rsidR="00730C96" w:rsidRPr="0080092E" w:rsidRDefault="00513704" w:rsidP="00730C96">
      <m:oMathPara>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MSRP</m:t>
                  </m:r>
                </m:e>
              </m:d>
            </m:e>
          </m:func>
          <m:r>
            <w:rPr>
              <w:rFonts w:ascii="Cambria Math" w:hAnsi="Cambria Math"/>
            </w:rPr>
            <m:t>=Transmission.Type+Drive</m:t>
          </m:r>
          <m:sSub>
            <m:sSubPr>
              <m:ctrlPr>
                <w:rPr>
                  <w:rFonts w:ascii="Cambria Math" w:hAnsi="Cambria Math"/>
                  <w:i/>
                </w:rPr>
              </m:ctrlPr>
            </m:sSubPr>
            <m:e>
              <m:r>
                <w:rPr>
                  <w:rFonts w:ascii="Cambria Math" w:hAnsi="Cambria Math"/>
                </w:rPr>
                <m:t>n</m:t>
              </m:r>
            </m:e>
            <m:sub>
              <m:r>
                <w:rPr>
                  <w:rFonts w:ascii="Cambria Math" w:hAnsi="Cambria Math"/>
                </w:rPr>
                <m:t>Wheels</m:t>
              </m:r>
            </m:sub>
          </m:sSub>
          <m:r>
            <w:rPr>
              <w:rFonts w:ascii="Cambria Math" w:hAnsi="Cambria Math"/>
            </w:rPr>
            <m:t>+Vehicle.Size+Hybrid+Hatchback+</m:t>
          </m:r>
          <m:sSup>
            <m:sSupPr>
              <m:ctrlPr>
                <w:rPr>
                  <w:rFonts w:ascii="Cambria Math" w:hAnsi="Cambria Math"/>
                  <w:i/>
                </w:rPr>
              </m:ctrlPr>
            </m:sSupPr>
            <m:e>
              <m:r>
                <w:rPr>
                  <w:rFonts w:ascii="Cambria Math" w:hAnsi="Cambria Math"/>
                </w:rPr>
                <m:t>(</m:t>
              </m:r>
              <m:r>
                <w:rPr>
                  <w:rFonts w:ascii="Cambria Math" w:hAnsi="Cambria Math"/>
                </w:rPr>
                <m:t>Engine.HP</m:t>
              </m:r>
              <m:r>
                <w:rPr>
                  <w:rFonts w:ascii="Cambria Math" w:hAnsi="Cambria Math"/>
                </w:rPr>
                <m:t>)</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(Engine.HP)</m:t>
              </m:r>
            </m:e>
            <m:sup>
              <m:r>
                <w:rPr>
                  <w:rFonts w:ascii="Cambria Math" w:hAnsi="Cambria Math"/>
                </w:rPr>
                <m:t>3</m:t>
              </m:r>
            </m:sup>
          </m:sSup>
        </m:oMath>
      </m:oMathPara>
    </w:p>
    <w:p w14:paraId="4D46A0B3" w14:textId="39B5FD8C" w:rsidR="0080092E" w:rsidRDefault="00154EFF" w:rsidP="00730C96">
      <w:r>
        <w:t>Our final RMSE and</w:t>
      </w:r>
      <w:r w:rsidR="513D52B7">
        <w:t xml:space="preserve"> </w:t>
      </w:r>
      <w:r w:rsidRPr="0A55ACC7">
        <w:t>R</w:t>
      </w:r>
      <w:r w:rsidR="188A9DD8" w:rsidRPr="0A55ACC7">
        <w:rPr>
          <w:vertAlign w:val="superscript"/>
        </w:rPr>
        <w:t>2</w:t>
      </w:r>
      <w:r>
        <w:t xml:space="preserve"> values were 2</w:t>
      </w:r>
      <w:r w:rsidR="00154239">
        <w:t>4</w:t>
      </w:r>
      <w:r>
        <w:t>,</w:t>
      </w:r>
      <w:r w:rsidR="00154239">
        <w:t>961</w:t>
      </w:r>
      <w:r>
        <w:t xml:space="preserve"> and 0.79</w:t>
      </w:r>
      <w:r w:rsidR="00A40A03">
        <w:t>19</w:t>
      </w:r>
      <w:r>
        <w:t xml:space="preserve"> respectively. This showed that our model </w:t>
      </w:r>
      <w:r w:rsidR="004671D8">
        <w:t xml:space="preserve">was able to account for about 79% of the </w:t>
      </w:r>
      <w:r w:rsidR="00A24068">
        <w:t>variability</w:t>
      </w:r>
      <w:r w:rsidR="004671D8">
        <w:t xml:space="preserve"> in MSRP </w:t>
      </w:r>
      <w:r w:rsidR="00D0172E">
        <w:t xml:space="preserve">which was </w:t>
      </w:r>
      <w:r w:rsidR="00280E34">
        <w:t>close to what our results were on our training and test sets</w:t>
      </w:r>
      <w:r w:rsidR="14FCF97B">
        <w:t>;</w:t>
      </w:r>
      <w:r w:rsidR="00280E34">
        <w:t xml:space="preserve"> however, we did see a decrease of </w:t>
      </w:r>
      <w:r w:rsidR="0072536E">
        <w:t xml:space="preserve">$6,000 in RMSE between our </w:t>
      </w:r>
      <w:r w:rsidR="00A24068">
        <w:t>training</w:t>
      </w:r>
      <w:r w:rsidR="0072536E">
        <w:t>/test sets and our validat</w:t>
      </w:r>
      <w:r w:rsidR="16E2FA23">
        <w:t>ion</w:t>
      </w:r>
      <w:r w:rsidR="0072536E">
        <w:t xml:space="preserve"> sets. This means that </w:t>
      </w:r>
      <w:r w:rsidR="006F3EA5">
        <w:t xml:space="preserve">there is still a potential for our </w:t>
      </w:r>
      <w:r w:rsidR="00283A96">
        <w:t xml:space="preserve">predictions to be plus or minus </w:t>
      </w:r>
      <w:r w:rsidR="53129486">
        <w:t>$</w:t>
      </w:r>
      <w:r w:rsidR="00283A96">
        <w:t>2</w:t>
      </w:r>
      <w:r w:rsidR="00A40A03">
        <w:t>4</w:t>
      </w:r>
      <w:r w:rsidR="00283A96">
        <w:t>,</w:t>
      </w:r>
      <w:r w:rsidR="00A40A03">
        <w:t>961</w:t>
      </w:r>
      <w:r w:rsidR="00283A96">
        <w:t xml:space="preserve"> of what our true</w:t>
      </w:r>
      <w:r w:rsidR="00A24068">
        <w:t xml:space="preserve"> median value of MSRP at any given point.</w:t>
      </w:r>
    </w:p>
    <w:p w14:paraId="235C7F19" w14:textId="3A15A9D9" w:rsidR="00285397" w:rsidRDefault="00285397" w:rsidP="00730C96">
      <w:r>
        <w:rPr>
          <w:noProof/>
        </w:rPr>
        <w:lastRenderedPageBreak/>
        <w:drawing>
          <wp:anchor distT="0" distB="0" distL="114300" distR="114300" simplePos="0" relativeHeight="251658243" behindDoc="0" locked="0" layoutInCell="1" allowOverlap="1" wp14:anchorId="5E92FA68" wp14:editId="7B71372E">
            <wp:simplePos x="0" y="0"/>
            <wp:positionH relativeFrom="column">
              <wp:posOffset>638979</wp:posOffset>
            </wp:positionH>
            <wp:positionV relativeFrom="paragraph">
              <wp:posOffset>186690</wp:posOffset>
            </wp:positionV>
            <wp:extent cx="4169884" cy="3103356"/>
            <wp:effectExtent l="0" t="0" r="0" b="0"/>
            <wp:wrapTopAndBottom/>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169884" cy="3103356"/>
                    </a:xfrm>
                    <a:prstGeom prst="rect">
                      <a:avLst/>
                    </a:prstGeom>
                  </pic:spPr>
                </pic:pic>
              </a:graphicData>
            </a:graphic>
            <wp14:sizeRelH relativeFrom="page">
              <wp14:pctWidth>0</wp14:pctWidth>
            </wp14:sizeRelH>
            <wp14:sizeRelV relativeFrom="page">
              <wp14:pctHeight>0</wp14:pctHeight>
            </wp14:sizeRelV>
          </wp:anchor>
        </w:drawing>
      </w:r>
    </w:p>
    <w:p w14:paraId="31D184F2" w14:textId="481DCB86" w:rsidR="00285397" w:rsidRDefault="00285397" w:rsidP="00730C96"/>
    <w:p w14:paraId="630946B4" w14:textId="3E43D022" w:rsidR="00730C96" w:rsidRDefault="00730C96" w:rsidP="00730C96"/>
    <w:p w14:paraId="60C91F64" w14:textId="09CE215A" w:rsidR="001E47E7" w:rsidRPr="00730C96" w:rsidRDefault="001E47E7" w:rsidP="00730C96">
      <w:r>
        <w:t xml:space="preserve">With these results we find that the LASSO model provided a better overall fit for the data </w:t>
      </w:r>
      <w:r w:rsidR="00A26CAC">
        <w:t>and a lower RMSE which will result in more accurate predictions for MSRP.</w:t>
      </w:r>
    </w:p>
    <w:p w14:paraId="34F567A8" w14:textId="21B1E1D0" w:rsidR="00395B1B" w:rsidRDefault="00395B1B" w:rsidP="00395B1B">
      <w:pPr>
        <w:pStyle w:val="Heading3"/>
      </w:pPr>
      <w:bookmarkStart w:id="19" w:name="Nonparametric"/>
      <w:bookmarkStart w:id="20" w:name="_Nonparametric"/>
      <w:bookmarkEnd w:id="20"/>
      <w:r>
        <w:t>Nonparametric</w:t>
      </w:r>
    </w:p>
    <w:bookmarkEnd w:id="19"/>
    <w:p w14:paraId="12F554CE" w14:textId="2BE244C6" w:rsidR="00395B1B" w:rsidRDefault="0075371E" w:rsidP="00395B1B">
      <w:r>
        <w:t xml:space="preserve">Our nonparametric model was based off of a regression tree model. We felt this was the better fit for our data due to the high number of categorical predictors that we were working with. </w:t>
      </w:r>
      <w:r w:rsidR="00CC6F5A">
        <w:t>This model ended up being our highest performing model</w:t>
      </w:r>
      <w:r w:rsidR="00424673">
        <w:t xml:space="preserve"> on the train/test set</w:t>
      </w:r>
      <w:r w:rsidR="00CC6F5A">
        <w:t xml:space="preserve"> with an </w:t>
      </w:r>
      <w:r w:rsidR="00860354">
        <w:t>RMSE of 15,</w:t>
      </w:r>
      <w:r w:rsidR="00510861">
        <w:t>617</w:t>
      </w:r>
      <w:r w:rsidR="00860354">
        <w:t xml:space="preserve"> and an R</w:t>
      </w:r>
      <w:r w:rsidR="3E8E7923" w:rsidRPr="0A55ACC7">
        <w:rPr>
          <w:vertAlign w:val="superscript"/>
        </w:rPr>
        <w:t>2</w:t>
      </w:r>
      <w:r w:rsidR="00860354">
        <w:t xml:space="preserve"> of 0.8</w:t>
      </w:r>
      <w:r w:rsidR="00C41166">
        <w:t>874</w:t>
      </w:r>
      <w:r w:rsidR="00AC3CA0">
        <w:t xml:space="preserve">. This model did well </w:t>
      </w:r>
      <w:r w:rsidR="0039690F">
        <w:t xml:space="preserve">at lowering our </w:t>
      </w:r>
      <w:r w:rsidR="001A0C27">
        <w:t xml:space="preserve">RMSE to a more </w:t>
      </w:r>
      <w:r w:rsidR="00041038">
        <w:t>tolerable</w:t>
      </w:r>
      <w:r w:rsidR="001A0C27">
        <w:t xml:space="preserve"> level than our complex model while also lowering the R</w:t>
      </w:r>
      <w:r w:rsidR="2F809A49" w:rsidRPr="0A55ACC7">
        <w:rPr>
          <w:vertAlign w:val="superscript"/>
        </w:rPr>
        <w:t>2</w:t>
      </w:r>
      <w:r w:rsidR="001A0C27">
        <w:t xml:space="preserve"> statistic </w:t>
      </w:r>
      <w:r w:rsidR="00041038">
        <w:t>to a number that we felt like we weren’t overfitting our data.</w:t>
      </w:r>
      <w:r w:rsidR="002279AC">
        <w:t xml:space="preserve"> Our final fit</w:t>
      </w:r>
      <w:r w:rsidR="00655BB7">
        <w:t xml:space="preserve"> </w:t>
      </w:r>
      <w:r w:rsidR="00E13611">
        <w:t xml:space="preserve">with the validation set </w:t>
      </w:r>
      <w:r w:rsidR="00655BB7">
        <w:t>provided us with an RMSE of 13,</w:t>
      </w:r>
      <w:r w:rsidR="00F757E2">
        <w:t>212</w:t>
      </w:r>
      <w:r w:rsidR="001F51C6">
        <w:t xml:space="preserve"> and an R</w:t>
      </w:r>
      <w:r w:rsidR="6C25E51C" w:rsidRPr="0A55ACC7">
        <w:rPr>
          <w:vertAlign w:val="superscript"/>
        </w:rPr>
        <w:t>2</w:t>
      </w:r>
      <w:r w:rsidR="001F51C6">
        <w:t xml:space="preserve"> of 0.89</w:t>
      </w:r>
      <w:r w:rsidR="00BE6EE0">
        <w:t>66</w:t>
      </w:r>
      <w:r w:rsidR="001F51C6">
        <w:t>.</w:t>
      </w:r>
    </w:p>
    <w:p w14:paraId="0D244F0B" w14:textId="40970529" w:rsidR="0077549E" w:rsidRDefault="0077549E" w:rsidP="00395B1B"/>
    <w:p w14:paraId="2F4BE788" w14:textId="3FBE7EB4" w:rsidR="0077549E" w:rsidRPr="00395B1B" w:rsidRDefault="008A471D" w:rsidP="76199FBD">
      <w:r>
        <w:lastRenderedPageBreak/>
        <w:t xml:space="preserve">A Random Forest model was also generated </w:t>
      </w:r>
      <w:r w:rsidR="00DB4694">
        <w:t xml:space="preserve">which generated an RMSE of </w:t>
      </w:r>
      <w:r w:rsidR="1C5F842F">
        <w:t>2</w:t>
      </w:r>
      <w:r w:rsidR="76079F40">
        <w:t>4,879</w:t>
      </w:r>
      <w:r w:rsidR="00DB4694">
        <w:t xml:space="preserve"> and an </w:t>
      </w:r>
      <w:r w:rsidR="00DB4694" w:rsidRPr="0A55ACC7">
        <w:t>R</w:t>
      </w:r>
      <w:r w:rsidR="34EDE792" w:rsidRPr="0A55ACC7">
        <w:rPr>
          <w:vertAlign w:val="superscript"/>
        </w:rPr>
        <w:t>2</w:t>
      </w:r>
      <w:r w:rsidR="00DB4694">
        <w:t xml:space="preserve"> of 0.</w:t>
      </w:r>
      <w:r w:rsidR="4BD2CBA2">
        <w:t>8743</w:t>
      </w:r>
      <w:r w:rsidR="00DB4694">
        <w:t xml:space="preserve"> on the train/test set of data. </w:t>
      </w:r>
      <w:r w:rsidR="339DD0C8">
        <w:rPr>
          <w:noProof/>
        </w:rPr>
        <w:drawing>
          <wp:inline distT="0" distB="0" distL="0" distR="0" wp14:anchorId="6E3E7135" wp14:editId="354AB69E">
            <wp:extent cx="5943600" cy="3143250"/>
            <wp:effectExtent l="0" t="0" r="0" b="0"/>
            <wp:docPr id="1356876981" name="Picture 1356876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3143250"/>
                    </a:xfrm>
                    <a:prstGeom prst="rect">
                      <a:avLst/>
                    </a:prstGeom>
                  </pic:spPr>
                </pic:pic>
              </a:graphicData>
            </a:graphic>
          </wp:inline>
        </w:drawing>
      </w:r>
      <w:r w:rsidR="3EF1C583">
        <w:t xml:space="preserve"> </w:t>
      </w:r>
    </w:p>
    <w:p w14:paraId="21CAAAD9" w14:textId="4938CDFF" w:rsidR="0077549E" w:rsidRPr="00395B1B" w:rsidRDefault="00BE6EE0" w:rsidP="00395B1B">
      <w:r>
        <w:t xml:space="preserve">Our validation set </w:t>
      </w:r>
      <w:r w:rsidR="005B395A">
        <w:t xml:space="preserve">gave us favorable results with an RMSE of </w:t>
      </w:r>
      <w:r w:rsidR="0FA1BD34">
        <w:t>19,278</w:t>
      </w:r>
      <w:r w:rsidR="005B395A">
        <w:t xml:space="preserve"> and an R</w:t>
      </w:r>
      <w:r w:rsidR="76F53C17" w:rsidRPr="0A55ACC7">
        <w:rPr>
          <w:vertAlign w:val="superscript"/>
        </w:rPr>
        <w:t>2</w:t>
      </w:r>
      <w:r w:rsidR="005B395A">
        <w:t xml:space="preserve"> value of 0.</w:t>
      </w:r>
      <w:r w:rsidR="29E15118">
        <w:t>89</w:t>
      </w:r>
      <w:r w:rsidR="56B5EC13">
        <w:t>92</w:t>
      </w:r>
      <w:r w:rsidR="00412E34">
        <w:t>.</w:t>
      </w:r>
    </w:p>
    <w:p w14:paraId="242EC121" w14:textId="3FE7367E" w:rsidR="00F96467" w:rsidRDefault="00F96467" w:rsidP="00F96467"/>
    <w:p w14:paraId="7577FED5" w14:textId="6C705C77" w:rsidR="009547F8" w:rsidRDefault="76044102" w:rsidP="76199FBD">
      <w:r>
        <w:rPr>
          <w:noProof/>
        </w:rPr>
        <w:drawing>
          <wp:inline distT="0" distB="0" distL="0" distR="0" wp14:anchorId="64368730" wp14:editId="5ECD1A3D">
            <wp:extent cx="5943600" cy="3143250"/>
            <wp:effectExtent l="0" t="0" r="0" b="0"/>
            <wp:docPr id="992315714" name="Picture 992315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3143250"/>
                    </a:xfrm>
                    <a:prstGeom prst="rect">
                      <a:avLst/>
                    </a:prstGeom>
                  </pic:spPr>
                </pic:pic>
              </a:graphicData>
            </a:graphic>
          </wp:inline>
        </w:drawing>
      </w:r>
    </w:p>
    <w:p w14:paraId="36F1D5A8" w14:textId="1EFB592D" w:rsidR="009547F8" w:rsidRDefault="009547F8" w:rsidP="00F96467"/>
    <w:p w14:paraId="200589BD" w14:textId="77777777" w:rsidR="00F96467" w:rsidRPr="00460194" w:rsidRDefault="00F96467" w:rsidP="00F96467">
      <w:pPr>
        <w:pStyle w:val="Heading2"/>
        <w:rPr>
          <w:color w:val="4472C4" w:themeColor="accent1"/>
        </w:rPr>
      </w:pPr>
      <w:bookmarkStart w:id="21" w:name="_nwvlv0t3ppjk" w:colFirst="0" w:colLast="0"/>
      <w:bookmarkEnd w:id="21"/>
      <w:r w:rsidRPr="00460194">
        <w:rPr>
          <w:color w:val="4472C4" w:themeColor="accent1"/>
        </w:rPr>
        <w:lastRenderedPageBreak/>
        <w:t>Conclusion</w:t>
      </w:r>
    </w:p>
    <w:p w14:paraId="2CD84B6D" w14:textId="4C5F1AA8" w:rsidR="00C9133B" w:rsidRDefault="004123C2" w:rsidP="00F96467">
      <w:r>
        <w:t>Overall</w:t>
      </w:r>
      <w:r w:rsidR="00C728C2">
        <w:t>,</w:t>
      </w:r>
      <w:r>
        <w:t xml:space="preserve"> we felt that our simple LASSO model</w:t>
      </w:r>
      <w:r w:rsidR="00C460FF">
        <w:t>,</w:t>
      </w:r>
      <w:r>
        <w:t xml:space="preserve"> random tree model</w:t>
      </w:r>
      <w:r w:rsidR="00C460FF">
        <w:t>, and random forest model</w:t>
      </w:r>
      <w:r>
        <w:t xml:space="preserve"> </w:t>
      </w:r>
      <w:r w:rsidR="00C460FF">
        <w:t>all</w:t>
      </w:r>
      <w:r>
        <w:t xml:space="preserve"> predicted pretty well. </w:t>
      </w:r>
      <w:r w:rsidR="00870B2E">
        <w:t xml:space="preserve">We did decide though that for predicting MSRP </w:t>
      </w:r>
      <w:r w:rsidR="00C728C2">
        <w:t xml:space="preserve">on vehicles that contained predictors contained in our models the LASSO method performed best. </w:t>
      </w:r>
    </w:p>
    <w:p w14:paraId="1FD2FF2D" w14:textId="77777777" w:rsidR="00C9133B" w:rsidRDefault="00C9133B" w:rsidP="00F96467"/>
    <w:p w14:paraId="2386774C" w14:textId="65BA68FF" w:rsidR="00F96467" w:rsidRDefault="00650280" w:rsidP="00F96467">
      <w:r>
        <w:t>The LASSO model did well at keeping the deviation low (</w:t>
      </w:r>
      <w:r w:rsidR="00DD0302">
        <w:t>$1</w:t>
      </w:r>
      <w:r w:rsidR="00EA70FB">
        <w:t>0</w:t>
      </w:r>
      <w:r w:rsidR="00DD0302">
        <w:t>k) which in the scheme of vehicle sales, with such high MSRP numbers on some of the vehicles, is not very much.</w:t>
      </w:r>
      <w:r w:rsidR="00C9133B">
        <w:t xml:space="preserve"> This model also didn’t see a large drop in its R</w:t>
      </w:r>
      <w:r w:rsidR="13C56BF8" w:rsidRPr="0A55ACC7">
        <w:rPr>
          <w:vertAlign w:val="superscript"/>
        </w:rPr>
        <w:t>2</w:t>
      </w:r>
      <w:r w:rsidR="00C9133B">
        <w:t xml:space="preserve"> value (0.92) </w:t>
      </w:r>
      <w:r w:rsidR="00D76804">
        <w:t xml:space="preserve">when moving from the train/test data splits to the validate data split. This provides some reassurance that we are not over fitting the data too much and our </w:t>
      </w:r>
      <w:r w:rsidR="00071BA5">
        <w:t>model</w:t>
      </w:r>
      <w:r w:rsidR="00D76804">
        <w:t xml:space="preserve"> can be accurate</w:t>
      </w:r>
      <w:r w:rsidR="00071BA5">
        <w:t xml:space="preserve"> when applied</w:t>
      </w:r>
      <w:r w:rsidR="00D76804">
        <w:t xml:space="preserve"> outside of this particular dataset.</w:t>
      </w:r>
    </w:p>
    <w:p w14:paraId="6ED26E12" w14:textId="08F81690" w:rsidR="6FD10119" w:rsidRDefault="6FD10119">
      <w:bookmarkStart w:id="22" w:name="_qf41vgd5rb61" w:colFirst="0" w:colLast="0"/>
      <w:bookmarkEnd w:id="22"/>
      <w:r>
        <w:br w:type="page"/>
      </w:r>
    </w:p>
    <w:p w14:paraId="789B50F6" w14:textId="77777777" w:rsidR="00F96467" w:rsidRPr="00460194" w:rsidRDefault="00F96467" w:rsidP="00F96467">
      <w:pPr>
        <w:pStyle w:val="Heading2"/>
        <w:rPr>
          <w:color w:val="4472C4" w:themeColor="accent1"/>
        </w:rPr>
      </w:pPr>
      <w:r w:rsidRPr="00460194">
        <w:rPr>
          <w:color w:val="4472C4" w:themeColor="accent1"/>
        </w:rPr>
        <w:lastRenderedPageBreak/>
        <w:t>Appendix</w:t>
      </w:r>
      <w:bookmarkStart w:id="23" w:name="_oug9htc3llx8" w:colFirst="0" w:colLast="0"/>
      <w:bookmarkEnd w:id="23"/>
    </w:p>
    <w:p w14:paraId="3E6E9D6A" w14:textId="6FDB7B1E" w:rsidR="590799F0" w:rsidRPr="00B449DD" w:rsidRDefault="590799F0" w:rsidP="6FD10119">
      <w:pPr>
        <w:rPr>
          <w:b/>
          <w:bCs/>
          <w:color w:val="4472C4" w:themeColor="accent1"/>
        </w:rPr>
      </w:pPr>
      <w:r w:rsidRPr="6FD10119">
        <w:rPr>
          <w:b/>
          <w:bCs/>
          <w:sz w:val="28"/>
          <w:szCs w:val="28"/>
        </w:rPr>
        <w:t>Data Description</w:t>
      </w:r>
      <w:r w:rsidR="00B449DD">
        <w:rPr>
          <w:b/>
          <w:bCs/>
          <w:sz w:val="28"/>
          <w:szCs w:val="28"/>
        </w:rPr>
        <w:t xml:space="preserve"> </w:t>
      </w:r>
      <w:r w:rsidR="00B449DD">
        <w:rPr>
          <w:b/>
          <w:bCs/>
          <w:color w:val="4472C4" w:themeColor="accent1"/>
        </w:rPr>
        <w:t xml:space="preserve">Figure </w:t>
      </w:r>
      <w:bookmarkStart w:id="24" w:name="Figure1_1"/>
      <w:bookmarkEnd w:id="24"/>
      <w:r w:rsidR="00B449DD">
        <w:rPr>
          <w:b/>
          <w:bCs/>
          <w:color w:val="4472C4" w:themeColor="accent1"/>
        </w:rPr>
        <w:t>1.1</w:t>
      </w:r>
    </w:p>
    <w:tbl>
      <w:tblPr>
        <w:tblStyle w:val="TableGrid"/>
        <w:tblW w:w="0" w:type="auto"/>
        <w:tblLayout w:type="fixed"/>
        <w:tblLook w:val="04A0" w:firstRow="1" w:lastRow="0" w:firstColumn="1" w:lastColumn="0" w:noHBand="0" w:noVBand="1"/>
      </w:tblPr>
      <w:tblGrid>
        <w:gridCol w:w="1980"/>
        <w:gridCol w:w="1260"/>
        <w:gridCol w:w="6120"/>
      </w:tblGrid>
      <w:tr w:rsidR="6FD10119" w14:paraId="36939118" w14:textId="77777777" w:rsidTr="6FD10119">
        <w:tc>
          <w:tcPr>
            <w:tcW w:w="1980" w:type="dxa"/>
            <w:tcBorders>
              <w:top w:val="single" w:sz="8" w:space="0" w:color="auto"/>
              <w:left w:val="single" w:sz="8" w:space="0" w:color="auto"/>
              <w:bottom w:val="single" w:sz="8" w:space="0" w:color="auto"/>
              <w:right w:val="single" w:sz="8" w:space="0" w:color="auto"/>
            </w:tcBorders>
          </w:tcPr>
          <w:p w14:paraId="551B3EE2" w14:textId="3A6298D0" w:rsidR="6FD10119" w:rsidRDefault="6FD10119">
            <w:r w:rsidRPr="6FD10119">
              <w:rPr>
                <w:rFonts w:ascii="Calibri" w:eastAsia="Calibri" w:hAnsi="Calibri" w:cs="Calibri"/>
                <w:b/>
                <w:bCs/>
                <w:sz w:val="24"/>
                <w:szCs w:val="24"/>
              </w:rPr>
              <w:t>Variable Name</w:t>
            </w:r>
          </w:p>
        </w:tc>
        <w:tc>
          <w:tcPr>
            <w:tcW w:w="1260" w:type="dxa"/>
            <w:tcBorders>
              <w:top w:val="single" w:sz="8" w:space="0" w:color="auto"/>
              <w:left w:val="single" w:sz="8" w:space="0" w:color="auto"/>
              <w:bottom w:val="single" w:sz="8" w:space="0" w:color="auto"/>
              <w:right w:val="single" w:sz="8" w:space="0" w:color="auto"/>
            </w:tcBorders>
          </w:tcPr>
          <w:p w14:paraId="261396D1" w14:textId="2152DBC1" w:rsidR="6FD10119" w:rsidRDefault="6FD10119">
            <w:r w:rsidRPr="6FD10119">
              <w:rPr>
                <w:rFonts w:ascii="Calibri" w:eastAsia="Calibri" w:hAnsi="Calibri" w:cs="Calibri"/>
                <w:b/>
                <w:bCs/>
                <w:sz w:val="24"/>
                <w:szCs w:val="24"/>
              </w:rPr>
              <w:t>Data Type</w:t>
            </w:r>
          </w:p>
        </w:tc>
        <w:tc>
          <w:tcPr>
            <w:tcW w:w="6120" w:type="dxa"/>
            <w:tcBorders>
              <w:top w:val="single" w:sz="8" w:space="0" w:color="auto"/>
              <w:left w:val="single" w:sz="8" w:space="0" w:color="auto"/>
              <w:bottom w:val="single" w:sz="8" w:space="0" w:color="auto"/>
              <w:right w:val="single" w:sz="8" w:space="0" w:color="auto"/>
            </w:tcBorders>
          </w:tcPr>
          <w:p w14:paraId="133A2693" w14:textId="55115A6B" w:rsidR="6FD10119" w:rsidRDefault="6FD10119">
            <w:r w:rsidRPr="6FD10119">
              <w:rPr>
                <w:rFonts w:ascii="Calibri" w:eastAsia="Calibri" w:hAnsi="Calibri" w:cs="Calibri"/>
                <w:b/>
                <w:bCs/>
                <w:sz w:val="24"/>
                <w:szCs w:val="24"/>
              </w:rPr>
              <w:t>Description</w:t>
            </w:r>
          </w:p>
        </w:tc>
      </w:tr>
      <w:tr w:rsidR="6FD10119" w14:paraId="51DDFB11" w14:textId="77777777" w:rsidTr="6FD10119">
        <w:tc>
          <w:tcPr>
            <w:tcW w:w="1980" w:type="dxa"/>
            <w:tcBorders>
              <w:top w:val="single" w:sz="8" w:space="0" w:color="auto"/>
              <w:left w:val="single" w:sz="8" w:space="0" w:color="auto"/>
              <w:bottom w:val="single" w:sz="8" w:space="0" w:color="auto"/>
              <w:right w:val="single" w:sz="8" w:space="0" w:color="auto"/>
            </w:tcBorders>
          </w:tcPr>
          <w:p w14:paraId="5D484CD7" w14:textId="55668338" w:rsidR="6FD10119" w:rsidRDefault="6FD10119">
            <w:r w:rsidRPr="6FD10119">
              <w:rPr>
                <w:rFonts w:ascii="Calibri" w:eastAsia="Calibri" w:hAnsi="Calibri" w:cs="Calibri"/>
                <w:sz w:val="24"/>
                <w:szCs w:val="24"/>
              </w:rPr>
              <w:t>MSRP</w:t>
            </w:r>
          </w:p>
        </w:tc>
        <w:tc>
          <w:tcPr>
            <w:tcW w:w="1260" w:type="dxa"/>
            <w:tcBorders>
              <w:top w:val="single" w:sz="8" w:space="0" w:color="auto"/>
              <w:left w:val="single" w:sz="8" w:space="0" w:color="auto"/>
              <w:bottom w:val="single" w:sz="8" w:space="0" w:color="auto"/>
              <w:right w:val="single" w:sz="8" w:space="0" w:color="auto"/>
            </w:tcBorders>
          </w:tcPr>
          <w:p w14:paraId="00512B58" w14:textId="052A27CA" w:rsidR="6FD10119" w:rsidRDefault="6FD10119">
            <w:r w:rsidRPr="6FD10119">
              <w:rPr>
                <w:rFonts w:ascii="Calibri" w:eastAsia="Calibri" w:hAnsi="Calibri" w:cs="Calibri"/>
                <w:sz w:val="24"/>
                <w:szCs w:val="24"/>
              </w:rPr>
              <w:t>Numeric</w:t>
            </w:r>
          </w:p>
        </w:tc>
        <w:tc>
          <w:tcPr>
            <w:tcW w:w="6120" w:type="dxa"/>
            <w:tcBorders>
              <w:top w:val="single" w:sz="8" w:space="0" w:color="auto"/>
              <w:left w:val="single" w:sz="8" w:space="0" w:color="auto"/>
              <w:bottom w:val="single" w:sz="8" w:space="0" w:color="auto"/>
              <w:right w:val="single" w:sz="8" w:space="0" w:color="auto"/>
            </w:tcBorders>
          </w:tcPr>
          <w:p w14:paraId="18656681" w14:textId="3B532946" w:rsidR="6FD10119" w:rsidRDefault="6FD10119">
            <w:r w:rsidRPr="6FD10119">
              <w:rPr>
                <w:rFonts w:ascii="Calibri" w:eastAsia="Calibri" w:hAnsi="Calibri" w:cs="Calibri"/>
                <w:sz w:val="24"/>
                <w:szCs w:val="24"/>
              </w:rPr>
              <w:t>The response variable</w:t>
            </w:r>
          </w:p>
        </w:tc>
      </w:tr>
      <w:tr w:rsidR="6FD10119" w14:paraId="31ACF2AE" w14:textId="77777777" w:rsidTr="6FD10119">
        <w:tc>
          <w:tcPr>
            <w:tcW w:w="1980" w:type="dxa"/>
            <w:tcBorders>
              <w:top w:val="single" w:sz="8" w:space="0" w:color="auto"/>
              <w:left w:val="single" w:sz="8" w:space="0" w:color="auto"/>
              <w:bottom w:val="single" w:sz="8" w:space="0" w:color="auto"/>
              <w:right w:val="single" w:sz="8" w:space="0" w:color="auto"/>
            </w:tcBorders>
          </w:tcPr>
          <w:p w14:paraId="451EE543" w14:textId="2B2EFAD2" w:rsidR="6FD10119" w:rsidRDefault="6FD10119">
            <w:r w:rsidRPr="6FD10119">
              <w:rPr>
                <w:rFonts w:ascii="Calibri" w:eastAsia="Calibri" w:hAnsi="Calibri" w:cs="Calibri"/>
                <w:sz w:val="24"/>
                <w:szCs w:val="24"/>
              </w:rPr>
              <w:t>Car Make</w:t>
            </w:r>
          </w:p>
        </w:tc>
        <w:tc>
          <w:tcPr>
            <w:tcW w:w="1260" w:type="dxa"/>
            <w:tcBorders>
              <w:top w:val="single" w:sz="8" w:space="0" w:color="auto"/>
              <w:left w:val="single" w:sz="8" w:space="0" w:color="auto"/>
              <w:bottom w:val="single" w:sz="8" w:space="0" w:color="auto"/>
              <w:right w:val="single" w:sz="8" w:space="0" w:color="auto"/>
            </w:tcBorders>
          </w:tcPr>
          <w:p w14:paraId="1926D6A3" w14:textId="589157AB" w:rsidR="6FD10119" w:rsidRDefault="6FD10119">
            <w:r w:rsidRPr="6FD10119">
              <w:rPr>
                <w:rFonts w:ascii="Calibri" w:eastAsia="Calibri" w:hAnsi="Calibri" w:cs="Calibri"/>
                <w:sz w:val="24"/>
                <w:szCs w:val="24"/>
              </w:rPr>
              <w:t>Factor</w:t>
            </w:r>
          </w:p>
        </w:tc>
        <w:tc>
          <w:tcPr>
            <w:tcW w:w="6120" w:type="dxa"/>
            <w:tcBorders>
              <w:top w:val="single" w:sz="8" w:space="0" w:color="auto"/>
              <w:left w:val="single" w:sz="8" w:space="0" w:color="auto"/>
              <w:bottom w:val="single" w:sz="8" w:space="0" w:color="auto"/>
              <w:right w:val="single" w:sz="8" w:space="0" w:color="auto"/>
            </w:tcBorders>
          </w:tcPr>
          <w:p w14:paraId="38A28F86" w14:textId="010B824D" w:rsidR="6FD10119" w:rsidRDefault="6FD10119">
            <w:r w:rsidRPr="6FD10119">
              <w:rPr>
                <w:rFonts w:ascii="Calibri" w:eastAsia="Calibri" w:hAnsi="Calibri" w:cs="Calibri"/>
                <w:sz w:val="24"/>
                <w:szCs w:val="24"/>
              </w:rPr>
              <w:t>The company that made the car. Ex: Honda, Toyota, etc.</w:t>
            </w:r>
          </w:p>
        </w:tc>
      </w:tr>
      <w:tr w:rsidR="6FD10119" w14:paraId="39B088B4" w14:textId="77777777" w:rsidTr="6FD10119">
        <w:tc>
          <w:tcPr>
            <w:tcW w:w="1980" w:type="dxa"/>
            <w:tcBorders>
              <w:top w:val="single" w:sz="8" w:space="0" w:color="auto"/>
              <w:left w:val="single" w:sz="8" w:space="0" w:color="auto"/>
              <w:bottom w:val="single" w:sz="8" w:space="0" w:color="auto"/>
              <w:right w:val="single" w:sz="8" w:space="0" w:color="auto"/>
            </w:tcBorders>
          </w:tcPr>
          <w:p w14:paraId="43538B8E" w14:textId="6686220E" w:rsidR="6FD10119" w:rsidRDefault="6FD10119">
            <w:r w:rsidRPr="6FD10119">
              <w:rPr>
                <w:rFonts w:ascii="Calibri" w:eastAsia="Calibri" w:hAnsi="Calibri" w:cs="Calibri"/>
                <w:sz w:val="24"/>
                <w:szCs w:val="24"/>
              </w:rPr>
              <w:t>Car Model</w:t>
            </w:r>
          </w:p>
        </w:tc>
        <w:tc>
          <w:tcPr>
            <w:tcW w:w="1260" w:type="dxa"/>
            <w:tcBorders>
              <w:top w:val="single" w:sz="8" w:space="0" w:color="auto"/>
              <w:left w:val="single" w:sz="8" w:space="0" w:color="auto"/>
              <w:bottom w:val="single" w:sz="8" w:space="0" w:color="auto"/>
              <w:right w:val="single" w:sz="8" w:space="0" w:color="auto"/>
            </w:tcBorders>
          </w:tcPr>
          <w:p w14:paraId="27346D60" w14:textId="3E8E0A19" w:rsidR="6FD10119" w:rsidRDefault="6FD10119">
            <w:r w:rsidRPr="6FD10119">
              <w:rPr>
                <w:rFonts w:ascii="Calibri" w:eastAsia="Calibri" w:hAnsi="Calibri" w:cs="Calibri"/>
                <w:sz w:val="24"/>
                <w:szCs w:val="24"/>
              </w:rPr>
              <w:t>Factor</w:t>
            </w:r>
          </w:p>
        </w:tc>
        <w:tc>
          <w:tcPr>
            <w:tcW w:w="6120" w:type="dxa"/>
            <w:tcBorders>
              <w:top w:val="single" w:sz="8" w:space="0" w:color="auto"/>
              <w:left w:val="single" w:sz="8" w:space="0" w:color="auto"/>
              <w:bottom w:val="single" w:sz="8" w:space="0" w:color="auto"/>
              <w:right w:val="single" w:sz="8" w:space="0" w:color="auto"/>
            </w:tcBorders>
          </w:tcPr>
          <w:p w14:paraId="26BB55DD" w14:textId="0B238445" w:rsidR="6FD10119" w:rsidRDefault="6FD10119">
            <w:r w:rsidRPr="6FD10119">
              <w:rPr>
                <w:rFonts w:ascii="Calibri" w:eastAsia="Calibri" w:hAnsi="Calibri" w:cs="Calibri"/>
                <w:sz w:val="24"/>
                <w:szCs w:val="24"/>
              </w:rPr>
              <w:t>The model of the car. Ex: 4Runner, Accord, etc.</w:t>
            </w:r>
          </w:p>
        </w:tc>
      </w:tr>
      <w:tr w:rsidR="6FD10119" w14:paraId="5F6732AF" w14:textId="77777777" w:rsidTr="6FD10119">
        <w:tc>
          <w:tcPr>
            <w:tcW w:w="1980" w:type="dxa"/>
            <w:tcBorders>
              <w:top w:val="single" w:sz="8" w:space="0" w:color="auto"/>
              <w:left w:val="single" w:sz="8" w:space="0" w:color="auto"/>
              <w:bottom w:val="single" w:sz="8" w:space="0" w:color="auto"/>
              <w:right w:val="single" w:sz="8" w:space="0" w:color="auto"/>
            </w:tcBorders>
          </w:tcPr>
          <w:p w14:paraId="59F04DB5" w14:textId="241D39F5" w:rsidR="6FD10119" w:rsidRDefault="6FD10119">
            <w:r w:rsidRPr="6FD10119">
              <w:rPr>
                <w:rFonts w:ascii="Calibri" w:eastAsia="Calibri" w:hAnsi="Calibri" w:cs="Calibri"/>
                <w:sz w:val="24"/>
                <w:szCs w:val="24"/>
              </w:rPr>
              <w:t>Year</w:t>
            </w:r>
          </w:p>
        </w:tc>
        <w:tc>
          <w:tcPr>
            <w:tcW w:w="1260" w:type="dxa"/>
            <w:tcBorders>
              <w:top w:val="single" w:sz="8" w:space="0" w:color="auto"/>
              <w:left w:val="single" w:sz="8" w:space="0" w:color="auto"/>
              <w:bottom w:val="single" w:sz="8" w:space="0" w:color="auto"/>
              <w:right w:val="single" w:sz="8" w:space="0" w:color="auto"/>
            </w:tcBorders>
          </w:tcPr>
          <w:p w14:paraId="193FD217" w14:textId="260327FD" w:rsidR="6FD10119" w:rsidRDefault="6FD10119">
            <w:r w:rsidRPr="6FD10119">
              <w:rPr>
                <w:rFonts w:ascii="Calibri" w:eastAsia="Calibri" w:hAnsi="Calibri" w:cs="Calibri"/>
                <w:sz w:val="24"/>
                <w:szCs w:val="24"/>
              </w:rPr>
              <w:t>Numeric</w:t>
            </w:r>
          </w:p>
        </w:tc>
        <w:tc>
          <w:tcPr>
            <w:tcW w:w="6120" w:type="dxa"/>
            <w:tcBorders>
              <w:top w:val="single" w:sz="8" w:space="0" w:color="auto"/>
              <w:left w:val="single" w:sz="8" w:space="0" w:color="auto"/>
              <w:bottom w:val="single" w:sz="8" w:space="0" w:color="auto"/>
              <w:right w:val="single" w:sz="8" w:space="0" w:color="auto"/>
            </w:tcBorders>
          </w:tcPr>
          <w:p w14:paraId="6712D9AE" w14:textId="6B269F06" w:rsidR="6FD10119" w:rsidRDefault="6FD10119">
            <w:r w:rsidRPr="6FD10119">
              <w:rPr>
                <w:rFonts w:ascii="Calibri" w:eastAsia="Calibri" w:hAnsi="Calibri" w:cs="Calibri"/>
                <w:sz w:val="24"/>
                <w:szCs w:val="24"/>
              </w:rPr>
              <w:t>Year the car was produced</w:t>
            </w:r>
          </w:p>
        </w:tc>
      </w:tr>
      <w:tr w:rsidR="6FD10119" w14:paraId="14EFCAE5" w14:textId="77777777" w:rsidTr="6FD10119">
        <w:tc>
          <w:tcPr>
            <w:tcW w:w="1980" w:type="dxa"/>
            <w:tcBorders>
              <w:top w:val="single" w:sz="8" w:space="0" w:color="auto"/>
              <w:left w:val="single" w:sz="8" w:space="0" w:color="auto"/>
              <w:bottom w:val="single" w:sz="8" w:space="0" w:color="auto"/>
              <w:right w:val="single" w:sz="8" w:space="0" w:color="auto"/>
            </w:tcBorders>
          </w:tcPr>
          <w:p w14:paraId="1BB35645" w14:textId="009D9270" w:rsidR="6FD10119" w:rsidRDefault="6FD10119">
            <w:r w:rsidRPr="6FD10119">
              <w:rPr>
                <w:rFonts w:ascii="Calibri" w:eastAsia="Calibri" w:hAnsi="Calibri" w:cs="Calibri"/>
                <w:sz w:val="24"/>
                <w:szCs w:val="24"/>
              </w:rPr>
              <w:t>Engine Fuel Type</w:t>
            </w:r>
          </w:p>
        </w:tc>
        <w:tc>
          <w:tcPr>
            <w:tcW w:w="1260" w:type="dxa"/>
            <w:tcBorders>
              <w:top w:val="single" w:sz="8" w:space="0" w:color="auto"/>
              <w:left w:val="single" w:sz="8" w:space="0" w:color="auto"/>
              <w:bottom w:val="single" w:sz="8" w:space="0" w:color="auto"/>
              <w:right w:val="single" w:sz="8" w:space="0" w:color="auto"/>
            </w:tcBorders>
          </w:tcPr>
          <w:p w14:paraId="3FB7EDC5" w14:textId="14140CFC" w:rsidR="6FD10119" w:rsidRDefault="6FD10119">
            <w:r w:rsidRPr="6FD10119">
              <w:rPr>
                <w:rFonts w:ascii="Calibri" w:eastAsia="Calibri" w:hAnsi="Calibri" w:cs="Calibri"/>
                <w:sz w:val="24"/>
                <w:szCs w:val="24"/>
              </w:rPr>
              <w:t>Factor</w:t>
            </w:r>
          </w:p>
        </w:tc>
        <w:tc>
          <w:tcPr>
            <w:tcW w:w="6120" w:type="dxa"/>
            <w:tcBorders>
              <w:top w:val="single" w:sz="8" w:space="0" w:color="auto"/>
              <w:left w:val="single" w:sz="8" w:space="0" w:color="auto"/>
              <w:bottom w:val="single" w:sz="8" w:space="0" w:color="auto"/>
              <w:right w:val="single" w:sz="8" w:space="0" w:color="auto"/>
            </w:tcBorders>
          </w:tcPr>
          <w:p w14:paraId="6B279319" w14:textId="4C888169" w:rsidR="6FD10119" w:rsidRDefault="6FD10119">
            <w:r w:rsidRPr="6FD10119">
              <w:rPr>
                <w:rFonts w:ascii="Calibri" w:eastAsia="Calibri" w:hAnsi="Calibri" w:cs="Calibri"/>
                <w:sz w:val="24"/>
                <w:szCs w:val="24"/>
              </w:rPr>
              <w:t>Type of fuel the car accepts.  Ex: Regular unleaded, Premium unleaded, Diesel</w:t>
            </w:r>
          </w:p>
        </w:tc>
      </w:tr>
      <w:tr w:rsidR="6FD10119" w14:paraId="40BEA916" w14:textId="77777777" w:rsidTr="6FD10119">
        <w:tc>
          <w:tcPr>
            <w:tcW w:w="1980" w:type="dxa"/>
            <w:tcBorders>
              <w:top w:val="single" w:sz="8" w:space="0" w:color="auto"/>
              <w:left w:val="single" w:sz="8" w:space="0" w:color="auto"/>
              <w:bottom w:val="single" w:sz="8" w:space="0" w:color="auto"/>
              <w:right w:val="single" w:sz="8" w:space="0" w:color="auto"/>
            </w:tcBorders>
          </w:tcPr>
          <w:p w14:paraId="3042064D" w14:textId="366C5979" w:rsidR="6FD10119" w:rsidRDefault="6FD10119">
            <w:r w:rsidRPr="6FD10119">
              <w:rPr>
                <w:rFonts w:ascii="Calibri" w:eastAsia="Calibri" w:hAnsi="Calibri" w:cs="Calibri"/>
                <w:sz w:val="24"/>
                <w:szCs w:val="24"/>
              </w:rPr>
              <w:t>Engine HP</w:t>
            </w:r>
          </w:p>
        </w:tc>
        <w:tc>
          <w:tcPr>
            <w:tcW w:w="1260" w:type="dxa"/>
            <w:tcBorders>
              <w:top w:val="single" w:sz="8" w:space="0" w:color="auto"/>
              <w:left w:val="single" w:sz="8" w:space="0" w:color="auto"/>
              <w:bottom w:val="single" w:sz="8" w:space="0" w:color="auto"/>
              <w:right w:val="single" w:sz="8" w:space="0" w:color="auto"/>
            </w:tcBorders>
          </w:tcPr>
          <w:p w14:paraId="38A28538" w14:textId="1DCB70B4" w:rsidR="6FD10119" w:rsidRDefault="6FD10119">
            <w:r w:rsidRPr="6FD10119">
              <w:rPr>
                <w:rFonts w:ascii="Calibri" w:eastAsia="Calibri" w:hAnsi="Calibri" w:cs="Calibri"/>
                <w:sz w:val="24"/>
                <w:szCs w:val="24"/>
              </w:rPr>
              <w:t>Numeric</w:t>
            </w:r>
          </w:p>
        </w:tc>
        <w:tc>
          <w:tcPr>
            <w:tcW w:w="6120" w:type="dxa"/>
            <w:tcBorders>
              <w:top w:val="single" w:sz="8" w:space="0" w:color="auto"/>
              <w:left w:val="single" w:sz="8" w:space="0" w:color="auto"/>
              <w:bottom w:val="single" w:sz="8" w:space="0" w:color="auto"/>
              <w:right w:val="single" w:sz="8" w:space="0" w:color="auto"/>
            </w:tcBorders>
          </w:tcPr>
          <w:p w14:paraId="49067C7E" w14:textId="322037E1" w:rsidR="6FD10119" w:rsidRDefault="6FD10119">
            <w:r w:rsidRPr="6FD10119">
              <w:rPr>
                <w:rFonts w:ascii="Calibri" w:eastAsia="Calibri" w:hAnsi="Calibri" w:cs="Calibri"/>
                <w:sz w:val="24"/>
                <w:szCs w:val="24"/>
              </w:rPr>
              <w:t>Horsepower of the car’s engine.</w:t>
            </w:r>
          </w:p>
        </w:tc>
      </w:tr>
      <w:tr w:rsidR="6FD10119" w14:paraId="7ECBD955" w14:textId="77777777" w:rsidTr="6FD10119">
        <w:tc>
          <w:tcPr>
            <w:tcW w:w="1980" w:type="dxa"/>
            <w:tcBorders>
              <w:top w:val="single" w:sz="8" w:space="0" w:color="auto"/>
              <w:left w:val="single" w:sz="8" w:space="0" w:color="auto"/>
              <w:bottom w:val="single" w:sz="8" w:space="0" w:color="auto"/>
              <w:right w:val="single" w:sz="8" w:space="0" w:color="auto"/>
            </w:tcBorders>
          </w:tcPr>
          <w:p w14:paraId="640025C8" w14:textId="46E6E154" w:rsidR="6FD10119" w:rsidRDefault="6FD10119">
            <w:r w:rsidRPr="6FD10119">
              <w:rPr>
                <w:rFonts w:ascii="Calibri" w:eastAsia="Calibri" w:hAnsi="Calibri" w:cs="Calibri"/>
                <w:sz w:val="24"/>
                <w:szCs w:val="24"/>
              </w:rPr>
              <w:t>Engine Cylinders</w:t>
            </w:r>
          </w:p>
        </w:tc>
        <w:tc>
          <w:tcPr>
            <w:tcW w:w="1260" w:type="dxa"/>
            <w:tcBorders>
              <w:top w:val="single" w:sz="8" w:space="0" w:color="auto"/>
              <w:left w:val="single" w:sz="8" w:space="0" w:color="auto"/>
              <w:bottom w:val="single" w:sz="8" w:space="0" w:color="auto"/>
              <w:right w:val="single" w:sz="8" w:space="0" w:color="auto"/>
            </w:tcBorders>
          </w:tcPr>
          <w:p w14:paraId="1FE08881" w14:textId="7933710E" w:rsidR="6FD10119" w:rsidRDefault="6FD10119">
            <w:r w:rsidRPr="6FD10119">
              <w:rPr>
                <w:rFonts w:ascii="Calibri" w:eastAsia="Calibri" w:hAnsi="Calibri" w:cs="Calibri"/>
                <w:sz w:val="24"/>
                <w:szCs w:val="24"/>
              </w:rPr>
              <w:t>Numeric</w:t>
            </w:r>
          </w:p>
        </w:tc>
        <w:tc>
          <w:tcPr>
            <w:tcW w:w="6120" w:type="dxa"/>
            <w:tcBorders>
              <w:top w:val="single" w:sz="8" w:space="0" w:color="auto"/>
              <w:left w:val="single" w:sz="8" w:space="0" w:color="auto"/>
              <w:bottom w:val="single" w:sz="8" w:space="0" w:color="auto"/>
              <w:right w:val="single" w:sz="8" w:space="0" w:color="auto"/>
            </w:tcBorders>
          </w:tcPr>
          <w:p w14:paraId="7C035660" w14:textId="5B19D74F" w:rsidR="6FD10119" w:rsidRDefault="6FD10119">
            <w:r w:rsidRPr="6FD10119">
              <w:rPr>
                <w:rFonts w:ascii="Calibri" w:eastAsia="Calibri" w:hAnsi="Calibri" w:cs="Calibri"/>
                <w:sz w:val="24"/>
                <w:szCs w:val="24"/>
              </w:rPr>
              <w:t>Number of cylinders in the car’s engine.</w:t>
            </w:r>
          </w:p>
        </w:tc>
      </w:tr>
      <w:tr w:rsidR="6FD10119" w14:paraId="529729DA" w14:textId="77777777" w:rsidTr="6FD10119">
        <w:tc>
          <w:tcPr>
            <w:tcW w:w="1980" w:type="dxa"/>
            <w:tcBorders>
              <w:top w:val="single" w:sz="8" w:space="0" w:color="auto"/>
              <w:left w:val="single" w:sz="8" w:space="0" w:color="auto"/>
              <w:bottom w:val="single" w:sz="8" w:space="0" w:color="auto"/>
              <w:right w:val="single" w:sz="8" w:space="0" w:color="auto"/>
            </w:tcBorders>
          </w:tcPr>
          <w:p w14:paraId="076BDD66" w14:textId="348D62DE" w:rsidR="6FD10119" w:rsidRDefault="6FD10119">
            <w:r w:rsidRPr="6FD10119">
              <w:rPr>
                <w:rFonts w:ascii="Calibri" w:eastAsia="Calibri" w:hAnsi="Calibri" w:cs="Calibri"/>
                <w:sz w:val="24"/>
                <w:szCs w:val="24"/>
              </w:rPr>
              <w:t>Transmission Type</w:t>
            </w:r>
          </w:p>
        </w:tc>
        <w:tc>
          <w:tcPr>
            <w:tcW w:w="1260" w:type="dxa"/>
            <w:tcBorders>
              <w:top w:val="single" w:sz="8" w:space="0" w:color="auto"/>
              <w:left w:val="single" w:sz="8" w:space="0" w:color="auto"/>
              <w:bottom w:val="single" w:sz="8" w:space="0" w:color="auto"/>
              <w:right w:val="single" w:sz="8" w:space="0" w:color="auto"/>
            </w:tcBorders>
          </w:tcPr>
          <w:p w14:paraId="09B89887" w14:textId="46196CF8" w:rsidR="6FD10119" w:rsidRDefault="6FD10119">
            <w:r w:rsidRPr="6FD10119">
              <w:rPr>
                <w:rFonts w:ascii="Calibri" w:eastAsia="Calibri" w:hAnsi="Calibri" w:cs="Calibri"/>
                <w:sz w:val="24"/>
                <w:szCs w:val="24"/>
              </w:rPr>
              <w:t>Factor</w:t>
            </w:r>
          </w:p>
        </w:tc>
        <w:tc>
          <w:tcPr>
            <w:tcW w:w="6120" w:type="dxa"/>
            <w:tcBorders>
              <w:top w:val="single" w:sz="8" w:space="0" w:color="auto"/>
              <w:left w:val="single" w:sz="8" w:space="0" w:color="auto"/>
              <w:bottom w:val="single" w:sz="8" w:space="0" w:color="auto"/>
              <w:right w:val="single" w:sz="8" w:space="0" w:color="auto"/>
            </w:tcBorders>
          </w:tcPr>
          <w:p w14:paraId="6D65955D" w14:textId="4AE013FB" w:rsidR="6FD10119" w:rsidRDefault="6FD10119">
            <w:r w:rsidRPr="6FD10119">
              <w:rPr>
                <w:rFonts w:ascii="Calibri" w:eastAsia="Calibri" w:hAnsi="Calibri" w:cs="Calibri"/>
                <w:sz w:val="24"/>
                <w:szCs w:val="24"/>
              </w:rPr>
              <w:t xml:space="preserve">Type of transmission in the car. Usually manual or automatic, but there are a few specialty </w:t>
            </w:r>
            <w:proofErr w:type="gramStart"/>
            <w:r w:rsidRPr="6FD10119">
              <w:rPr>
                <w:rFonts w:ascii="Calibri" w:eastAsia="Calibri" w:hAnsi="Calibri" w:cs="Calibri"/>
                <w:sz w:val="24"/>
                <w:szCs w:val="24"/>
              </w:rPr>
              <w:t>transmission</w:t>
            </w:r>
            <w:proofErr w:type="gramEnd"/>
            <w:r w:rsidRPr="6FD10119">
              <w:rPr>
                <w:rFonts w:ascii="Calibri" w:eastAsia="Calibri" w:hAnsi="Calibri" w:cs="Calibri"/>
                <w:sz w:val="24"/>
                <w:szCs w:val="24"/>
              </w:rPr>
              <w:t xml:space="preserve"> types in the data.</w:t>
            </w:r>
          </w:p>
        </w:tc>
      </w:tr>
      <w:tr w:rsidR="6FD10119" w14:paraId="3E299825" w14:textId="77777777" w:rsidTr="6FD10119">
        <w:tc>
          <w:tcPr>
            <w:tcW w:w="1980" w:type="dxa"/>
            <w:tcBorders>
              <w:top w:val="single" w:sz="8" w:space="0" w:color="auto"/>
              <w:left w:val="single" w:sz="8" w:space="0" w:color="auto"/>
              <w:bottom w:val="single" w:sz="8" w:space="0" w:color="auto"/>
              <w:right w:val="single" w:sz="8" w:space="0" w:color="auto"/>
            </w:tcBorders>
          </w:tcPr>
          <w:p w14:paraId="5617EF16" w14:textId="1DBDDE97" w:rsidR="6FD10119" w:rsidRDefault="6FD10119">
            <w:proofErr w:type="spellStart"/>
            <w:r w:rsidRPr="6FD10119">
              <w:rPr>
                <w:rFonts w:ascii="Calibri" w:eastAsia="Calibri" w:hAnsi="Calibri" w:cs="Calibri"/>
                <w:sz w:val="24"/>
                <w:szCs w:val="24"/>
              </w:rPr>
              <w:t>Driven_Wheels</w:t>
            </w:r>
            <w:proofErr w:type="spellEnd"/>
          </w:p>
        </w:tc>
        <w:tc>
          <w:tcPr>
            <w:tcW w:w="1260" w:type="dxa"/>
            <w:tcBorders>
              <w:top w:val="single" w:sz="8" w:space="0" w:color="auto"/>
              <w:left w:val="single" w:sz="8" w:space="0" w:color="auto"/>
              <w:bottom w:val="single" w:sz="8" w:space="0" w:color="auto"/>
              <w:right w:val="single" w:sz="8" w:space="0" w:color="auto"/>
            </w:tcBorders>
          </w:tcPr>
          <w:p w14:paraId="66F33BF0" w14:textId="4513205C" w:rsidR="6FD10119" w:rsidRDefault="6FD10119">
            <w:r w:rsidRPr="6FD10119">
              <w:rPr>
                <w:rFonts w:ascii="Calibri" w:eastAsia="Calibri" w:hAnsi="Calibri" w:cs="Calibri"/>
                <w:sz w:val="24"/>
                <w:szCs w:val="24"/>
              </w:rPr>
              <w:t>Numeric</w:t>
            </w:r>
          </w:p>
        </w:tc>
        <w:tc>
          <w:tcPr>
            <w:tcW w:w="6120" w:type="dxa"/>
            <w:tcBorders>
              <w:top w:val="single" w:sz="8" w:space="0" w:color="auto"/>
              <w:left w:val="single" w:sz="8" w:space="0" w:color="auto"/>
              <w:bottom w:val="single" w:sz="8" w:space="0" w:color="auto"/>
              <w:right w:val="single" w:sz="8" w:space="0" w:color="auto"/>
            </w:tcBorders>
          </w:tcPr>
          <w:p w14:paraId="1193195A" w14:textId="68A77891" w:rsidR="6FD10119" w:rsidRDefault="6FD10119">
            <w:r w:rsidRPr="6FD10119">
              <w:rPr>
                <w:rFonts w:ascii="Calibri" w:eastAsia="Calibri" w:hAnsi="Calibri" w:cs="Calibri"/>
                <w:sz w:val="24"/>
                <w:szCs w:val="24"/>
              </w:rPr>
              <w:t>The wheels that are powered by the engine.  Ex: Front Wheel, Rear Wheel, Four Wheel Drive</w:t>
            </w:r>
          </w:p>
        </w:tc>
      </w:tr>
      <w:tr w:rsidR="6FD10119" w14:paraId="125127FE" w14:textId="77777777" w:rsidTr="6FD10119">
        <w:tc>
          <w:tcPr>
            <w:tcW w:w="1980" w:type="dxa"/>
            <w:tcBorders>
              <w:top w:val="single" w:sz="8" w:space="0" w:color="auto"/>
              <w:left w:val="single" w:sz="8" w:space="0" w:color="auto"/>
              <w:bottom w:val="single" w:sz="8" w:space="0" w:color="auto"/>
              <w:right w:val="single" w:sz="8" w:space="0" w:color="auto"/>
            </w:tcBorders>
          </w:tcPr>
          <w:p w14:paraId="6FFAA159" w14:textId="67D3F9D4" w:rsidR="6FD10119" w:rsidRDefault="6FD10119">
            <w:r w:rsidRPr="6FD10119">
              <w:rPr>
                <w:rFonts w:ascii="Calibri" w:eastAsia="Calibri" w:hAnsi="Calibri" w:cs="Calibri"/>
                <w:sz w:val="24"/>
                <w:szCs w:val="24"/>
              </w:rPr>
              <w:t>Number of Doors</w:t>
            </w:r>
          </w:p>
        </w:tc>
        <w:tc>
          <w:tcPr>
            <w:tcW w:w="1260" w:type="dxa"/>
            <w:tcBorders>
              <w:top w:val="single" w:sz="8" w:space="0" w:color="auto"/>
              <w:left w:val="single" w:sz="8" w:space="0" w:color="auto"/>
              <w:bottom w:val="single" w:sz="8" w:space="0" w:color="auto"/>
              <w:right w:val="single" w:sz="8" w:space="0" w:color="auto"/>
            </w:tcBorders>
          </w:tcPr>
          <w:p w14:paraId="7F39469E" w14:textId="23F7F6E9" w:rsidR="6FD10119" w:rsidRDefault="6FD10119">
            <w:r w:rsidRPr="6FD10119">
              <w:rPr>
                <w:rFonts w:ascii="Calibri" w:eastAsia="Calibri" w:hAnsi="Calibri" w:cs="Calibri"/>
                <w:sz w:val="24"/>
                <w:szCs w:val="24"/>
              </w:rPr>
              <w:t>Numeric</w:t>
            </w:r>
          </w:p>
        </w:tc>
        <w:tc>
          <w:tcPr>
            <w:tcW w:w="6120" w:type="dxa"/>
            <w:tcBorders>
              <w:top w:val="single" w:sz="8" w:space="0" w:color="auto"/>
              <w:left w:val="single" w:sz="8" w:space="0" w:color="auto"/>
              <w:bottom w:val="single" w:sz="8" w:space="0" w:color="auto"/>
              <w:right w:val="single" w:sz="8" w:space="0" w:color="auto"/>
            </w:tcBorders>
          </w:tcPr>
          <w:p w14:paraId="3B3995A5" w14:textId="71C96A66" w:rsidR="6FD10119" w:rsidRDefault="6FD10119">
            <w:r w:rsidRPr="6FD10119">
              <w:rPr>
                <w:rFonts w:ascii="Calibri" w:eastAsia="Calibri" w:hAnsi="Calibri" w:cs="Calibri"/>
                <w:sz w:val="24"/>
                <w:szCs w:val="24"/>
              </w:rPr>
              <w:t xml:space="preserve">The number of doors that the car has. </w:t>
            </w:r>
            <w:proofErr w:type="gramStart"/>
            <w:r w:rsidRPr="6FD10119">
              <w:rPr>
                <w:rFonts w:ascii="Calibri" w:eastAsia="Calibri" w:hAnsi="Calibri" w:cs="Calibri"/>
                <w:sz w:val="24"/>
                <w:szCs w:val="24"/>
              </w:rPr>
              <w:t>Usually</w:t>
            </w:r>
            <w:proofErr w:type="gramEnd"/>
            <w:r w:rsidRPr="6FD10119">
              <w:rPr>
                <w:rFonts w:ascii="Calibri" w:eastAsia="Calibri" w:hAnsi="Calibri" w:cs="Calibri"/>
                <w:sz w:val="24"/>
                <w:szCs w:val="24"/>
              </w:rPr>
              <w:t xml:space="preserve"> 2 or 4</w:t>
            </w:r>
          </w:p>
        </w:tc>
      </w:tr>
      <w:tr w:rsidR="6FD10119" w14:paraId="7C85EBA2" w14:textId="77777777" w:rsidTr="6FD10119">
        <w:tc>
          <w:tcPr>
            <w:tcW w:w="1980" w:type="dxa"/>
            <w:tcBorders>
              <w:top w:val="single" w:sz="8" w:space="0" w:color="auto"/>
              <w:left w:val="single" w:sz="8" w:space="0" w:color="auto"/>
              <w:bottom w:val="single" w:sz="8" w:space="0" w:color="auto"/>
              <w:right w:val="single" w:sz="8" w:space="0" w:color="auto"/>
            </w:tcBorders>
          </w:tcPr>
          <w:p w14:paraId="716E9E88" w14:textId="1F54802B" w:rsidR="6FD10119" w:rsidRDefault="6FD10119">
            <w:r w:rsidRPr="6FD10119">
              <w:rPr>
                <w:rFonts w:ascii="Calibri" w:eastAsia="Calibri" w:hAnsi="Calibri" w:cs="Calibri"/>
                <w:sz w:val="24"/>
                <w:szCs w:val="24"/>
              </w:rPr>
              <w:t>Market Category</w:t>
            </w:r>
          </w:p>
        </w:tc>
        <w:tc>
          <w:tcPr>
            <w:tcW w:w="1260" w:type="dxa"/>
            <w:tcBorders>
              <w:top w:val="single" w:sz="8" w:space="0" w:color="auto"/>
              <w:left w:val="single" w:sz="8" w:space="0" w:color="auto"/>
              <w:bottom w:val="single" w:sz="8" w:space="0" w:color="auto"/>
              <w:right w:val="single" w:sz="8" w:space="0" w:color="auto"/>
            </w:tcBorders>
          </w:tcPr>
          <w:p w14:paraId="21FFFC1C" w14:textId="74CC9C7D" w:rsidR="6FD10119" w:rsidRDefault="6FD10119">
            <w:r w:rsidRPr="6FD10119">
              <w:rPr>
                <w:rFonts w:ascii="Calibri" w:eastAsia="Calibri" w:hAnsi="Calibri" w:cs="Calibri"/>
                <w:sz w:val="24"/>
                <w:szCs w:val="24"/>
              </w:rPr>
              <w:t>Factor</w:t>
            </w:r>
          </w:p>
        </w:tc>
        <w:tc>
          <w:tcPr>
            <w:tcW w:w="6120" w:type="dxa"/>
            <w:tcBorders>
              <w:top w:val="single" w:sz="8" w:space="0" w:color="auto"/>
              <w:left w:val="single" w:sz="8" w:space="0" w:color="auto"/>
              <w:bottom w:val="single" w:sz="8" w:space="0" w:color="auto"/>
              <w:right w:val="single" w:sz="8" w:space="0" w:color="auto"/>
            </w:tcBorders>
          </w:tcPr>
          <w:p w14:paraId="3130F7C9" w14:textId="74C25C0D" w:rsidR="6FD10119" w:rsidRDefault="6FD10119">
            <w:r w:rsidRPr="6FD10119">
              <w:rPr>
                <w:rFonts w:ascii="Calibri" w:eastAsia="Calibri" w:hAnsi="Calibri" w:cs="Calibri"/>
                <w:sz w:val="24"/>
                <w:szCs w:val="24"/>
              </w:rPr>
              <w:t>Various special factors for each car.  Ex: Exotic, Luxury, High-Performance, Flex Fuel. Note: we created a new feature using Exotic/Not Exotic for our analysis</w:t>
            </w:r>
          </w:p>
        </w:tc>
      </w:tr>
      <w:tr w:rsidR="6FD10119" w14:paraId="67490E13" w14:textId="77777777" w:rsidTr="6FD10119">
        <w:tc>
          <w:tcPr>
            <w:tcW w:w="1980" w:type="dxa"/>
            <w:tcBorders>
              <w:top w:val="single" w:sz="8" w:space="0" w:color="auto"/>
              <w:left w:val="single" w:sz="8" w:space="0" w:color="auto"/>
              <w:bottom w:val="single" w:sz="8" w:space="0" w:color="auto"/>
              <w:right w:val="single" w:sz="8" w:space="0" w:color="auto"/>
            </w:tcBorders>
          </w:tcPr>
          <w:p w14:paraId="600363A1" w14:textId="1A75675B" w:rsidR="6FD10119" w:rsidRDefault="6FD10119">
            <w:r w:rsidRPr="6FD10119">
              <w:rPr>
                <w:rFonts w:ascii="Calibri" w:eastAsia="Calibri" w:hAnsi="Calibri" w:cs="Calibri"/>
                <w:sz w:val="24"/>
                <w:szCs w:val="24"/>
              </w:rPr>
              <w:t>Vehicle Size</w:t>
            </w:r>
          </w:p>
        </w:tc>
        <w:tc>
          <w:tcPr>
            <w:tcW w:w="1260" w:type="dxa"/>
            <w:tcBorders>
              <w:top w:val="single" w:sz="8" w:space="0" w:color="auto"/>
              <w:left w:val="single" w:sz="8" w:space="0" w:color="auto"/>
              <w:bottom w:val="single" w:sz="8" w:space="0" w:color="auto"/>
              <w:right w:val="single" w:sz="8" w:space="0" w:color="auto"/>
            </w:tcBorders>
          </w:tcPr>
          <w:p w14:paraId="64457EED" w14:textId="3A11E31C" w:rsidR="6FD10119" w:rsidRDefault="6FD10119">
            <w:r w:rsidRPr="6FD10119">
              <w:rPr>
                <w:rFonts w:ascii="Calibri" w:eastAsia="Calibri" w:hAnsi="Calibri" w:cs="Calibri"/>
                <w:sz w:val="24"/>
                <w:szCs w:val="24"/>
              </w:rPr>
              <w:t>Factor</w:t>
            </w:r>
          </w:p>
        </w:tc>
        <w:tc>
          <w:tcPr>
            <w:tcW w:w="6120" w:type="dxa"/>
            <w:tcBorders>
              <w:top w:val="single" w:sz="8" w:space="0" w:color="auto"/>
              <w:left w:val="single" w:sz="8" w:space="0" w:color="auto"/>
              <w:bottom w:val="single" w:sz="8" w:space="0" w:color="auto"/>
              <w:right w:val="single" w:sz="8" w:space="0" w:color="auto"/>
            </w:tcBorders>
          </w:tcPr>
          <w:p w14:paraId="2053E42B" w14:textId="512A1CC7" w:rsidR="6FD10119" w:rsidRDefault="6FD10119">
            <w:r w:rsidRPr="6FD10119">
              <w:rPr>
                <w:rFonts w:ascii="Calibri" w:eastAsia="Calibri" w:hAnsi="Calibri" w:cs="Calibri"/>
                <w:sz w:val="24"/>
                <w:szCs w:val="24"/>
              </w:rPr>
              <w:t>The size of the vehicle.  Ex: Midsize, Large, Compact</w:t>
            </w:r>
          </w:p>
        </w:tc>
      </w:tr>
      <w:tr w:rsidR="6FD10119" w14:paraId="4D8B0DAC" w14:textId="77777777" w:rsidTr="6FD10119">
        <w:tc>
          <w:tcPr>
            <w:tcW w:w="1980" w:type="dxa"/>
            <w:tcBorders>
              <w:top w:val="single" w:sz="8" w:space="0" w:color="auto"/>
              <w:left w:val="single" w:sz="8" w:space="0" w:color="auto"/>
              <w:bottom w:val="single" w:sz="8" w:space="0" w:color="auto"/>
              <w:right w:val="single" w:sz="8" w:space="0" w:color="auto"/>
            </w:tcBorders>
          </w:tcPr>
          <w:p w14:paraId="74EEB635" w14:textId="5D141A82" w:rsidR="6FD10119" w:rsidRDefault="6FD10119">
            <w:r w:rsidRPr="6FD10119">
              <w:rPr>
                <w:rFonts w:ascii="Calibri" w:eastAsia="Calibri" w:hAnsi="Calibri" w:cs="Calibri"/>
                <w:sz w:val="24"/>
                <w:szCs w:val="24"/>
              </w:rPr>
              <w:t>Vehicle Style</w:t>
            </w:r>
          </w:p>
        </w:tc>
        <w:tc>
          <w:tcPr>
            <w:tcW w:w="1260" w:type="dxa"/>
            <w:tcBorders>
              <w:top w:val="single" w:sz="8" w:space="0" w:color="auto"/>
              <w:left w:val="single" w:sz="8" w:space="0" w:color="auto"/>
              <w:bottom w:val="single" w:sz="8" w:space="0" w:color="auto"/>
              <w:right w:val="single" w:sz="8" w:space="0" w:color="auto"/>
            </w:tcBorders>
          </w:tcPr>
          <w:p w14:paraId="4D12F444" w14:textId="62814B36" w:rsidR="6FD10119" w:rsidRDefault="6FD10119">
            <w:r w:rsidRPr="6FD10119">
              <w:rPr>
                <w:rFonts w:ascii="Calibri" w:eastAsia="Calibri" w:hAnsi="Calibri" w:cs="Calibri"/>
                <w:sz w:val="24"/>
                <w:szCs w:val="24"/>
              </w:rPr>
              <w:t>Factor</w:t>
            </w:r>
          </w:p>
        </w:tc>
        <w:tc>
          <w:tcPr>
            <w:tcW w:w="6120" w:type="dxa"/>
            <w:tcBorders>
              <w:top w:val="single" w:sz="8" w:space="0" w:color="auto"/>
              <w:left w:val="single" w:sz="8" w:space="0" w:color="auto"/>
              <w:bottom w:val="single" w:sz="8" w:space="0" w:color="auto"/>
              <w:right w:val="single" w:sz="8" w:space="0" w:color="auto"/>
            </w:tcBorders>
          </w:tcPr>
          <w:p w14:paraId="44131186" w14:textId="0715BC82" w:rsidR="6FD10119" w:rsidRDefault="6FD10119">
            <w:r w:rsidRPr="6FD10119">
              <w:rPr>
                <w:rFonts w:ascii="Calibri" w:eastAsia="Calibri" w:hAnsi="Calibri" w:cs="Calibri"/>
                <w:sz w:val="24"/>
                <w:szCs w:val="24"/>
              </w:rPr>
              <w:t>Body type of the vehicle. Ex: Coupe, Convertible, etc.</w:t>
            </w:r>
          </w:p>
        </w:tc>
      </w:tr>
      <w:tr w:rsidR="6FD10119" w14:paraId="4081B4D5" w14:textId="77777777" w:rsidTr="6FD10119">
        <w:tc>
          <w:tcPr>
            <w:tcW w:w="1980" w:type="dxa"/>
            <w:tcBorders>
              <w:top w:val="single" w:sz="8" w:space="0" w:color="auto"/>
              <w:left w:val="single" w:sz="8" w:space="0" w:color="auto"/>
              <w:bottom w:val="single" w:sz="8" w:space="0" w:color="auto"/>
              <w:right w:val="single" w:sz="8" w:space="0" w:color="auto"/>
            </w:tcBorders>
          </w:tcPr>
          <w:p w14:paraId="57CE7467" w14:textId="2C51DB3A" w:rsidR="6FD10119" w:rsidRDefault="6FD10119">
            <w:r w:rsidRPr="6FD10119">
              <w:rPr>
                <w:rFonts w:ascii="Calibri" w:eastAsia="Calibri" w:hAnsi="Calibri" w:cs="Calibri"/>
                <w:sz w:val="24"/>
                <w:szCs w:val="24"/>
              </w:rPr>
              <w:t>Highway MPG</w:t>
            </w:r>
          </w:p>
        </w:tc>
        <w:tc>
          <w:tcPr>
            <w:tcW w:w="1260" w:type="dxa"/>
            <w:tcBorders>
              <w:top w:val="single" w:sz="8" w:space="0" w:color="auto"/>
              <w:left w:val="single" w:sz="8" w:space="0" w:color="auto"/>
              <w:bottom w:val="single" w:sz="8" w:space="0" w:color="auto"/>
              <w:right w:val="single" w:sz="8" w:space="0" w:color="auto"/>
            </w:tcBorders>
          </w:tcPr>
          <w:p w14:paraId="527D2F3B" w14:textId="7C821C4C" w:rsidR="6FD10119" w:rsidRDefault="6FD10119">
            <w:r w:rsidRPr="6FD10119">
              <w:rPr>
                <w:rFonts w:ascii="Calibri" w:eastAsia="Calibri" w:hAnsi="Calibri" w:cs="Calibri"/>
                <w:sz w:val="24"/>
                <w:szCs w:val="24"/>
              </w:rPr>
              <w:t>Numeric</w:t>
            </w:r>
          </w:p>
        </w:tc>
        <w:tc>
          <w:tcPr>
            <w:tcW w:w="6120" w:type="dxa"/>
            <w:tcBorders>
              <w:top w:val="single" w:sz="8" w:space="0" w:color="auto"/>
              <w:left w:val="single" w:sz="8" w:space="0" w:color="auto"/>
              <w:bottom w:val="single" w:sz="8" w:space="0" w:color="auto"/>
              <w:right w:val="single" w:sz="8" w:space="0" w:color="auto"/>
            </w:tcBorders>
          </w:tcPr>
          <w:p w14:paraId="6EA52D66" w14:textId="0DDBE828" w:rsidR="6FD10119" w:rsidRDefault="6FD10119">
            <w:r w:rsidRPr="6FD10119">
              <w:rPr>
                <w:rFonts w:ascii="Calibri" w:eastAsia="Calibri" w:hAnsi="Calibri" w:cs="Calibri"/>
                <w:sz w:val="24"/>
                <w:szCs w:val="24"/>
              </w:rPr>
              <w:t>Fuel efficiency on the highway in MPG</w:t>
            </w:r>
          </w:p>
        </w:tc>
      </w:tr>
      <w:tr w:rsidR="6FD10119" w14:paraId="6442D5D2" w14:textId="77777777" w:rsidTr="6FD10119">
        <w:tc>
          <w:tcPr>
            <w:tcW w:w="1980" w:type="dxa"/>
            <w:tcBorders>
              <w:top w:val="single" w:sz="8" w:space="0" w:color="auto"/>
              <w:left w:val="single" w:sz="8" w:space="0" w:color="auto"/>
              <w:bottom w:val="single" w:sz="8" w:space="0" w:color="auto"/>
              <w:right w:val="single" w:sz="8" w:space="0" w:color="auto"/>
            </w:tcBorders>
          </w:tcPr>
          <w:p w14:paraId="3D7A53BC" w14:textId="263849DB" w:rsidR="6FD10119" w:rsidRDefault="6FD10119">
            <w:r w:rsidRPr="6FD10119">
              <w:rPr>
                <w:rFonts w:ascii="Calibri" w:eastAsia="Calibri" w:hAnsi="Calibri" w:cs="Calibri"/>
                <w:sz w:val="24"/>
                <w:szCs w:val="24"/>
              </w:rPr>
              <w:t>City MPG</w:t>
            </w:r>
          </w:p>
        </w:tc>
        <w:tc>
          <w:tcPr>
            <w:tcW w:w="1260" w:type="dxa"/>
            <w:tcBorders>
              <w:top w:val="single" w:sz="8" w:space="0" w:color="auto"/>
              <w:left w:val="single" w:sz="8" w:space="0" w:color="auto"/>
              <w:bottom w:val="single" w:sz="8" w:space="0" w:color="auto"/>
              <w:right w:val="single" w:sz="8" w:space="0" w:color="auto"/>
            </w:tcBorders>
          </w:tcPr>
          <w:p w14:paraId="686E9B0E" w14:textId="474D4B14" w:rsidR="6FD10119" w:rsidRDefault="6FD10119">
            <w:r w:rsidRPr="6FD10119">
              <w:rPr>
                <w:rFonts w:ascii="Calibri" w:eastAsia="Calibri" w:hAnsi="Calibri" w:cs="Calibri"/>
                <w:sz w:val="24"/>
                <w:szCs w:val="24"/>
              </w:rPr>
              <w:t>Numeric</w:t>
            </w:r>
          </w:p>
        </w:tc>
        <w:tc>
          <w:tcPr>
            <w:tcW w:w="6120" w:type="dxa"/>
            <w:tcBorders>
              <w:top w:val="single" w:sz="8" w:space="0" w:color="auto"/>
              <w:left w:val="single" w:sz="8" w:space="0" w:color="auto"/>
              <w:bottom w:val="single" w:sz="8" w:space="0" w:color="auto"/>
              <w:right w:val="single" w:sz="8" w:space="0" w:color="auto"/>
            </w:tcBorders>
          </w:tcPr>
          <w:p w14:paraId="264A5048" w14:textId="0F2130B3" w:rsidR="6FD10119" w:rsidRDefault="6FD10119">
            <w:r w:rsidRPr="6FD10119">
              <w:rPr>
                <w:rFonts w:ascii="Calibri" w:eastAsia="Calibri" w:hAnsi="Calibri" w:cs="Calibri"/>
                <w:sz w:val="24"/>
                <w:szCs w:val="24"/>
              </w:rPr>
              <w:t>Fuel efficiency in the city in MPG</w:t>
            </w:r>
          </w:p>
        </w:tc>
      </w:tr>
      <w:tr w:rsidR="6FD10119" w14:paraId="0238FE4E" w14:textId="77777777" w:rsidTr="6FD10119">
        <w:tc>
          <w:tcPr>
            <w:tcW w:w="1980" w:type="dxa"/>
            <w:tcBorders>
              <w:top w:val="single" w:sz="8" w:space="0" w:color="auto"/>
              <w:left w:val="single" w:sz="8" w:space="0" w:color="auto"/>
              <w:bottom w:val="single" w:sz="8" w:space="0" w:color="auto"/>
              <w:right w:val="single" w:sz="8" w:space="0" w:color="auto"/>
            </w:tcBorders>
          </w:tcPr>
          <w:p w14:paraId="31A11D05" w14:textId="4CE057F3" w:rsidR="6FD10119" w:rsidRDefault="6FD10119">
            <w:r w:rsidRPr="6FD10119">
              <w:rPr>
                <w:rFonts w:ascii="Calibri" w:eastAsia="Calibri" w:hAnsi="Calibri" w:cs="Calibri"/>
                <w:sz w:val="24"/>
                <w:szCs w:val="24"/>
              </w:rPr>
              <w:t>Popularity</w:t>
            </w:r>
          </w:p>
        </w:tc>
        <w:tc>
          <w:tcPr>
            <w:tcW w:w="1260" w:type="dxa"/>
            <w:tcBorders>
              <w:top w:val="single" w:sz="8" w:space="0" w:color="auto"/>
              <w:left w:val="single" w:sz="8" w:space="0" w:color="auto"/>
              <w:bottom w:val="single" w:sz="8" w:space="0" w:color="auto"/>
              <w:right w:val="single" w:sz="8" w:space="0" w:color="auto"/>
            </w:tcBorders>
          </w:tcPr>
          <w:p w14:paraId="1C6B25AF" w14:textId="61FBCE9A" w:rsidR="6FD10119" w:rsidRDefault="6FD10119">
            <w:r w:rsidRPr="6FD10119">
              <w:rPr>
                <w:rFonts w:ascii="Calibri" w:eastAsia="Calibri" w:hAnsi="Calibri" w:cs="Calibri"/>
                <w:sz w:val="24"/>
                <w:szCs w:val="24"/>
              </w:rPr>
              <w:t>Numeric</w:t>
            </w:r>
          </w:p>
        </w:tc>
        <w:tc>
          <w:tcPr>
            <w:tcW w:w="6120" w:type="dxa"/>
            <w:tcBorders>
              <w:top w:val="single" w:sz="8" w:space="0" w:color="auto"/>
              <w:left w:val="single" w:sz="8" w:space="0" w:color="auto"/>
              <w:bottom w:val="single" w:sz="8" w:space="0" w:color="auto"/>
              <w:right w:val="single" w:sz="8" w:space="0" w:color="auto"/>
            </w:tcBorders>
          </w:tcPr>
          <w:p w14:paraId="5AABB568" w14:textId="73801E14" w:rsidR="6FD10119" w:rsidRDefault="6FD10119">
            <w:r w:rsidRPr="6FD10119">
              <w:rPr>
                <w:rFonts w:ascii="Calibri" w:eastAsia="Calibri" w:hAnsi="Calibri" w:cs="Calibri"/>
                <w:sz w:val="24"/>
                <w:szCs w:val="24"/>
              </w:rPr>
              <w:t>A popularity score for each car.  The dataset does not detail how the popularity score is calculated.</w:t>
            </w:r>
          </w:p>
        </w:tc>
      </w:tr>
    </w:tbl>
    <w:p w14:paraId="480997B2" w14:textId="77777777" w:rsidR="00044E08" w:rsidRDefault="00044E08" w:rsidP="6FD10119">
      <w:pPr>
        <w:rPr>
          <w:b/>
          <w:bCs/>
        </w:rPr>
      </w:pPr>
    </w:p>
    <w:p w14:paraId="6DA66DC7" w14:textId="1B7C4BDB" w:rsidR="006E3543" w:rsidRDefault="006E3543" w:rsidP="6FD10119">
      <w:pPr>
        <w:rPr>
          <w:i/>
          <w:iCs/>
        </w:rPr>
      </w:pPr>
      <w:r>
        <w:rPr>
          <w:b/>
          <w:bCs/>
          <w:i/>
          <w:iCs/>
        </w:rPr>
        <w:t>*</w:t>
      </w:r>
      <w:r>
        <w:rPr>
          <w:i/>
          <w:iCs/>
        </w:rPr>
        <w:t>Above data shows the original variables in the dataset, the description discusses the transformations made to the data</w:t>
      </w:r>
    </w:p>
    <w:p w14:paraId="0B032B28" w14:textId="77777777" w:rsidR="006E3543" w:rsidRPr="006E3543" w:rsidRDefault="006E3543" w:rsidP="6FD10119">
      <w:pPr>
        <w:rPr>
          <w:i/>
          <w:iCs/>
        </w:rPr>
      </w:pPr>
    </w:p>
    <w:p w14:paraId="1B55AE42" w14:textId="4C4D9847" w:rsidR="44A3072F" w:rsidRDefault="44A3072F" w:rsidP="6FD10119">
      <w:pPr>
        <w:rPr>
          <w:b/>
          <w:bCs/>
          <w:sz w:val="28"/>
          <w:szCs w:val="28"/>
        </w:rPr>
      </w:pPr>
      <w:r w:rsidRPr="6FD10119">
        <w:rPr>
          <w:b/>
          <w:bCs/>
          <w:sz w:val="28"/>
          <w:szCs w:val="28"/>
        </w:rPr>
        <w:t>Original Data Statistics</w:t>
      </w:r>
      <w:r w:rsidR="002D0C0F">
        <w:rPr>
          <w:b/>
          <w:bCs/>
          <w:sz w:val="28"/>
          <w:szCs w:val="28"/>
        </w:rPr>
        <w:t xml:space="preserve"> </w:t>
      </w:r>
      <w:r w:rsidR="000172C9">
        <w:rPr>
          <w:b/>
          <w:bCs/>
          <w:color w:val="4472C4" w:themeColor="accent1"/>
        </w:rPr>
        <w:t>Figur</w:t>
      </w:r>
      <w:bookmarkStart w:id="25" w:name="Figure1_2"/>
      <w:bookmarkEnd w:id="25"/>
      <w:r w:rsidR="000172C9">
        <w:rPr>
          <w:b/>
          <w:bCs/>
          <w:color w:val="4472C4" w:themeColor="accent1"/>
        </w:rPr>
        <w:t>e 1.</w:t>
      </w:r>
      <w:r w:rsidR="000172C9">
        <w:rPr>
          <w:b/>
          <w:bCs/>
          <w:color w:val="4472C4" w:themeColor="accent1"/>
        </w:rPr>
        <w:t>2</w:t>
      </w:r>
    </w:p>
    <w:tbl>
      <w:tblPr>
        <w:tblStyle w:val="TableGrid"/>
        <w:tblW w:w="0" w:type="auto"/>
        <w:tblLook w:val="06A0" w:firstRow="1" w:lastRow="0" w:firstColumn="1" w:lastColumn="0" w:noHBand="1" w:noVBand="1"/>
      </w:tblPr>
      <w:tblGrid>
        <w:gridCol w:w="3118"/>
        <w:gridCol w:w="3116"/>
        <w:gridCol w:w="3116"/>
      </w:tblGrid>
      <w:tr w:rsidR="6FD10119" w14:paraId="32FF9A24" w14:textId="77777777" w:rsidTr="6FD10119">
        <w:trPr>
          <w:trHeight w:val="300"/>
        </w:trPr>
        <w:tc>
          <w:tcPr>
            <w:tcW w:w="9360" w:type="dxa"/>
            <w:gridSpan w:val="3"/>
            <w:tcBorders>
              <w:top w:val="single" w:sz="4" w:space="0" w:color="auto"/>
              <w:left w:val="single" w:sz="4" w:space="0" w:color="auto"/>
              <w:bottom w:val="single" w:sz="4" w:space="0" w:color="auto"/>
              <w:right w:val="single" w:sz="4" w:space="0" w:color="000000" w:themeColor="text1"/>
            </w:tcBorders>
            <w:vAlign w:val="bottom"/>
          </w:tcPr>
          <w:p w14:paraId="00500C7A" w14:textId="557F6FD6" w:rsidR="6FD10119" w:rsidRDefault="6FD10119" w:rsidP="6FD10119">
            <w:pPr>
              <w:jc w:val="center"/>
            </w:pPr>
            <w:r w:rsidRPr="6FD10119">
              <w:rPr>
                <w:rFonts w:ascii="Calibri" w:eastAsia="Calibri" w:hAnsi="Calibri" w:cs="Calibri"/>
                <w:b/>
                <w:bCs/>
                <w:color w:val="000000" w:themeColor="text1"/>
              </w:rPr>
              <w:t>Summary Statistics Table</w:t>
            </w:r>
          </w:p>
        </w:tc>
      </w:tr>
      <w:tr w:rsidR="6FD10119" w14:paraId="5733436B" w14:textId="77777777" w:rsidTr="6FD10119">
        <w:trPr>
          <w:trHeight w:val="300"/>
        </w:trPr>
        <w:tc>
          <w:tcPr>
            <w:tcW w:w="3120" w:type="dxa"/>
            <w:tcBorders>
              <w:top w:val="single" w:sz="4" w:space="0" w:color="auto"/>
              <w:left w:val="single" w:sz="4" w:space="0" w:color="auto"/>
              <w:bottom w:val="nil"/>
              <w:right w:val="nil"/>
            </w:tcBorders>
            <w:vAlign w:val="bottom"/>
          </w:tcPr>
          <w:p w14:paraId="07C58649" w14:textId="06D43F92" w:rsidR="6FD10119" w:rsidRDefault="6FD10119" w:rsidP="6FD10119">
            <w:pPr>
              <w:jc w:val="center"/>
            </w:pPr>
            <w:r w:rsidRPr="6FD10119">
              <w:rPr>
                <w:rFonts w:ascii="Calibri" w:eastAsia="Calibri" w:hAnsi="Calibri" w:cs="Calibri"/>
                <w:b/>
                <w:bCs/>
                <w:color w:val="000000" w:themeColor="text1"/>
              </w:rPr>
              <w:t>Variable</w:t>
            </w:r>
          </w:p>
        </w:tc>
        <w:tc>
          <w:tcPr>
            <w:tcW w:w="3120" w:type="dxa"/>
            <w:tcBorders>
              <w:top w:val="nil"/>
              <w:left w:val="nil"/>
              <w:bottom w:val="nil"/>
              <w:right w:val="nil"/>
            </w:tcBorders>
            <w:vAlign w:val="bottom"/>
          </w:tcPr>
          <w:p w14:paraId="62DA7CBC" w14:textId="0A612B73" w:rsidR="6FD10119" w:rsidRDefault="6FD10119" w:rsidP="6FD10119">
            <w:pPr>
              <w:jc w:val="center"/>
            </w:pPr>
            <w:r w:rsidRPr="6FD10119">
              <w:rPr>
                <w:rFonts w:ascii="Calibri" w:eastAsia="Calibri" w:hAnsi="Calibri" w:cs="Calibri"/>
                <w:b/>
                <w:bCs/>
                <w:color w:val="000000" w:themeColor="text1"/>
              </w:rPr>
              <w:t>Statistics</w:t>
            </w:r>
          </w:p>
        </w:tc>
        <w:tc>
          <w:tcPr>
            <w:tcW w:w="3120" w:type="dxa"/>
            <w:tcBorders>
              <w:top w:val="nil"/>
              <w:left w:val="nil"/>
              <w:bottom w:val="nil"/>
              <w:right w:val="single" w:sz="4" w:space="0" w:color="000000" w:themeColor="text1"/>
            </w:tcBorders>
            <w:vAlign w:val="bottom"/>
          </w:tcPr>
          <w:p w14:paraId="613C6BC3" w14:textId="791D31CA" w:rsidR="6FD10119" w:rsidRDefault="6FD10119" w:rsidP="6FD10119">
            <w:pPr>
              <w:jc w:val="center"/>
            </w:pPr>
            <w:r w:rsidRPr="6FD10119">
              <w:rPr>
                <w:rFonts w:ascii="Calibri" w:eastAsia="Calibri" w:hAnsi="Calibri" w:cs="Calibri"/>
                <w:b/>
                <w:bCs/>
                <w:color w:val="000000" w:themeColor="text1"/>
              </w:rPr>
              <w:t>Value</w:t>
            </w:r>
          </w:p>
        </w:tc>
      </w:tr>
      <w:tr w:rsidR="6FD10119" w14:paraId="6476707F" w14:textId="77777777" w:rsidTr="6FD10119">
        <w:trPr>
          <w:trHeight w:val="300"/>
        </w:trPr>
        <w:tc>
          <w:tcPr>
            <w:tcW w:w="3120" w:type="dxa"/>
            <w:tcBorders>
              <w:top w:val="single" w:sz="4" w:space="0" w:color="auto"/>
              <w:left w:val="single" w:sz="4" w:space="0" w:color="auto"/>
              <w:bottom w:val="nil"/>
              <w:right w:val="nil"/>
            </w:tcBorders>
            <w:vAlign w:val="bottom"/>
          </w:tcPr>
          <w:p w14:paraId="56218543" w14:textId="24727EC2" w:rsidR="6FD10119" w:rsidRDefault="6FD10119" w:rsidP="6FD10119">
            <w:pPr>
              <w:jc w:val="center"/>
            </w:pPr>
            <w:r w:rsidRPr="6FD10119">
              <w:rPr>
                <w:rFonts w:ascii="Calibri" w:eastAsia="Calibri" w:hAnsi="Calibri" w:cs="Calibri"/>
                <w:color w:val="000000" w:themeColor="text1"/>
              </w:rPr>
              <w:t xml:space="preserve">    Make</w:t>
            </w:r>
          </w:p>
        </w:tc>
        <w:tc>
          <w:tcPr>
            <w:tcW w:w="3120" w:type="dxa"/>
            <w:tcBorders>
              <w:top w:val="single" w:sz="4" w:space="0" w:color="auto"/>
              <w:left w:val="nil"/>
              <w:bottom w:val="nil"/>
              <w:right w:val="nil"/>
            </w:tcBorders>
            <w:vAlign w:val="bottom"/>
          </w:tcPr>
          <w:p w14:paraId="417756A3" w14:textId="148D01B4" w:rsidR="6FD10119" w:rsidRDefault="6FD10119" w:rsidP="6FD10119">
            <w:pPr>
              <w:jc w:val="center"/>
            </w:pPr>
            <w:r w:rsidRPr="6FD10119">
              <w:rPr>
                <w:rFonts w:ascii="Calibri" w:eastAsia="Calibri" w:hAnsi="Calibri" w:cs="Calibri"/>
                <w:color w:val="000000" w:themeColor="text1"/>
              </w:rPr>
              <w:t>Length</w:t>
            </w:r>
          </w:p>
        </w:tc>
        <w:tc>
          <w:tcPr>
            <w:tcW w:w="3120" w:type="dxa"/>
            <w:tcBorders>
              <w:top w:val="single" w:sz="4" w:space="0" w:color="auto"/>
              <w:left w:val="nil"/>
              <w:bottom w:val="nil"/>
              <w:right w:val="single" w:sz="4" w:space="0" w:color="auto"/>
            </w:tcBorders>
            <w:vAlign w:val="bottom"/>
          </w:tcPr>
          <w:p w14:paraId="3E8F6EEE" w14:textId="5612E1C2" w:rsidR="6FD10119" w:rsidRDefault="6FD10119" w:rsidP="6FD10119">
            <w:pPr>
              <w:jc w:val="center"/>
            </w:pPr>
            <w:r w:rsidRPr="6FD10119">
              <w:rPr>
                <w:rFonts w:ascii="Calibri" w:eastAsia="Calibri" w:hAnsi="Calibri" w:cs="Calibri"/>
                <w:color w:val="000000" w:themeColor="text1"/>
              </w:rPr>
              <w:t>11914</w:t>
            </w:r>
          </w:p>
        </w:tc>
      </w:tr>
      <w:tr w:rsidR="6FD10119" w14:paraId="2667B68F" w14:textId="77777777" w:rsidTr="6FD10119">
        <w:trPr>
          <w:trHeight w:val="300"/>
        </w:trPr>
        <w:tc>
          <w:tcPr>
            <w:tcW w:w="3120" w:type="dxa"/>
            <w:tcBorders>
              <w:top w:val="nil"/>
              <w:left w:val="single" w:sz="4" w:space="0" w:color="auto"/>
              <w:bottom w:val="nil"/>
              <w:right w:val="nil"/>
            </w:tcBorders>
            <w:vAlign w:val="bottom"/>
          </w:tcPr>
          <w:p w14:paraId="19250915" w14:textId="1989577D" w:rsidR="6FD10119" w:rsidRDefault="6FD10119" w:rsidP="6FD10119">
            <w:pPr>
              <w:jc w:val="center"/>
            </w:pPr>
            <w:r w:rsidRPr="6FD10119">
              <w:rPr>
                <w:rFonts w:ascii="Calibri" w:eastAsia="Calibri" w:hAnsi="Calibri" w:cs="Calibri"/>
                <w:color w:val="000000" w:themeColor="text1"/>
              </w:rPr>
              <w:t xml:space="preserve">    Make</w:t>
            </w:r>
          </w:p>
        </w:tc>
        <w:tc>
          <w:tcPr>
            <w:tcW w:w="3120" w:type="dxa"/>
            <w:tcBorders>
              <w:top w:val="nil"/>
              <w:left w:val="nil"/>
              <w:bottom w:val="nil"/>
              <w:right w:val="nil"/>
            </w:tcBorders>
            <w:vAlign w:val="bottom"/>
          </w:tcPr>
          <w:p w14:paraId="3D82A921" w14:textId="3822266A" w:rsidR="6FD10119" w:rsidRDefault="6FD10119" w:rsidP="6FD10119">
            <w:pPr>
              <w:jc w:val="center"/>
            </w:pPr>
            <w:r w:rsidRPr="6FD10119">
              <w:rPr>
                <w:rFonts w:ascii="Calibri" w:eastAsia="Calibri" w:hAnsi="Calibri" w:cs="Calibri"/>
                <w:color w:val="000000" w:themeColor="text1"/>
              </w:rPr>
              <w:t xml:space="preserve">Class </w:t>
            </w:r>
          </w:p>
        </w:tc>
        <w:tc>
          <w:tcPr>
            <w:tcW w:w="3120" w:type="dxa"/>
            <w:tcBorders>
              <w:top w:val="nil"/>
              <w:left w:val="nil"/>
              <w:bottom w:val="nil"/>
              <w:right w:val="single" w:sz="4" w:space="0" w:color="auto"/>
            </w:tcBorders>
            <w:vAlign w:val="bottom"/>
          </w:tcPr>
          <w:p w14:paraId="529650F8" w14:textId="5D963C43" w:rsidR="6FD10119" w:rsidRDefault="6FD10119" w:rsidP="6FD10119">
            <w:pPr>
              <w:jc w:val="center"/>
            </w:pPr>
            <w:r w:rsidRPr="6FD10119">
              <w:rPr>
                <w:rFonts w:ascii="Calibri" w:eastAsia="Calibri" w:hAnsi="Calibri" w:cs="Calibri"/>
                <w:color w:val="000000" w:themeColor="text1"/>
              </w:rPr>
              <w:t xml:space="preserve">character  </w:t>
            </w:r>
          </w:p>
        </w:tc>
      </w:tr>
      <w:tr w:rsidR="6FD10119" w14:paraId="001371A8" w14:textId="77777777" w:rsidTr="6FD10119">
        <w:trPr>
          <w:trHeight w:val="300"/>
        </w:trPr>
        <w:tc>
          <w:tcPr>
            <w:tcW w:w="3120" w:type="dxa"/>
            <w:tcBorders>
              <w:top w:val="nil"/>
              <w:left w:val="single" w:sz="4" w:space="0" w:color="auto"/>
              <w:bottom w:val="single" w:sz="4" w:space="0" w:color="auto"/>
              <w:right w:val="nil"/>
            </w:tcBorders>
            <w:vAlign w:val="bottom"/>
          </w:tcPr>
          <w:p w14:paraId="4467142F" w14:textId="7D9FBEC1" w:rsidR="6FD10119" w:rsidRDefault="6FD10119" w:rsidP="6FD10119">
            <w:pPr>
              <w:jc w:val="center"/>
            </w:pPr>
            <w:r w:rsidRPr="6FD10119">
              <w:rPr>
                <w:rFonts w:ascii="Calibri" w:eastAsia="Calibri" w:hAnsi="Calibri" w:cs="Calibri"/>
                <w:color w:val="000000" w:themeColor="text1"/>
              </w:rPr>
              <w:t xml:space="preserve">    Make</w:t>
            </w:r>
          </w:p>
        </w:tc>
        <w:tc>
          <w:tcPr>
            <w:tcW w:w="3120" w:type="dxa"/>
            <w:tcBorders>
              <w:top w:val="nil"/>
              <w:left w:val="nil"/>
              <w:bottom w:val="single" w:sz="4" w:space="0" w:color="auto"/>
              <w:right w:val="nil"/>
            </w:tcBorders>
            <w:vAlign w:val="bottom"/>
          </w:tcPr>
          <w:p w14:paraId="434782D1" w14:textId="797CACB7" w:rsidR="6FD10119" w:rsidRDefault="6FD10119" w:rsidP="6FD10119">
            <w:pPr>
              <w:jc w:val="center"/>
            </w:pPr>
            <w:r w:rsidRPr="6FD10119">
              <w:rPr>
                <w:rFonts w:ascii="Calibri" w:eastAsia="Calibri" w:hAnsi="Calibri" w:cs="Calibri"/>
                <w:color w:val="000000" w:themeColor="text1"/>
              </w:rPr>
              <w:t xml:space="preserve">Mode  </w:t>
            </w:r>
          </w:p>
        </w:tc>
        <w:tc>
          <w:tcPr>
            <w:tcW w:w="3120" w:type="dxa"/>
            <w:tcBorders>
              <w:top w:val="nil"/>
              <w:left w:val="nil"/>
              <w:bottom w:val="single" w:sz="4" w:space="0" w:color="auto"/>
              <w:right w:val="single" w:sz="4" w:space="0" w:color="auto"/>
            </w:tcBorders>
            <w:vAlign w:val="bottom"/>
          </w:tcPr>
          <w:p w14:paraId="640366C0" w14:textId="747FDF47" w:rsidR="6FD10119" w:rsidRDefault="6FD10119" w:rsidP="6FD10119">
            <w:pPr>
              <w:jc w:val="center"/>
            </w:pPr>
            <w:r w:rsidRPr="6FD10119">
              <w:rPr>
                <w:rFonts w:ascii="Calibri" w:eastAsia="Calibri" w:hAnsi="Calibri" w:cs="Calibri"/>
                <w:color w:val="000000" w:themeColor="text1"/>
              </w:rPr>
              <w:t xml:space="preserve">character  </w:t>
            </w:r>
          </w:p>
        </w:tc>
      </w:tr>
      <w:tr w:rsidR="6FD10119" w14:paraId="10A0D921" w14:textId="77777777" w:rsidTr="6FD10119">
        <w:trPr>
          <w:trHeight w:val="300"/>
        </w:trPr>
        <w:tc>
          <w:tcPr>
            <w:tcW w:w="3120" w:type="dxa"/>
            <w:tcBorders>
              <w:top w:val="single" w:sz="4" w:space="0" w:color="auto"/>
              <w:left w:val="single" w:sz="4" w:space="0" w:color="auto"/>
              <w:bottom w:val="nil"/>
              <w:right w:val="nil"/>
            </w:tcBorders>
            <w:vAlign w:val="bottom"/>
          </w:tcPr>
          <w:p w14:paraId="21614057" w14:textId="53A103A0" w:rsidR="6FD10119" w:rsidRDefault="6FD10119" w:rsidP="6FD10119">
            <w:pPr>
              <w:jc w:val="center"/>
            </w:pPr>
            <w:r w:rsidRPr="6FD10119">
              <w:rPr>
                <w:rFonts w:ascii="Calibri" w:eastAsia="Calibri" w:hAnsi="Calibri" w:cs="Calibri"/>
                <w:color w:val="000000" w:themeColor="text1"/>
              </w:rPr>
              <w:t xml:space="preserve">   Model</w:t>
            </w:r>
          </w:p>
        </w:tc>
        <w:tc>
          <w:tcPr>
            <w:tcW w:w="3120" w:type="dxa"/>
            <w:tcBorders>
              <w:top w:val="single" w:sz="4" w:space="0" w:color="auto"/>
              <w:left w:val="nil"/>
              <w:bottom w:val="nil"/>
              <w:right w:val="nil"/>
            </w:tcBorders>
            <w:vAlign w:val="bottom"/>
          </w:tcPr>
          <w:p w14:paraId="447ABE5A" w14:textId="06E44603" w:rsidR="6FD10119" w:rsidRDefault="6FD10119" w:rsidP="6FD10119">
            <w:pPr>
              <w:jc w:val="center"/>
            </w:pPr>
            <w:r w:rsidRPr="6FD10119">
              <w:rPr>
                <w:rFonts w:ascii="Calibri" w:eastAsia="Calibri" w:hAnsi="Calibri" w:cs="Calibri"/>
                <w:color w:val="000000" w:themeColor="text1"/>
              </w:rPr>
              <w:t>Length</w:t>
            </w:r>
          </w:p>
        </w:tc>
        <w:tc>
          <w:tcPr>
            <w:tcW w:w="3120" w:type="dxa"/>
            <w:tcBorders>
              <w:top w:val="single" w:sz="4" w:space="0" w:color="auto"/>
              <w:left w:val="nil"/>
              <w:bottom w:val="nil"/>
              <w:right w:val="single" w:sz="4" w:space="0" w:color="auto"/>
            </w:tcBorders>
            <w:vAlign w:val="bottom"/>
          </w:tcPr>
          <w:p w14:paraId="2B7381D9" w14:textId="36BB3249" w:rsidR="6FD10119" w:rsidRDefault="6FD10119" w:rsidP="6FD10119">
            <w:pPr>
              <w:jc w:val="center"/>
            </w:pPr>
            <w:r w:rsidRPr="6FD10119">
              <w:rPr>
                <w:rFonts w:ascii="Calibri" w:eastAsia="Calibri" w:hAnsi="Calibri" w:cs="Calibri"/>
                <w:color w:val="000000" w:themeColor="text1"/>
              </w:rPr>
              <w:t>11914</w:t>
            </w:r>
          </w:p>
        </w:tc>
      </w:tr>
      <w:tr w:rsidR="6FD10119" w14:paraId="5609FD04" w14:textId="77777777" w:rsidTr="6FD10119">
        <w:trPr>
          <w:trHeight w:val="300"/>
        </w:trPr>
        <w:tc>
          <w:tcPr>
            <w:tcW w:w="3120" w:type="dxa"/>
            <w:tcBorders>
              <w:top w:val="nil"/>
              <w:left w:val="single" w:sz="4" w:space="0" w:color="auto"/>
              <w:bottom w:val="nil"/>
              <w:right w:val="nil"/>
            </w:tcBorders>
            <w:vAlign w:val="bottom"/>
          </w:tcPr>
          <w:p w14:paraId="55E70AD6" w14:textId="43807471" w:rsidR="6FD10119" w:rsidRDefault="6FD10119" w:rsidP="6FD10119">
            <w:pPr>
              <w:jc w:val="center"/>
            </w:pPr>
            <w:r w:rsidRPr="6FD10119">
              <w:rPr>
                <w:rFonts w:ascii="Calibri" w:eastAsia="Calibri" w:hAnsi="Calibri" w:cs="Calibri"/>
                <w:color w:val="000000" w:themeColor="text1"/>
              </w:rPr>
              <w:lastRenderedPageBreak/>
              <w:t xml:space="preserve">   Model</w:t>
            </w:r>
          </w:p>
        </w:tc>
        <w:tc>
          <w:tcPr>
            <w:tcW w:w="3120" w:type="dxa"/>
            <w:tcBorders>
              <w:top w:val="nil"/>
              <w:left w:val="nil"/>
              <w:bottom w:val="nil"/>
              <w:right w:val="nil"/>
            </w:tcBorders>
            <w:vAlign w:val="bottom"/>
          </w:tcPr>
          <w:p w14:paraId="20EBA113" w14:textId="7DD4F39E" w:rsidR="6FD10119" w:rsidRDefault="6FD10119" w:rsidP="6FD10119">
            <w:pPr>
              <w:jc w:val="center"/>
            </w:pPr>
            <w:r w:rsidRPr="6FD10119">
              <w:rPr>
                <w:rFonts w:ascii="Calibri" w:eastAsia="Calibri" w:hAnsi="Calibri" w:cs="Calibri"/>
                <w:color w:val="000000" w:themeColor="text1"/>
              </w:rPr>
              <w:t xml:space="preserve">Class </w:t>
            </w:r>
          </w:p>
        </w:tc>
        <w:tc>
          <w:tcPr>
            <w:tcW w:w="3120" w:type="dxa"/>
            <w:tcBorders>
              <w:top w:val="nil"/>
              <w:left w:val="nil"/>
              <w:bottom w:val="nil"/>
              <w:right w:val="single" w:sz="4" w:space="0" w:color="auto"/>
            </w:tcBorders>
            <w:vAlign w:val="bottom"/>
          </w:tcPr>
          <w:p w14:paraId="00C4E02F" w14:textId="2328D9AE" w:rsidR="6FD10119" w:rsidRDefault="6FD10119" w:rsidP="6FD10119">
            <w:pPr>
              <w:jc w:val="center"/>
            </w:pPr>
            <w:r w:rsidRPr="6FD10119">
              <w:rPr>
                <w:rFonts w:ascii="Calibri" w:eastAsia="Calibri" w:hAnsi="Calibri" w:cs="Calibri"/>
                <w:color w:val="000000" w:themeColor="text1"/>
              </w:rPr>
              <w:t xml:space="preserve">character  </w:t>
            </w:r>
          </w:p>
        </w:tc>
      </w:tr>
      <w:tr w:rsidR="6FD10119" w14:paraId="1B4FCB53" w14:textId="77777777" w:rsidTr="6FD10119">
        <w:trPr>
          <w:trHeight w:val="300"/>
        </w:trPr>
        <w:tc>
          <w:tcPr>
            <w:tcW w:w="3120" w:type="dxa"/>
            <w:tcBorders>
              <w:top w:val="nil"/>
              <w:left w:val="single" w:sz="4" w:space="0" w:color="auto"/>
              <w:bottom w:val="single" w:sz="4" w:space="0" w:color="auto"/>
              <w:right w:val="nil"/>
            </w:tcBorders>
            <w:vAlign w:val="bottom"/>
          </w:tcPr>
          <w:p w14:paraId="1F3BC6A1" w14:textId="6CC2B11B" w:rsidR="6FD10119" w:rsidRDefault="6FD10119" w:rsidP="6FD10119">
            <w:pPr>
              <w:jc w:val="center"/>
            </w:pPr>
            <w:r w:rsidRPr="6FD10119">
              <w:rPr>
                <w:rFonts w:ascii="Calibri" w:eastAsia="Calibri" w:hAnsi="Calibri" w:cs="Calibri"/>
                <w:color w:val="000000" w:themeColor="text1"/>
              </w:rPr>
              <w:t xml:space="preserve">   Model</w:t>
            </w:r>
          </w:p>
        </w:tc>
        <w:tc>
          <w:tcPr>
            <w:tcW w:w="3120" w:type="dxa"/>
            <w:tcBorders>
              <w:top w:val="nil"/>
              <w:left w:val="nil"/>
              <w:bottom w:val="single" w:sz="4" w:space="0" w:color="auto"/>
              <w:right w:val="nil"/>
            </w:tcBorders>
            <w:vAlign w:val="bottom"/>
          </w:tcPr>
          <w:p w14:paraId="73E924F3" w14:textId="67FBA3A0" w:rsidR="6FD10119" w:rsidRDefault="6FD10119" w:rsidP="6FD10119">
            <w:pPr>
              <w:jc w:val="center"/>
            </w:pPr>
            <w:r w:rsidRPr="6FD10119">
              <w:rPr>
                <w:rFonts w:ascii="Calibri" w:eastAsia="Calibri" w:hAnsi="Calibri" w:cs="Calibri"/>
                <w:color w:val="000000" w:themeColor="text1"/>
              </w:rPr>
              <w:t xml:space="preserve">Mode  </w:t>
            </w:r>
          </w:p>
        </w:tc>
        <w:tc>
          <w:tcPr>
            <w:tcW w:w="3120" w:type="dxa"/>
            <w:tcBorders>
              <w:top w:val="nil"/>
              <w:left w:val="nil"/>
              <w:bottom w:val="single" w:sz="4" w:space="0" w:color="auto"/>
              <w:right w:val="single" w:sz="4" w:space="0" w:color="auto"/>
            </w:tcBorders>
            <w:vAlign w:val="bottom"/>
          </w:tcPr>
          <w:p w14:paraId="0C764563" w14:textId="3F34C3E8" w:rsidR="6FD10119" w:rsidRDefault="6FD10119" w:rsidP="6FD10119">
            <w:pPr>
              <w:jc w:val="center"/>
            </w:pPr>
            <w:r w:rsidRPr="6FD10119">
              <w:rPr>
                <w:rFonts w:ascii="Calibri" w:eastAsia="Calibri" w:hAnsi="Calibri" w:cs="Calibri"/>
                <w:color w:val="000000" w:themeColor="text1"/>
              </w:rPr>
              <w:t xml:space="preserve">character  </w:t>
            </w:r>
          </w:p>
        </w:tc>
      </w:tr>
      <w:tr w:rsidR="6FD10119" w14:paraId="182B6421" w14:textId="77777777" w:rsidTr="6FD10119">
        <w:trPr>
          <w:trHeight w:val="300"/>
        </w:trPr>
        <w:tc>
          <w:tcPr>
            <w:tcW w:w="3120" w:type="dxa"/>
            <w:tcBorders>
              <w:top w:val="single" w:sz="4" w:space="0" w:color="auto"/>
              <w:left w:val="single" w:sz="4" w:space="0" w:color="auto"/>
              <w:bottom w:val="nil"/>
              <w:right w:val="nil"/>
            </w:tcBorders>
            <w:vAlign w:val="bottom"/>
          </w:tcPr>
          <w:p w14:paraId="61BD08F9" w14:textId="64521D17" w:rsidR="6FD10119" w:rsidRDefault="6FD10119" w:rsidP="6FD10119">
            <w:pPr>
              <w:jc w:val="center"/>
            </w:pPr>
            <w:r w:rsidRPr="6FD10119">
              <w:rPr>
                <w:rFonts w:ascii="Calibri" w:eastAsia="Calibri" w:hAnsi="Calibri" w:cs="Calibri"/>
                <w:color w:val="000000" w:themeColor="text1"/>
              </w:rPr>
              <w:t xml:space="preserve">     Year</w:t>
            </w:r>
          </w:p>
        </w:tc>
        <w:tc>
          <w:tcPr>
            <w:tcW w:w="3120" w:type="dxa"/>
            <w:tcBorders>
              <w:top w:val="single" w:sz="4" w:space="0" w:color="auto"/>
              <w:left w:val="nil"/>
              <w:bottom w:val="nil"/>
              <w:right w:val="nil"/>
            </w:tcBorders>
            <w:vAlign w:val="bottom"/>
          </w:tcPr>
          <w:p w14:paraId="766573E9" w14:textId="7521E6D1" w:rsidR="6FD10119" w:rsidRDefault="6FD10119" w:rsidP="6FD10119">
            <w:pPr>
              <w:jc w:val="center"/>
            </w:pPr>
            <w:r w:rsidRPr="6FD10119">
              <w:rPr>
                <w:rFonts w:ascii="Calibri" w:eastAsia="Calibri" w:hAnsi="Calibri" w:cs="Calibri"/>
                <w:color w:val="000000" w:themeColor="text1"/>
              </w:rPr>
              <w:t xml:space="preserve">Min.   </w:t>
            </w:r>
          </w:p>
        </w:tc>
        <w:tc>
          <w:tcPr>
            <w:tcW w:w="3120" w:type="dxa"/>
            <w:tcBorders>
              <w:top w:val="single" w:sz="4" w:space="0" w:color="auto"/>
              <w:left w:val="nil"/>
              <w:bottom w:val="nil"/>
              <w:right w:val="single" w:sz="4" w:space="0" w:color="auto"/>
            </w:tcBorders>
            <w:vAlign w:val="bottom"/>
          </w:tcPr>
          <w:p w14:paraId="76E820F2" w14:textId="02CABDBA" w:rsidR="6FD10119" w:rsidRDefault="6FD10119" w:rsidP="6FD10119">
            <w:pPr>
              <w:jc w:val="center"/>
            </w:pPr>
            <w:r w:rsidRPr="6FD10119">
              <w:rPr>
                <w:rFonts w:ascii="Calibri" w:eastAsia="Calibri" w:hAnsi="Calibri" w:cs="Calibri"/>
                <w:color w:val="000000" w:themeColor="text1"/>
              </w:rPr>
              <w:t>1990</w:t>
            </w:r>
          </w:p>
        </w:tc>
      </w:tr>
      <w:tr w:rsidR="6FD10119" w14:paraId="7A9800CD" w14:textId="77777777" w:rsidTr="6FD10119">
        <w:trPr>
          <w:trHeight w:val="300"/>
        </w:trPr>
        <w:tc>
          <w:tcPr>
            <w:tcW w:w="3120" w:type="dxa"/>
            <w:tcBorders>
              <w:top w:val="nil"/>
              <w:left w:val="single" w:sz="4" w:space="0" w:color="auto"/>
              <w:bottom w:val="nil"/>
              <w:right w:val="nil"/>
            </w:tcBorders>
            <w:vAlign w:val="bottom"/>
          </w:tcPr>
          <w:p w14:paraId="568F6FF0" w14:textId="7686EE00" w:rsidR="6FD10119" w:rsidRDefault="6FD10119" w:rsidP="6FD10119">
            <w:pPr>
              <w:jc w:val="center"/>
            </w:pPr>
            <w:r w:rsidRPr="6FD10119">
              <w:rPr>
                <w:rFonts w:ascii="Calibri" w:eastAsia="Calibri" w:hAnsi="Calibri" w:cs="Calibri"/>
                <w:color w:val="000000" w:themeColor="text1"/>
              </w:rPr>
              <w:t xml:space="preserve">     Year</w:t>
            </w:r>
          </w:p>
        </w:tc>
        <w:tc>
          <w:tcPr>
            <w:tcW w:w="3120" w:type="dxa"/>
            <w:tcBorders>
              <w:top w:val="nil"/>
              <w:left w:val="nil"/>
              <w:bottom w:val="nil"/>
              <w:right w:val="nil"/>
            </w:tcBorders>
            <w:vAlign w:val="bottom"/>
          </w:tcPr>
          <w:p w14:paraId="4C099DEF" w14:textId="6D03824F" w:rsidR="6FD10119" w:rsidRDefault="6FD10119" w:rsidP="6FD10119">
            <w:pPr>
              <w:jc w:val="center"/>
            </w:pPr>
            <w:r w:rsidRPr="6FD10119">
              <w:rPr>
                <w:rFonts w:ascii="Calibri" w:eastAsia="Calibri" w:hAnsi="Calibri" w:cs="Calibri"/>
                <w:color w:val="000000" w:themeColor="text1"/>
              </w:rPr>
              <w:t>1st Qu.</w:t>
            </w:r>
          </w:p>
        </w:tc>
        <w:tc>
          <w:tcPr>
            <w:tcW w:w="3120" w:type="dxa"/>
            <w:tcBorders>
              <w:top w:val="nil"/>
              <w:left w:val="nil"/>
              <w:bottom w:val="nil"/>
              <w:right w:val="single" w:sz="4" w:space="0" w:color="auto"/>
            </w:tcBorders>
            <w:vAlign w:val="bottom"/>
          </w:tcPr>
          <w:p w14:paraId="4D20FB7F" w14:textId="47C3D5AE" w:rsidR="6FD10119" w:rsidRDefault="6FD10119" w:rsidP="6FD10119">
            <w:pPr>
              <w:jc w:val="center"/>
            </w:pPr>
            <w:r w:rsidRPr="6FD10119">
              <w:rPr>
                <w:rFonts w:ascii="Calibri" w:eastAsia="Calibri" w:hAnsi="Calibri" w:cs="Calibri"/>
                <w:color w:val="000000" w:themeColor="text1"/>
              </w:rPr>
              <w:t>2007</w:t>
            </w:r>
          </w:p>
        </w:tc>
      </w:tr>
      <w:tr w:rsidR="6FD10119" w14:paraId="66CC816A" w14:textId="77777777" w:rsidTr="6FD10119">
        <w:trPr>
          <w:trHeight w:val="300"/>
        </w:trPr>
        <w:tc>
          <w:tcPr>
            <w:tcW w:w="3120" w:type="dxa"/>
            <w:tcBorders>
              <w:top w:val="nil"/>
              <w:left w:val="single" w:sz="4" w:space="0" w:color="auto"/>
              <w:bottom w:val="nil"/>
              <w:right w:val="nil"/>
            </w:tcBorders>
            <w:vAlign w:val="bottom"/>
          </w:tcPr>
          <w:p w14:paraId="4E0A98FD" w14:textId="669BFC2E" w:rsidR="6FD10119" w:rsidRDefault="6FD10119" w:rsidP="6FD10119">
            <w:pPr>
              <w:jc w:val="center"/>
            </w:pPr>
            <w:r w:rsidRPr="6FD10119">
              <w:rPr>
                <w:rFonts w:ascii="Calibri" w:eastAsia="Calibri" w:hAnsi="Calibri" w:cs="Calibri"/>
                <w:color w:val="000000" w:themeColor="text1"/>
              </w:rPr>
              <w:t xml:space="preserve">     Year</w:t>
            </w:r>
          </w:p>
        </w:tc>
        <w:tc>
          <w:tcPr>
            <w:tcW w:w="3120" w:type="dxa"/>
            <w:tcBorders>
              <w:top w:val="nil"/>
              <w:left w:val="nil"/>
              <w:bottom w:val="nil"/>
              <w:right w:val="nil"/>
            </w:tcBorders>
            <w:vAlign w:val="bottom"/>
          </w:tcPr>
          <w:p w14:paraId="2F4F17EB" w14:textId="01A57748" w:rsidR="6FD10119" w:rsidRDefault="6FD10119" w:rsidP="6FD10119">
            <w:pPr>
              <w:jc w:val="center"/>
            </w:pPr>
            <w:r w:rsidRPr="6FD10119">
              <w:rPr>
                <w:rFonts w:ascii="Calibri" w:eastAsia="Calibri" w:hAnsi="Calibri" w:cs="Calibri"/>
                <w:color w:val="000000" w:themeColor="text1"/>
              </w:rPr>
              <w:t xml:space="preserve">Median </w:t>
            </w:r>
          </w:p>
        </w:tc>
        <w:tc>
          <w:tcPr>
            <w:tcW w:w="3120" w:type="dxa"/>
            <w:tcBorders>
              <w:top w:val="nil"/>
              <w:left w:val="nil"/>
              <w:bottom w:val="nil"/>
              <w:right w:val="single" w:sz="4" w:space="0" w:color="auto"/>
            </w:tcBorders>
            <w:vAlign w:val="bottom"/>
          </w:tcPr>
          <w:p w14:paraId="19B533E1" w14:textId="7FD8369F" w:rsidR="6FD10119" w:rsidRDefault="6FD10119" w:rsidP="6FD10119">
            <w:pPr>
              <w:jc w:val="center"/>
            </w:pPr>
            <w:r w:rsidRPr="6FD10119">
              <w:rPr>
                <w:rFonts w:ascii="Calibri" w:eastAsia="Calibri" w:hAnsi="Calibri" w:cs="Calibri"/>
                <w:color w:val="000000" w:themeColor="text1"/>
              </w:rPr>
              <w:t>2015</w:t>
            </w:r>
          </w:p>
        </w:tc>
      </w:tr>
      <w:tr w:rsidR="6FD10119" w14:paraId="66E28F59" w14:textId="77777777" w:rsidTr="6FD10119">
        <w:trPr>
          <w:trHeight w:val="300"/>
        </w:trPr>
        <w:tc>
          <w:tcPr>
            <w:tcW w:w="3120" w:type="dxa"/>
            <w:tcBorders>
              <w:top w:val="nil"/>
              <w:left w:val="single" w:sz="4" w:space="0" w:color="auto"/>
              <w:bottom w:val="nil"/>
              <w:right w:val="nil"/>
            </w:tcBorders>
            <w:vAlign w:val="bottom"/>
          </w:tcPr>
          <w:p w14:paraId="37ACCD25" w14:textId="18EAB3B6" w:rsidR="6FD10119" w:rsidRDefault="6FD10119" w:rsidP="6FD10119">
            <w:pPr>
              <w:jc w:val="center"/>
            </w:pPr>
            <w:r w:rsidRPr="6FD10119">
              <w:rPr>
                <w:rFonts w:ascii="Calibri" w:eastAsia="Calibri" w:hAnsi="Calibri" w:cs="Calibri"/>
                <w:color w:val="000000" w:themeColor="text1"/>
              </w:rPr>
              <w:t xml:space="preserve">     Year</w:t>
            </w:r>
          </w:p>
        </w:tc>
        <w:tc>
          <w:tcPr>
            <w:tcW w:w="3120" w:type="dxa"/>
            <w:tcBorders>
              <w:top w:val="nil"/>
              <w:left w:val="nil"/>
              <w:bottom w:val="nil"/>
              <w:right w:val="nil"/>
            </w:tcBorders>
            <w:vAlign w:val="bottom"/>
          </w:tcPr>
          <w:p w14:paraId="040AEEEC" w14:textId="0735E059" w:rsidR="6FD10119" w:rsidRDefault="6FD10119" w:rsidP="6FD10119">
            <w:pPr>
              <w:jc w:val="center"/>
            </w:pPr>
            <w:r w:rsidRPr="6FD10119">
              <w:rPr>
                <w:rFonts w:ascii="Calibri" w:eastAsia="Calibri" w:hAnsi="Calibri" w:cs="Calibri"/>
                <w:color w:val="000000" w:themeColor="text1"/>
              </w:rPr>
              <w:t xml:space="preserve">Mean   </w:t>
            </w:r>
          </w:p>
        </w:tc>
        <w:tc>
          <w:tcPr>
            <w:tcW w:w="3120" w:type="dxa"/>
            <w:tcBorders>
              <w:top w:val="nil"/>
              <w:left w:val="nil"/>
              <w:bottom w:val="nil"/>
              <w:right w:val="single" w:sz="4" w:space="0" w:color="auto"/>
            </w:tcBorders>
            <w:vAlign w:val="bottom"/>
          </w:tcPr>
          <w:p w14:paraId="111900C7" w14:textId="5B64161F" w:rsidR="6FD10119" w:rsidRDefault="6FD10119" w:rsidP="6FD10119">
            <w:pPr>
              <w:jc w:val="center"/>
            </w:pPr>
            <w:r w:rsidRPr="6FD10119">
              <w:rPr>
                <w:rFonts w:ascii="Calibri" w:eastAsia="Calibri" w:hAnsi="Calibri" w:cs="Calibri"/>
                <w:color w:val="000000" w:themeColor="text1"/>
              </w:rPr>
              <w:t>2010</w:t>
            </w:r>
          </w:p>
        </w:tc>
      </w:tr>
      <w:tr w:rsidR="6FD10119" w14:paraId="148149ED" w14:textId="77777777" w:rsidTr="6FD10119">
        <w:trPr>
          <w:trHeight w:val="300"/>
        </w:trPr>
        <w:tc>
          <w:tcPr>
            <w:tcW w:w="3120" w:type="dxa"/>
            <w:tcBorders>
              <w:top w:val="nil"/>
              <w:left w:val="single" w:sz="4" w:space="0" w:color="auto"/>
              <w:bottom w:val="nil"/>
              <w:right w:val="nil"/>
            </w:tcBorders>
            <w:vAlign w:val="bottom"/>
          </w:tcPr>
          <w:p w14:paraId="61713340" w14:textId="7BB9ABF0" w:rsidR="6FD10119" w:rsidRDefault="6FD10119" w:rsidP="6FD10119">
            <w:pPr>
              <w:jc w:val="center"/>
            </w:pPr>
            <w:r w:rsidRPr="6FD10119">
              <w:rPr>
                <w:rFonts w:ascii="Calibri" w:eastAsia="Calibri" w:hAnsi="Calibri" w:cs="Calibri"/>
                <w:color w:val="000000" w:themeColor="text1"/>
              </w:rPr>
              <w:t xml:space="preserve">     Year</w:t>
            </w:r>
          </w:p>
        </w:tc>
        <w:tc>
          <w:tcPr>
            <w:tcW w:w="3120" w:type="dxa"/>
            <w:tcBorders>
              <w:top w:val="nil"/>
              <w:left w:val="nil"/>
              <w:bottom w:val="nil"/>
              <w:right w:val="nil"/>
            </w:tcBorders>
            <w:vAlign w:val="bottom"/>
          </w:tcPr>
          <w:p w14:paraId="7E55BA45" w14:textId="17FA3259" w:rsidR="6FD10119" w:rsidRDefault="6FD10119" w:rsidP="6FD10119">
            <w:pPr>
              <w:jc w:val="center"/>
            </w:pPr>
            <w:r w:rsidRPr="6FD10119">
              <w:rPr>
                <w:rFonts w:ascii="Calibri" w:eastAsia="Calibri" w:hAnsi="Calibri" w:cs="Calibri"/>
                <w:color w:val="000000" w:themeColor="text1"/>
              </w:rPr>
              <w:t>3rd Qu.</w:t>
            </w:r>
          </w:p>
        </w:tc>
        <w:tc>
          <w:tcPr>
            <w:tcW w:w="3120" w:type="dxa"/>
            <w:tcBorders>
              <w:top w:val="nil"/>
              <w:left w:val="nil"/>
              <w:bottom w:val="nil"/>
              <w:right w:val="single" w:sz="4" w:space="0" w:color="auto"/>
            </w:tcBorders>
            <w:vAlign w:val="bottom"/>
          </w:tcPr>
          <w:p w14:paraId="313D10A0" w14:textId="3B61F9D8" w:rsidR="6FD10119" w:rsidRDefault="6FD10119" w:rsidP="6FD10119">
            <w:pPr>
              <w:jc w:val="center"/>
            </w:pPr>
            <w:r w:rsidRPr="6FD10119">
              <w:rPr>
                <w:rFonts w:ascii="Calibri" w:eastAsia="Calibri" w:hAnsi="Calibri" w:cs="Calibri"/>
                <w:color w:val="000000" w:themeColor="text1"/>
              </w:rPr>
              <w:t>2016</w:t>
            </w:r>
          </w:p>
        </w:tc>
      </w:tr>
      <w:tr w:rsidR="6FD10119" w14:paraId="618E3A8A" w14:textId="77777777" w:rsidTr="6FD10119">
        <w:trPr>
          <w:trHeight w:val="300"/>
        </w:trPr>
        <w:tc>
          <w:tcPr>
            <w:tcW w:w="3120" w:type="dxa"/>
            <w:tcBorders>
              <w:top w:val="nil"/>
              <w:left w:val="single" w:sz="4" w:space="0" w:color="auto"/>
              <w:bottom w:val="single" w:sz="4" w:space="0" w:color="auto"/>
              <w:right w:val="nil"/>
            </w:tcBorders>
            <w:vAlign w:val="bottom"/>
          </w:tcPr>
          <w:p w14:paraId="7B54BA84" w14:textId="55F5B4C9" w:rsidR="6FD10119" w:rsidRDefault="6FD10119" w:rsidP="6FD10119">
            <w:pPr>
              <w:jc w:val="center"/>
            </w:pPr>
            <w:r w:rsidRPr="6FD10119">
              <w:rPr>
                <w:rFonts w:ascii="Calibri" w:eastAsia="Calibri" w:hAnsi="Calibri" w:cs="Calibri"/>
                <w:color w:val="000000" w:themeColor="text1"/>
              </w:rPr>
              <w:t xml:space="preserve">     Year</w:t>
            </w:r>
          </w:p>
        </w:tc>
        <w:tc>
          <w:tcPr>
            <w:tcW w:w="3120" w:type="dxa"/>
            <w:tcBorders>
              <w:top w:val="nil"/>
              <w:left w:val="nil"/>
              <w:bottom w:val="single" w:sz="4" w:space="0" w:color="auto"/>
              <w:right w:val="nil"/>
            </w:tcBorders>
            <w:vAlign w:val="bottom"/>
          </w:tcPr>
          <w:p w14:paraId="0D81A29E" w14:textId="7E97092F" w:rsidR="6FD10119" w:rsidRDefault="6FD10119" w:rsidP="6FD10119">
            <w:pPr>
              <w:jc w:val="center"/>
            </w:pPr>
            <w:r w:rsidRPr="6FD10119">
              <w:rPr>
                <w:rFonts w:ascii="Calibri" w:eastAsia="Calibri" w:hAnsi="Calibri" w:cs="Calibri"/>
                <w:color w:val="000000" w:themeColor="text1"/>
              </w:rPr>
              <w:t xml:space="preserve">Max.   </w:t>
            </w:r>
          </w:p>
        </w:tc>
        <w:tc>
          <w:tcPr>
            <w:tcW w:w="3120" w:type="dxa"/>
            <w:tcBorders>
              <w:top w:val="nil"/>
              <w:left w:val="nil"/>
              <w:bottom w:val="single" w:sz="4" w:space="0" w:color="auto"/>
              <w:right w:val="single" w:sz="4" w:space="0" w:color="auto"/>
            </w:tcBorders>
            <w:vAlign w:val="bottom"/>
          </w:tcPr>
          <w:p w14:paraId="5A651991" w14:textId="004ABE51" w:rsidR="6FD10119" w:rsidRDefault="6FD10119" w:rsidP="6FD10119">
            <w:pPr>
              <w:jc w:val="center"/>
            </w:pPr>
            <w:r w:rsidRPr="6FD10119">
              <w:rPr>
                <w:rFonts w:ascii="Calibri" w:eastAsia="Calibri" w:hAnsi="Calibri" w:cs="Calibri"/>
                <w:color w:val="000000" w:themeColor="text1"/>
              </w:rPr>
              <w:t>2017</w:t>
            </w:r>
          </w:p>
        </w:tc>
      </w:tr>
      <w:tr w:rsidR="6FD10119" w14:paraId="45B8DB9E" w14:textId="77777777" w:rsidTr="6FD10119">
        <w:trPr>
          <w:trHeight w:val="300"/>
        </w:trPr>
        <w:tc>
          <w:tcPr>
            <w:tcW w:w="3120" w:type="dxa"/>
            <w:tcBorders>
              <w:top w:val="single" w:sz="4" w:space="0" w:color="auto"/>
              <w:left w:val="single" w:sz="4" w:space="0" w:color="auto"/>
              <w:bottom w:val="nil"/>
              <w:right w:val="nil"/>
            </w:tcBorders>
            <w:vAlign w:val="bottom"/>
          </w:tcPr>
          <w:p w14:paraId="265CBD76" w14:textId="7F56D8DD" w:rsidR="6FD10119" w:rsidRDefault="6FD10119" w:rsidP="6FD10119">
            <w:pPr>
              <w:jc w:val="center"/>
            </w:pPr>
            <w:proofErr w:type="spellStart"/>
            <w:proofErr w:type="gramStart"/>
            <w:r w:rsidRPr="6FD10119">
              <w:rPr>
                <w:rFonts w:ascii="Calibri" w:eastAsia="Calibri" w:hAnsi="Calibri" w:cs="Calibri"/>
                <w:color w:val="000000" w:themeColor="text1"/>
              </w:rPr>
              <w:t>Engine.Fuel.Type</w:t>
            </w:r>
            <w:proofErr w:type="spellEnd"/>
            <w:proofErr w:type="gramEnd"/>
          </w:p>
        </w:tc>
        <w:tc>
          <w:tcPr>
            <w:tcW w:w="3120" w:type="dxa"/>
            <w:tcBorders>
              <w:top w:val="single" w:sz="4" w:space="0" w:color="auto"/>
              <w:left w:val="nil"/>
              <w:bottom w:val="nil"/>
              <w:right w:val="nil"/>
            </w:tcBorders>
            <w:vAlign w:val="bottom"/>
          </w:tcPr>
          <w:p w14:paraId="47F6FC89" w14:textId="2175A388" w:rsidR="6FD10119" w:rsidRDefault="6FD10119" w:rsidP="6FD10119">
            <w:pPr>
              <w:jc w:val="center"/>
            </w:pPr>
            <w:r w:rsidRPr="6FD10119">
              <w:rPr>
                <w:rFonts w:ascii="Calibri" w:eastAsia="Calibri" w:hAnsi="Calibri" w:cs="Calibri"/>
                <w:color w:val="000000" w:themeColor="text1"/>
              </w:rPr>
              <w:t>Length</w:t>
            </w:r>
          </w:p>
        </w:tc>
        <w:tc>
          <w:tcPr>
            <w:tcW w:w="3120" w:type="dxa"/>
            <w:tcBorders>
              <w:top w:val="single" w:sz="4" w:space="0" w:color="auto"/>
              <w:left w:val="nil"/>
              <w:bottom w:val="nil"/>
              <w:right w:val="single" w:sz="4" w:space="0" w:color="auto"/>
            </w:tcBorders>
            <w:vAlign w:val="bottom"/>
          </w:tcPr>
          <w:p w14:paraId="20E486E6" w14:textId="198A15C0" w:rsidR="6FD10119" w:rsidRDefault="6FD10119" w:rsidP="6FD10119">
            <w:pPr>
              <w:jc w:val="center"/>
            </w:pPr>
            <w:r w:rsidRPr="6FD10119">
              <w:rPr>
                <w:rFonts w:ascii="Calibri" w:eastAsia="Calibri" w:hAnsi="Calibri" w:cs="Calibri"/>
                <w:color w:val="000000" w:themeColor="text1"/>
              </w:rPr>
              <w:t>11914</w:t>
            </w:r>
          </w:p>
        </w:tc>
      </w:tr>
      <w:tr w:rsidR="6FD10119" w14:paraId="16481CC8" w14:textId="77777777" w:rsidTr="6FD10119">
        <w:trPr>
          <w:trHeight w:val="300"/>
        </w:trPr>
        <w:tc>
          <w:tcPr>
            <w:tcW w:w="3120" w:type="dxa"/>
            <w:tcBorders>
              <w:top w:val="nil"/>
              <w:left w:val="single" w:sz="4" w:space="0" w:color="auto"/>
              <w:bottom w:val="nil"/>
              <w:right w:val="nil"/>
            </w:tcBorders>
            <w:vAlign w:val="bottom"/>
          </w:tcPr>
          <w:p w14:paraId="5BC377DB" w14:textId="4C0B4D35" w:rsidR="6FD10119" w:rsidRDefault="6FD10119" w:rsidP="6FD10119">
            <w:pPr>
              <w:jc w:val="center"/>
            </w:pPr>
            <w:proofErr w:type="spellStart"/>
            <w:proofErr w:type="gramStart"/>
            <w:r w:rsidRPr="6FD10119">
              <w:rPr>
                <w:rFonts w:ascii="Calibri" w:eastAsia="Calibri" w:hAnsi="Calibri" w:cs="Calibri"/>
                <w:color w:val="000000" w:themeColor="text1"/>
              </w:rPr>
              <w:t>Engine.Fuel.Type</w:t>
            </w:r>
            <w:proofErr w:type="spellEnd"/>
            <w:proofErr w:type="gramEnd"/>
          </w:p>
        </w:tc>
        <w:tc>
          <w:tcPr>
            <w:tcW w:w="3120" w:type="dxa"/>
            <w:tcBorders>
              <w:top w:val="nil"/>
              <w:left w:val="nil"/>
              <w:bottom w:val="nil"/>
              <w:right w:val="nil"/>
            </w:tcBorders>
            <w:vAlign w:val="bottom"/>
          </w:tcPr>
          <w:p w14:paraId="543A39E3" w14:textId="3EBB57A5" w:rsidR="6FD10119" w:rsidRDefault="6FD10119" w:rsidP="6FD10119">
            <w:pPr>
              <w:jc w:val="center"/>
            </w:pPr>
            <w:r w:rsidRPr="6FD10119">
              <w:rPr>
                <w:rFonts w:ascii="Calibri" w:eastAsia="Calibri" w:hAnsi="Calibri" w:cs="Calibri"/>
                <w:color w:val="000000" w:themeColor="text1"/>
              </w:rPr>
              <w:t xml:space="preserve">Class </w:t>
            </w:r>
          </w:p>
        </w:tc>
        <w:tc>
          <w:tcPr>
            <w:tcW w:w="3120" w:type="dxa"/>
            <w:tcBorders>
              <w:top w:val="nil"/>
              <w:left w:val="nil"/>
              <w:bottom w:val="nil"/>
              <w:right w:val="single" w:sz="4" w:space="0" w:color="auto"/>
            </w:tcBorders>
            <w:vAlign w:val="bottom"/>
          </w:tcPr>
          <w:p w14:paraId="544CC3C5" w14:textId="506C5739" w:rsidR="6FD10119" w:rsidRDefault="6FD10119" w:rsidP="6FD10119">
            <w:pPr>
              <w:jc w:val="center"/>
            </w:pPr>
            <w:r w:rsidRPr="6FD10119">
              <w:rPr>
                <w:rFonts w:ascii="Calibri" w:eastAsia="Calibri" w:hAnsi="Calibri" w:cs="Calibri"/>
                <w:color w:val="000000" w:themeColor="text1"/>
              </w:rPr>
              <w:t xml:space="preserve">character  </w:t>
            </w:r>
          </w:p>
        </w:tc>
      </w:tr>
      <w:tr w:rsidR="6FD10119" w14:paraId="05536821" w14:textId="77777777" w:rsidTr="6FD10119">
        <w:trPr>
          <w:trHeight w:val="300"/>
        </w:trPr>
        <w:tc>
          <w:tcPr>
            <w:tcW w:w="3120" w:type="dxa"/>
            <w:tcBorders>
              <w:top w:val="nil"/>
              <w:left w:val="single" w:sz="4" w:space="0" w:color="auto"/>
              <w:bottom w:val="single" w:sz="4" w:space="0" w:color="auto"/>
              <w:right w:val="nil"/>
            </w:tcBorders>
            <w:vAlign w:val="bottom"/>
          </w:tcPr>
          <w:p w14:paraId="40C213DA" w14:textId="10CA211D" w:rsidR="6FD10119" w:rsidRDefault="6FD10119" w:rsidP="6FD10119">
            <w:pPr>
              <w:jc w:val="center"/>
            </w:pPr>
            <w:proofErr w:type="spellStart"/>
            <w:proofErr w:type="gramStart"/>
            <w:r w:rsidRPr="6FD10119">
              <w:rPr>
                <w:rFonts w:ascii="Calibri" w:eastAsia="Calibri" w:hAnsi="Calibri" w:cs="Calibri"/>
                <w:color w:val="000000" w:themeColor="text1"/>
              </w:rPr>
              <w:t>Engine.Fuel.Type</w:t>
            </w:r>
            <w:proofErr w:type="spellEnd"/>
            <w:proofErr w:type="gramEnd"/>
          </w:p>
        </w:tc>
        <w:tc>
          <w:tcPr>
            <w:tcW w:w="3120" w:type="dxa"/>
            <w:tcBorders>
              <w:top w:val="nil"/>
              <w:left w:val="nil"/>
              <w:bottom w:val="single" w:sz="4" w:space="0" w:color="auto"/>
              <w:right w:val="nil"/>
            </w:tcBorders>
            <w:vAlign w:val="bottom"/>
          </w:tcPr>
          <w:p w14:paraId="0FFD5F77" w14:textId="09815D6E" w:rsidR="6FD10119" w:rsidRDefault="6FD10119" w:rsidP="6FD10119">
            <w:pPr>
              <w:jc w:val="center"/>
            </w:pPr>
            <w:r w:rsidRPr="6FD10119">
              <w:rPr>
                <w:rFonts w:ascii="Calibri" w:eastAsia="Calibri" w:hAnsi="Calibri" w:cs="Calibri"/>
                <w:color w:val="000000" w:themeColor="text1"/>
              </w:rPr>
              <w:t xml:space="preserve">Mode  </w:t>
            </w:r>
          </w:p>
        </w:tc>
        <w:tc>
          <w:tcPr>
            <w:tcW w:w="3120" w:type="dxa"/>
            <w:tcBorders>
              <w:top w:val="nil"/>
              <w:left w:val="nil"/>
              <w:bottom w:val="single" w:sz="4" w:space="0" w:color="auto"/>
              <w:right w:val="single" w:sz="4" w:space="0" w:color="auto"/>
            </w:tcBorders>
            <w:vAlign w:val="bottom"/>
          </w:tcPr>
          <w:p w14:paraId="5A7DA7F0" w14:textId="082008D9" w:rsidR="6FD10119" w:rsidRDefault="6FD10119" w:rsidP="6FD10119">
            <w:pPr>
              <w:jc w:val="center"/>
            </w:pPr>
            <w:r w:rsidRPr="6FD10119">
              <w:rPr>
                <w:rFonts w:ascii="Calibri" w:eastAsia="Calibri" w:hAnsi="Calibri" w:cs="Calibri"/>
                <w:color w:val="000000" w:themeColor="text1"/>
              </w:rPr>
              <w:t xml:space="preserve">character  </w:t>
            </w:r>
          </w:p>
        </w:tc>
      </w:tr>
      <w:tr w:rsidR="6FD10119" w14:paraId="35682F28" w14:textId="77777777" w:rsidTr="6FD10119">
        <w:trPr>
          <w:trHeight w:val="300"/>
        </w:trPr>
        <w:tc>
          <w:tcPr>
            <w:tcW w:w="3120" w:type="dxa"/>
            <w:tcBorders>
              <w:top w:val="single" w:sz="4" w:space="0" w:color="auto"/>
              <w:left w:val="single" w:sz="4" w:space="0" w:color="auto"/>
              <w:bottom w:val="nil"/>
              <w:right w:val="nil"/>
            </w:tcBorders>
            <w:vAlign w:val="bottom"/>
          </w:tcPr>
          <w:p w14:paraId="22DDC816" w14:textId="10D8E04B" w:rsidR="6FD10119" w:rsidRDefault="6FD10119" w:rsidP="6FD10119">
            <w:pPr>
              <w:jc w:val="center"/>
            </w:pPr>
            <w:r w:rsidRPr="6FD10119">
              <w:rPr>
                <w:rFonts w:ascii="Calibri" w:eastAsia="Calibri" w:hAnsi="Calibri" w:cs="Calibri"/>
                <w:color w:val="000000" w:themeColor="text1"/>
              </w:rPr>
              <w:t xml:space="preserve">  </w:t>
            </w:r>
            <w:proofErr w:type="spellStart"/>
            <w:r w:rsidRPr="6FD10119">
              <w:rPr>
                <w:rFonts w:ascii="Calibri" w:eastAsia="Calibri" w:hAnsi="Calibri" w:cs="Calibri"/>
                <w:color w:val="000000" w:themeColor="text1"/>
              </w:rPr>
              <w:t>Engine.HP</w:t>
            </w:r>
            <w:proofErr w:type="spellEnd"/>
          </w:p>
        </w:tc>
        <w:tc>
          <w:tcPr>
            <w:tcW w:w="3120" w:type="dxa"/>
            <w:tcBorders>
              <w:top w:val="single" w:sz="4" w:space="0" w:color="auto"/>
              <w:left w:val="nil"/>
              <w:bottom w:val="nil"/>
              <w:right w:val="nil"/>
            </w:tcBorders>
            <w:vAlign w:val="bottom"/>
          </w:tcPr>
          <w:p w14:paraId="2DD310E9" w14:textId="49FBE724" w:rsidR="6FD10119" w:rsidRDefault="6FD10119" w:rsidP="6FD10119">
            <w:pPr>
              <w:jc w:val="center"/>
            </w:pPr>
            <w:r w:rsidRPr="6FD10119">
              <w:rPr>
                <w:rFonts w:ascii="Calibri" w:eastAsia="Calibri" w:hAnsi="Calibri" w:cs="Calibri"/>
                <w:color w:val="000000" w:themeColor="text1"/>
              </w:rPr>
              <w:t xml:space="preserve">Min.   </w:t>
            </w:r>
          </w:p>
        </w:tc>
        <w:tc>
          <w:tcPr>
            <w:tcW w:w="3120" w:type="dxa"/>
            <w:tcBorders>
              <w:top w:val="single" w:sz="4" w:space="0" w:color="auto"/>
              <w:left w:val="nil"/>
              <w:bottom w:val="nil"/>
              <w:right w:val="single" w:sz="4" w:space="0" w:color="auto"/>
            </w:tcBorders>
            <w:vAlign w:val="bottom"/>
          </w:tcPr>
          <w:p w14:paraId="6C8279F3" w14:textId="0E9BC42B" w:rsidR="6FD10119" w:rsidRDefault="6FD10119" w:rsidP="6FD10119">
            <w:pPr>
              <w:jc w:val="center"/>
            </w:pPr>
            <w:r w:rsidRPr="6FD10119">
              <w:rPr>
                <w:rFonts w:ascii="Calibri" w:eastAsia="Calibri" w:hAnsi="Calibri" w:cs="Calibri"/>
                <w:color w:val="000000" w:themeColor="text1"/>
              </w:rPr>
              <w:t>55</w:t>
            </w:r>
          </w:p>
        </w:tc>
      </w:tr>
      <w:tr w:rsidR="6FD10119" w14:paraId="07882D2B" w14:textId="77777777" w:rsidTr="6FD10119">
        <w:trPr>
          <w:trHeight w:val="300"/>
        </w:trPr>
        <w:tc>
          <w:tcPr>
            <w:tcW w:w="3120" w:type="dxa"/>
            <w:tcBorders>
              <w:top w:val="nil"/>
              <w:left w:val="single" w:sz="4" w:space="0" w:color="auto"/>
              <w:bottom w:val="nil"/>
              <w:right w:val="nil"/>
            </w:tcBorders>
            <w:vAlign w:val="bottom"/>
          </w:tcPr>
          <w:p w14:paraId="6686D64C" w14:textId="495EC1A9" w:rsidR="6FD10119" w:rsidRDefault="6FD10119" w:rsidP="6FD10119">
            <w:pPr>
              <w:jc w:val="center"/>
            </w:pPr>
            <w:r w:rsidRPr="6FD10119">
              <w:rPr>
                <w:rFonts w:ascii="Calibri" w:eastAsia="Calibri" w:hAnsi="Calibri" w:cs="Calibri"/>
                <w:color w:val="000000" w:themeColor="text1"/>
              </w:rPr>
              <w:t xml:space="preserve">  </w:t>
            </w:r>
            <w:proofErr w:type="spellStart"/>
            <w:r w:rsidRPr="6FD10119">
              <w:rPr>
                <w:rFonts w:ascii="Calibri" w:eastAsia="Calibri" w:hAnsi="Calibri" w:cs="Calibri"/>
                <w:color w:val="000000" w:themeColor="text1"/>
              </w:rPr>
              <w:t>Engine.HP</w:t>
            </w:r>
            <w:proofErr w:type="spellEnd"/>
          </w:p>
        </w:tc>
        <w:tc>
          <w:tcPr>
            <w:tcW w:w="3120" w:type="dxa"/>
            <w:tcBorders>
              <w:top w:val="nil"/>
              <w:left w:val="nil"/>
              <w:bottom w:val="nil"/>
              <w:right w:val="nil"/>
            </w:tcBorders>
            <w:vAlign w:val="bottom"/>
          </w:tcPr>
          <w:p w14:paraId="31E8CBBE" w14:textId="0190C12B" w:rsidR="6FD10119" w:rsidRDefault="6FD10119" w:rsidP="6FD10119">
            <w:pPr>
              <w:jc w:val="center"/>
            </w:pPr>
            <w:r w:rsidRPr="6FD10119">
              <w:rPr>
                <w:rFonts w:ascii="Calibri" w:eastAsia="Calibri" w:hAnsi="Calibri" w:cs="Calibri"/>
                <w:color w:val="000000" w:themeColor="text1"/>
              </w:rPr>
              <w:t>1st Qu.</w:t>
            </w:r>
          </w:p>
        </w:tc>
        <w:tc>
          <w:tcPr>
            <w:tcW w:w="3120" w:type="dxa"/>
            <w:tcBorders>
              <w:top w:val="nil"/>
              <w:left w:val="nil"/>
              <w:bottom w:val="nil"/>
              <w:right w:val="single" w:sz="4" w:space="0" w:color="auto"/>
            </w:tcBorders>
            <w:vAlign w:val="bottom"/>
          </w:tcPr>
          <w:p w14:paraId="5F4C207F" w14:textId="53AE9690" w:rsidR="6FD10119" w:rsidRDefault="6FD10119" w:rsidP="6FD10119">
            <w:pPr>
              <w:jc w:val="center"/>
            </w:pPr>
            <w:r w:rsidRPr="6FD10119">
              <w:rPr>
                <w:rFonts w:ascii="Calibri" w:eastAsia="Calibri" w:hAnsi="Calibri" w:cs="Calibri"/>
                <w:color w:val="000000" w:themeColor="text1"/>
              </w:rPr>
              <w:t>170</w:t>
            </w:r>
          </w:p>
        </w:tc>
      </w:tr>
      <w:tr w:rsidR="6FD10119" w14:paraId="3AD5679C" w14:textId="77777777" w:rsidTr="6FD10119">
        <w:trPr>
          <w:trHeight w:val="300"/>
        </w:trPr>
        <w:tc>
          <w:tcPr>
            <w:tcW w:w="3120" w:type="dxa"/>
            <w:tcBorders>
              <w:top w:val="nil"/>
              <w:left w:val="single" w:sz="4" w:space="0" w:color="auto"/>
              <w:bottom w:val="nil"/>
              <w:right w:val="nil"/>
            </w:tcBorders>
            <w:vAlign w:val="bottom"/>
          </w:tcPr>
          <w:p w14:paraId="2EDB3951" w14:textId="3E3EC627" w:rsidR="6FD10119" w:rsidRDefault="6FD10119" w:rsidP="6FD10119">
            <w:pPr>
              <w:jc w:val="center"/>
            </w:pPr>
            <w:r w:rsidRPr="6FD10119">
              <w:rPr>
                <w:rFonts w:ascii="Calibri" w:eastAsia="Calibri" w:hAnsi="Calibri" w:cs="Calibri"/>
                <w:color w:val="000000" w:themeColor="text1"/>
              </w:rPr>
              <w:t xml:space="preserve">  </w:t>
            </w:r>
            <w:proofErr w:type="spellStart"/>
            <w:r w:rsidRPr="6FD10119">
              <w:rPr>
                <w:rFonts w:ascii="Calibri" w:eastAsia="Calibri" w:hAnsi="Calibri" w:cs="Calibri"/>
                <w:color w:val="000000" w:themeColor="text1"/>
              </w:rPr>
              <w:t>Engine.HP</w:t>
            </w:r>
            <w:proofErr w:type="spellEnd"/>
          </w:p>
        </w:tc>
        <w:tc>
          <w:tcPr>
            <w:tcW w:w="3120" w:type="dxa"/>
            <w:tcBorders>
              <w:top w:val="nil"/>
              <w:left w:val="nil"/>
              <w:bottom w:val="nil"/>
              <w:right w:val="nil"/>
            </w:tcBorders>
            <w:vAlign w:val="bottom"/>
          </w:tcPr>
          <w:p w14:paraId="190ADC52" w14:textId="79461293" w:rsidR="6FD10119" w:rsidRDefault="6FD10119" w:rsidP="6FD10119">
            <w:pPr>
              <w:jc w:val="center"/>
            </w:pPr>
            <w:r w:rsidRPr="6FD10119">
              <w:rPr>
                <w:rFonts w:ascii="Calibri" w:eastAsia="Calibri" w:hAnsi="Calibri" w:cs="Calibri"/>
                <w:color w:val="000000" w:themeColor="text1"/>
              </w:rPr>
              <w:t xml:space="preserve">Median </w:t>
            </w:r>
          </w:p>
        </w:tc>
        <w:tc>
          <w:tcPr>
            <w:tcW w:w="3120" w:type="dxa"/>
            <w:tcBorders>
              <w:top w:val="nil"/>
              <w:left w:val="nil"/>
              <w:bottom w:val="nil"/>
              <w:right w:val="single" w:sz="4" w:space="0" w:color="auto"/>
            </w:tcBorders>
            <w:vAlign w:val="bottom"/>
          </w:tcPr>
          <w:p w14:paraId="7C48160F" w14:textId="67085F4D" w:rsidR="6FD10119" w:rsidRDefault="6FD10119" w:rsidP="6FD10119">
            <w:pPr>
              <w:jc w:val="center"/>
            </w:pPr>
            <w:r w:rsidRPr="6FD10119">
              <w:rPr>
                <w:rFonts w:ascii="Calibri" w:eastAsia="Calibri" w:hAnsi="Calibri" w:cs="Calibri"/>
                <w:color w:val="000000" w:themeColor="text1"/>
              </w:rPr>
              <w:t>227</w:t>
            </w:r>
          </w:p>
        </w:tc>
      </w:tr>
      <w:tr w:rsidR="6FD10119" w14:paraId="70C3B55B" w14:textId="77777777" w:rsidTr="6FD10119">
        <w:trPr>
          <w:trHeight w:val="300"/>
        </w:trPr>
        <w:tc>
          <w:tcPr>
            <w:tcW w:w="3120" w:type="dxa"/>
            <w:tcBorders>
              <w:top w:val="nil"/>
              <w:left w:val="single" w:sz="4" w:space="0" w:color="auto"/>
              <w:bottom w:val="nil"/>
              <w:right w:val="nil"/>
            </w:tcBorders>
            <w:vAlign w:val="bottom"/>
          </w:tcPr>
          <w:p w14:paraId="545E9649" w14:textId="369EDFB8" w:rsidR="6FD10119" w:rsidRDefault="6FD10119" w:rsidP="6FD10119">
            <w:pPr>
              <w:jc w:val="center"/>
            </w:pPr>
            <w:r w:rsidRPr="6FD10119">
              <w:rPr>
                <w:rFonts w:ascii="Calibri" w:eastAsia="Calibri" w:hAnsi="Calibri" w:cs="Calibri"/>
                <w:color w:val="000000" w:themeColor="text1"/>
              </w:rPr>
              <w:t xml:space="preserve">  </w:t>
            </w:r>
            <w:proofErr w:type="spellStart"/>
            <w:r w:rsidRPr="6FD10119">
              <w:rPr>
                <w:rFonts w:ascii="Calibri" w:eastAsia="Calibri" w:hAnsi="Calibri" w:cs="Calibri"/>
                <w:color w:val="000000" w:themeColor="text1"/>
              </w:rPr>
              <w:t>Engine.HP</w:t>
            </w:r>
            <w:proofErr w:type="spellEnd"/>
          </w:p>
        </w:tc>
        <w:tc>
          <w:tcPr>
            <w:tcW w:w="3120" w:type="dxa"/>
            <w:tcBorders>
              <w:top w:val="nil"/>
              <w:left w:val="nil"/>
              <w:bottom w:val="nil"/>
              <w:right w:val="nil"/>
            </w:tcBorders>
            <w:vAlign w:val="bottom"/>
          </w:tcPr>
          <w:p w14:paraId="363199F8" w14:textId="0983100B" w:rsidR="6FD10119" w:rsidRDefault="6FD10119" w:rsidP="6FD10119">
            <w:pPr>
              <w:jc w:val="center"/>
            </w:pPr>
            <w:r w:rsidRPr="6FD10119">
              <w:rPr>
                <w:rFonts w:ascii="Calibri" w:eastAsia="Calibri" w:hAnsi="Calibri" w:cs="Calibri"/>
                <w:color w:val="000000" w:themeColor="text1"/>
              </w:rPr>
              <w:t xml:space="preserve">Mean   </w:t>
            </w:r>
          </w:p>
        </w:tc>
        <w:tc>
          <w:tcPr>
            <w:tcW w:w="3120" w:type="dxa"/>
            <w:tcBorders>
              <w:top w:val="nil"/>
              <w:left w:val="nil"/>
              <w:bottom w:val="nil"/>
              <w:right w:val="single" w:sz="4" w:space="0" w:color="auto"/>
            </w:tcBorders>
            <w:vAlign w:val="bottom"/>
          </w:tcPr>
          <w:p w14:paraId="78A1B500" w14:textId="05BE8A7E" w:rsidR="6FD10119" w:rsidRDefault="6FD10119" w:rsidP="6FD10119">
            <w:pPr>
              <w:jc w:val="center"/>
            </w:pPr>
            <w:r w:rsidRPr="6FD10119">
              <w:rPr>
                <w:rFonts w:ascii="Calibri" w:eastAsia="Calibri" w:hAnsi="Calibri" w:cs="Calibri"/>
                <w:color w:val="000000" w:themeColor="text1"/>
              </w:rPr>
              <w:t>249.4</w:t>
            </w:r>
          </w:p>
        </w:tc>
      </w:tr>
      <w:tr w:rsidR="6FD10119" w14:paraId="1E266F38" w14:textId="77777777" w:rsidTr="6FD10119">
        <w:trPr>
          <w:trHeight w:val="300"/>
        </w:trPr>
        <w:tc>
          <w:tcPr>
            <w:tcW w:w="3120" w:type="dxa"/>
            <w:tcBorders>
              <w:top w:val="nil"/>
              <w:left w:val="single" w:sz="4" w:space="0" w:color="auto"/>
              <w:bottom w:val="nil"/>
              <w:right w:val="nil"/>
            </w:tcBorders>
            <w:vAlign w:val="bottom"/>
          </w:tcPr>
          <w:p w14:paraId="68D7605A" w14:textId="46AD353C" w:rsidR="6FD10119" w:rsidRDefault="6FD10119" w:rsidP="6FD10119">
            <w:pPr>
              <w:jc w:val="center"/>
            </w:pPr>
            <w:r w:rsidRPr="6FD10119">
              <w:rPr>
                <w:rFonts w:ascii="Calibri" w:eastAsia="Calibri" w:hAnsi="Calibri" w:cs="Calibri"/>
                <w:color w:val="000000" w:themeColor="text1"/>
              </w:rPr>
              <w:t xml:space="preserve">  </w:t>
            </w:r>
            <w:proofErr w:type="spellStart"/>
            <w:r w:rsidRPr="6FD10119">
              <w:rPr>
                <w:rFonts w:ascii="Calibri" w:eastAsia="Calibri" w:hAnsi="Calibri" w:cs="Calibri"/>
                <w:color w:val="000000" w:themeColor="text1"/>
              </w:rPr>
              <w:t>Engine.HP</w:t>
            </w:r>
            <w:proofErr w:type="spellEnd"/>
          </w:p>
        </w:tc>
        <w:tc>
          <w:tcPr>
            <w:tcW w:w="3120" w:type="dxa"/>
            <w:tcBorders>
              <w:top w:val="nil"/>
              <w:left w:val="nil"/>
              <w:bottom w:val="nil"/>
              <w:right w:val="nil"/>
            </w:tcBorders>
            <w:vAlign w:val="bottom"/>
          </w:tcPr>
          <w:p w14:paraId="4381E854" w14:textId="3AD7C72E" w:rsidR="6FD10119" w:rsidRDefault="6FD10119" w:rsidP="6FD10119">
            <w:pPr>
              <w:jc w:val="center"/>
            </w:pPr>
            <w:r w:rsidRPr="6FD10119">
              <w:rPr>
                <w:rFonts w:ascii="Calibri" w:eastAsia="Calibri" w:hAnsi="Calibri" w:cs="Calibri"/>
                <w:color w:val="000000" w:themeColor="text1"/>
              </w:rPr>
              <w:t>3rd Qu.</w:t>
            </w:r>
          </w:p>
        </w:tc>
        <w:tc>
          <w:tcPr>
            <w:tcW w:w="3120" w:type="dxa"/>
            <w:tcBorders>
              <w:top w:val="nil"/>
              <w:left w:val="nil"/>
              <w:bottom w:val="nil"/>
              <w:right w:val="single" w:sz="4" w:space="0" w:color="auto"/>
            </w:tcBorders>
            <w:vAlign w:val="bottom"/>
          </w:tcPr>
          <w:p w14:paraId="6A46597E" w14:textId="1F26CC6C" w:rsidR="6FD10119" w:rsidRDefault="6FD10119" w:rsidP="6FD10119">
            <w:pPr>
              <w:jc w:val="center"/>
            </w:pPr>
            <w:r w:rsidRPr="6FD10119">
              <w:rPr>
                <w:rFonts w:ascii="Calibri" w:eastAsia="Calibri" w:hAnsi="Calibri" w:cs="Calibri"/>
                <w:color w:val="000000" w:themeColor="text1"/>
              </w:rPr>
              <w:t>300</w:t>
            </w:r>
          </w:p>
        </w:tc>
      </w:tr>
      <w:tr w:rsidR="6FD10119" w14:paraId="7E7AC182" w14:textId="77777777" w:rsidTr="6FD10119">
        <w:trPr>
          <w:trHeight w:val="300"/>
        </w:trPr>
        <w:tc>
          <w:tcPr>
            <w:tcW w:w="3120" w:type="dxa"/>
            <w:tcBorders>
              <w:top w:val="nil"/>
              <w:left w:val="single" w:sz="4" w:space="0" w:color="auto"/>
              <w:bottom w:val="nil"/>
              <w:right w:val="nil"/>
            </w:tcBorders>
            <w:vAlign w:val="bottom"/>
          </w:tcPr>
          <w:p w14:paraId="0A114FB7" w14:textId="71A9CC6D" w:rsidR="6FD10119" w:rsidRDefault="6FD10119" w:rsidP="6FD10119">
            <w:pPr>
              <w:jc w:val="center"/>
            </w:pPr>
            <w:r w:rsidRPr="6FD10119">
              <w:rPr>
                <w:rFonts w:ascii="Calibri" w:eastAsia="Calibri" w:hAnsi="Calibri" w:cs="Calibri"/>
                <w:color w:val="000000" w:themeColor="text1"/>
              </w:rPr>
              <w:t xml:space="preserve">  </w:t>
            </w:r>
            <w:proofErr w:type="spellStart"/>
            <w:r w:rsidRPr="6FD10119">
              <w:rPr>
                <w:rFonts w:ascii="Calibri" w:eastAsia="Calibri" w:hAnsi="Calibri" w:cs="Calibri"/>
                <w:color w:val="000000" w:themeColor="text1"/>
              </w:rPr>
              <w:t>Engine.HP</w:t>
            </w:r>
            <w:proofErr w:type="spellEnd"/>
          </w:p>
        </w:tc>
        <w:tc>
          <w:tcPr>
            <w:tcW w:w="3120" w:type="dxa"/>
            <w:tcBorders>
              <w:top w:val="nil"/>
              <w:left w:val="nil"/>
              <w:bottom w:val="nil"/>
              <w:right w:val="nil"/>
            </w:tcBorders>
            <w:vAlign w:val="bottom"/>
          </w:tcPr>
          <w:p w14:paraId="0E91F173" w14:textId="6871F0B7" w:rsidR="6FD10119" w:rsidRDefault="6FD10119" w:rsidP="6FD10119">
            <w:pPr>
              <w:jc w:val="center"/>
            </w:pPr>
            <w:r w:rsidRPr="6FD10119">
              <w:rPr>
                <w:rFonts w:ascii="Calibri" w:eastAsia="Calibri" w:hAnsi="Calibri" w:cs="Calibri"/>
                <w:color w:val="000000" w:themeColor="text1"/>
              </w:rPr>
              <w:t xml:space="preserve">Max.   </w:t>
            </w:r>
          </w:p>
        </w:tc>
        <w:tc>
          <w:tcPr>
            <w:tcW w:w="3120" w:type="dxa"/>
            <w:tcBorders>
              <w:top w:val="nil"/>
              <w:left w:val="nil"/>
              <w:bottom w:val="nil"/>
              <w:right w:val="single" w:sz="4" w:space="0" w:color="auto"/>
            </w:tcBorders>
            <w:vAlign w:val="bottom"/>
          </w:tcPr>
          <w:p w14:paraId="38144AC9" w14:textId="28F22BD3" w:rsidR="6FD10119" w:rsidRDefault="6FD10119" w:rsidP="6FD10119">
            <w:pPr>
              <w:jc w:val="center"/>
            </w:pPr>
            <w:r w:rsidRPr="6FD10119">
              <w:rPr>
                <w:rFonts w:ascii="Calibri" w:eastAsia="Calibri" w:hAnsi="Calibri" w:cs="Calibri"/>
                <w:color w:val="000000" w:themeColor="text1"/>
              </w:rPr>
              <w:t>1001</w:t>
            </w:r>
          </w:p>
        </w:tc>
      </w:tr>
      <w:tr w:rsidR="6FD10119" w14:paraId="5C6F1BDD" w14:textId="77777777" w:rsidTr="6FD10119">
        <w:trPr>
          <w:trHeight w:val="300"/>
        </w:trPr>
        <w:tc>
          <w:tcPr>
            <w:tcW w:w="3120" w:type="dxa"/>
            <w:tcBorders>
              <w:top w:val="nil"/>
              <w:left w:val="single" w:sz="4" w:space="0" w:color="auto"/>
              <w:bottom w:val="single" w:sz="4" w:space="0" w:color="auto"/>
              <w:right w:val="nil"/>
            </w:tcBorders>
            <w:vAlign w:val="bottom"/>
          </w:tcPr>
          <w:p w14:paraId="5D40478F" w14:textId="2231361C" w:rsidR="6FD10119" w:rsidRDefault="6FD10119" w:rsidP="6FD10119">
            <w:pPr>
              <w:jc w:val="center"/>
            </w:pPr>
            <w:r w:rsidRPr="6FD10119">
              <w:rPr>
                <w:rFonts w:ascii="Calibri" w:eastAsia="Calibri" w:hAnsi="Calibri" w:cs="Calibri"/>
                <w:color w:val="000000" w:themeColor="text1"/>
              </w:rPr>
              <w:t xml:space="preserve">  </w:t>
            </w:r>
            <w:proofErr w:type="spellStart"/>
            <w:r w:rsidRPr="6FD10119">
              <w:rPr>
                <w:rFonts w:ascii="Calibri" w:eastAsia="Calibri" w:hAnsi="Calibri" w:cs="Calibri"/>
                <w:color w:val="000000" w:themeColor="text1"/>
              </w:rPr>
              <w:t>Engine.HP</w:t>
            </w:r>
            <w:proofErr w:type="spellEnd"/>
          </w:p>
        </w:tc>
        <w:tc>
          <w:tcPr>
            <w:tcW w:w="3120" w:type="dxa"/>
            <w:tcBorders>
              <w:top w:val="nil"/>
              <w:left w:val="nil"/>
              <w:bottom w:val="single" w:sz="4" w:space="0" w:color="auto"/>
              <w:right w:val="nil"/>
            </w:tcBorders>
            <w:vAlign w:val="bottom"/>
          </w:tcPr>
          <w:p w14:paraId="424D518E" w14:textId="403261CA" w:rsidR="6FD10119" w:rsidRDefault="6FD10119" w:rsidP="6FD10119">
            <w:pPr>
              <w:jc w:val="center"/>
            </w:pPr>
            <w:r w:rsidRPr="6FD10119">
              <w:rPr>
                <w:rFonts w:ascii="Calibri" w:eastAsia="Calibri" w:hAnsi="Calibri" w:cs="Calibri"/>
                <w:color w:val="000000" w:themeColor="text1"/>
              </w:rPr>
              <w:t xml:space="preserve">NA's   </w:t>
            </w:r>
          </w:p>
        </w:tc>
        <w:tc>
          <w:tcPr>
            <w:tcW w:w="3120" w:type="dxa"/>
            <w:tcBorders>
              <w:top w:val="nil"/>
              <w:left w:val="nil"/>
              <w:bottom w:val="single" w:sz="4" w:space="0" w:color="auto"/>
              <w:right w:val="single" w:sz="4" w:space="0" w:color="auto"/>
            </w:tcBorders>
            <w:vAlign w:val="bottom"/>
          </w:tcPr>
          <w:p w14:paraId="31CAA107" w14:textId="1AFDA93A" w:rsidR="6FD10119" w:rsidRDefault="6FD10119" w:rsidP="6FD10119">
            <w:pPr>
              <w:jc w:val="center"/>
            </w:pPr>
            <w:r w:rsidRPr="6FD10119">
              <w:rPr>
                <w:rFonts w:ascii="Calibri" w:eastAsia="Calibri" w:hAnsi="Calibri" w:cs="Calibri"/>
                <w:color w:val="000000" w:themeColor="text1"/>
              </w:rPr>
              <w:t>69</w:t>
            </w:r>
          </w:p>
        </w:tc>
      </w:tr>
      <w:tr w:rsidR="6FD10119" w14:paraId="7A0E5E54" w14:textId="77777777" w:rsidTr="6FD10119">
        <w:trPr>
          <w:trHeight w:val="300"/>
        </w:trPr>
        <w:tc>
          <w:tcPr>
            <w:tcW w:w="3120" w:type="dxa"/>
            <w:tcBorders>
              <w:top w:val="single" w:sz="4" w:space="0" w:color="auto"/>
              <w:left w:val="single" w:sz="4" w:space="0" w:color="auto"/>
              <w:bottom w:val="nil"/>
              <w:right w:val="nil"/>
            </w:tcBorders>
            <w:vAlign w:val="bottom"/>
          </w:tcPr>
          <w:p w14:paraId="6F2D6807" w14:textId="734138F7" w:rsidR="6FD10119" w:rsidRDefault="6FD10119" w:rsidP="6FD10119">
            <w:pPr>
              <w:jc w:val="center"/>
            </w:pPr>
            <w:proofErr w:type="spellStart"/>
            <w:r w:rsidRPr="6FD10119">
              <w:rPr>
                <w:rFonts w:ascii="Calibri" w:eastAsia="Calibri" w:hAnsi="Calibri" w:cs="Calibri"/>
                <w:color w:val="000000" w:themeColor="text1"/>
              </w:rPr>
              <w:t>Engine.Cylinders</w:t>
            </w:r>
            <w:proofErr w:type="spellEnd"/>
          </w:p>
        </w:tc>
        <w:tc>
          <w:tcPr>
            <w:tcW w:w="3120" w:type="dxa"/>
            <w:tcBorders>
              <w:top w:val="single" w:sz="4" w:space="0" w:color="auto"/>
              <w:left w:val="nil"/>
              <w:bottom w:val="nil"/>
              <w:right w:val="nil"/>
            </w:tcBorders>
            <w:vAlign w:val="bottom"/>
          </w:tcPr>
          <w:p w14:paraId="4FDFEB3B" w14:textId="0EFA7D60" w:rsidR="6FD10119" w:rsidRDefault="6FD10119" w:rsidP="6FD10119">
            <w:pPr>
              <w:jc w:val="center"/>
            </w:pPr>
            <w:r w:rsidRPr="6FD10119">
              <w:rPr>
                <w:rFonts w:ascii="Calibri" w:eastAsia="Calibri" w:hAnsi="Calibri" w:cs="Calibri"/>
                <w:color w:val="000000" w:themeColor="text1"/>
              </w:rPr>
              <w:t xml:space="preserve">Min.   </w:t>
            </w:r>
          </w:p>
        </w:tc>
        <w:tc>
          <w:tcPr>
            <w:tcW w:w="3120" w:type="dxa"/>
            <w:tcBorders>
              <w:top w:val="single" w:sz="4" w:space="0" w:color="auto"/>
              <w:left w:val="nil"/>
              <w:bottom w:val="nil"/>
              <w:right w:val="single" w:sz="4" w:space="0" w:color="auto"/>
            </w:tcBorders>
            <w:vAlign w:val="bottom"/>
          </w:tcPr>
          <w:p w14:paraId="0B08BC05" w14:textId="77D740BE" w:rsidR="6FD10119" w:rsidRDefault="6FD10119" w:rsidP="6FD10119">
            <w:pPr>
              <w:jc w:val="center"/>
            </w:pPr>
            <w:r w:rsidRPr="6FD10119">
              <w:rPr>
                <w:rFonts w:ascii="Calibri" w:eastAsia="Calibri" w:hAnsi="Calibri" w:cs="Calibri"/>
                <w:color w:val="000000" w:themeColor="text1"/>
              </w:rPr>
              <w:t>0</w:t>
            </w:r>
          </w:p>
        </w:tc>
      </w:tr>
      <w:tr w:rsidR="6FD10119" w14:paraId="6A59C387" w14:textId="77777777" w:rsidTr="6FD10119">
        <w:trPr>
          <w:trHeight w:val="300"/>
        </w:trPr>
        <w:tc>
          <w:tcPr>
            <w:tcW w:w="3120" w:type="dxa"/>
            <w:tcBorders>
              <w:top w:val="nil"/>
              <w:left w:val="single" w:sz="4" w:space="0" w:color="auto"/>
              <w:bottom w:val="nil"/>
              <w:right w:val="nil"/>
            </w:tcBorders>
            <w:vAlign w:val="bottom"/>
          </w:tcPr>
          <w:p w14:paraId="7CFC11A7" w14:textId="316D1164" w:rsidR="6FD10119" w:rsidRDefault="6FD10119" w:rsidP="6FD10119">
            <w:pPr>
              <w:jc w:val="center"/>
            </w:pPr>
            <w:proofErr w:type="spellStart"/>
            <w:r w:rsidRPr="6FD10119">
              <w:rPr>
                <w:rFonts w:ascii="Calibri" w:eastAsia="Calibri" w:hAnsi="Calibri" w:cs="Calibri"/>
                <w:color w:val="000000" w:themeColor="text1"/>
              </w:rPr>
              <w:t>Engine.Cylinders</w:t>
            </w:r>
            <w:proofErr w:type="spellEnd"/>
          </w:p>
        </w:tc>
        <w:tc>
          <w:tcPr>
            <w:tcW w:w="3120" w:type="dxa"/>
            <w:tcBorders>
              <w:top w:val="nil"/>
              <w:left w:val="nil"/>
              <w:bottom w:val="nil"/>
              <w:right w:val="nil"/>
            </w:tcBorders>
            <w:vAlign w:val="bottom"/>
          </w:tcPr>
          <w:p w14:paraId="0403512C" w14:textId="068290BB" w:rsidR="6FD10119" w:rsidRDefault="6FD10119" w:rsidP="6FD10119">
            <w:pPr>
              <w:jc w:val="center"/>
            </w:pPr>
            <w:r w:rsidRPr="6FD10119">
              <w:rPr>
                <w:rFonts w:ascii="Calibri" w:eastAsia="Calibri" w:hAnsi="Calibri" w:cs="Calibri"/>
                <w:color w:val="000000" w:themeColor="text1"/>
              </w:rPr>
              <w:t>1st Qu.</w:t>
            </w:r>
          </w:p>
        </w:tc>
        <w:tc>
          <w:tcPr>
            <w:tcW w:w="3120" w:type="dxa"/>
            <w:tcBorders>
              <w:top w:val="nil"/>
              <w:left w:val="nil"/>
              <w:bottom w:val="nil"/>
              <w:right w:val="single" w:sz="4" w:space="0" w:color="auto"/>
            </w:tcBorders>
            <w:vAlign w:val="bottom"/>
          </w:tcPr>
          <w:p w14:paraId="201C7407" w14:textId="3A838AEB" w:rsidR="6FD10119" w:rsidRDefault="6FD10119" w:rsidP="6FD10119">
            <w:pPr>
              <w:jc w:val="center"/>
            </w:pPr>
            <w:r w:rsidRPr="6FD10119">
              <w:rPr>
                <w:rFonts w:ascii="Calibri" w:eastAsia="Calibri" w:hAnsi="Calibri" w:cs="Calibri"/>
                <w:color w:val="000000" w:themeColor="text1"/>
              </w:rPr>
              <w:t>4</w:t>
            </w:r>
          </w:p>
        </w:tc>
      </w:tr>
      <w:tr w:rsidR="6FD10119" w14:paraId="2E4C3875" w14:textId="77777777" w:rsidTr="6FD10119">
        <w:trPr>
          <w:trHeight w:val="300"/>
        </w:trPr>
        <w:tc>
          <w:tcPr>
            <w:tcW w:w="3120" w:type="dxa"/>
            <w:tcBorders>
              <w:top w:val="nil"/>
              <w:left w:val="single" w:sz="4" w:space="0" w:color="auto"/>
              <w:bottom w:val="nil"/>
              <w:right w:val="nil"/>
            </w:tcBorders>
            <w:vAlign w:val="bottom"/>
          </w:tcPr>
          <w:p w14:paraId="1638A3DC" w14:textId="7E32A9EC" w:rsidR="6FD10119" w:rsidRDefault="6FD10119" w:rsidP="6FD10119">
            <w:pPr>
              <w:jc w:val="center"/>
            </w:pPr>
            <w:proofErr w:type="spellStart"/>
            <w:r w:rsidRPr="6FD10119">
              <w:rPr>
                <w:rFonts w:ascii="Calibri" w:eastAsia="Calibri" w:hAnsi="Calibri" w:cs="Calibri"/>
                <w:color w:val="000000" w:themeColor="text1"/>
              </w:rPr>
              <w:t>Engine.Cylinders</w:t>
            </w:r>
            <w:proofErr w:type="spellEnd"/>
          </w:p>
        </w:tc>
        <w:tc>
          <w:tcPr>
            <w:tcW w:w="3120" w:type="dxa"/>
            <w:tcBorders>
              <w:top w:val="nil"/>
              <w:left w:val="nil"/>
              <w:bottom w:val="nil"/>
              <w:right w:val="nil"/>
            </w:tcBorders>
            <w:vAlign w:val="bottom"/>
          </w:tcPr>
          <w:p w14:paraId="290DDBEC" w14:textId="46D9F0D9" w:rsidR="6FD10119" w:rsidRDefault="6FD10119" w:rsidP="6FD10119">
            <w:pPr>
              <w:jc w:val="center"/>
            </w:pPr>
            <w:r w:rsidRPr="6FD10119">
              <w:rPr>
                <w:rFonts w:ascii="Calibri" w:eastAsia="Calibri" w:hAnsi="Calibri" w:cs="Calibri"/>
                <w:color w:val="000000" w:themeColor="text1"/>
              </w:rPr>
              <w:t xml:space="preserve">Median </w:t>
            </w:r>
          </w:p>
        </w:tc>
        <w:tc>
          <w:tcPr>
            <w:tcW w:w="3120" w:type="dxa"/>
            <w:tcBorders>
              <w:top w:val="nil"/>
              <w:left w:val="nil"/>
              <w:bottom w:val="nil"/>
              <w:right w:val="single" w:sz="4" w:space="0" w:color="auto"/>
            </w:tcBorders>
            <w:vAlign w:val="bottom"/>
          </w:tcPr>
          <w:p w14:paraId="6D708635" w14:textId="36A8868C" w:rsidR="6FD10119" w:rsidRDefault="6FD10119" w:rsidP="6FD10119">
            <w:pPr>
              <w:jc w:val="center"/>
            </w:pPr>
            <w:r w:rsidRPr="6FD10119">
              <w:rPr>
                <w:rFonts w:ascii="Calibri" w:eastAsia="Calibri" w:hAnsi="Calibri" w:cs="Calibri"/>
                <w:color w:val="000000" w:themeColor="text1"/>
              </w:rPr>
              <w:t>6</w:t>
            </w:r>
          </w:p>
        </w:tc>
      </w:tr>
      <w:tr w:rsidR="6FD10119" w14:paraId="4C37A48D" w14:textId="77777777" w:rsidTr="6FD10119">
        <w:trPr>
          <w:trHeight w:val="300"/>
        </w:trPr>
        <w:tc>
          <w:tcPr>
            <w:tcW w:w="3120" w:type="dxa"/>
            <w:tcBorders>
              <w:top w:val="nil"/>
              <w:left w:val="single" w:sz="4" w:space="0" w:color="auto"/>
              <w:bottom w:val="nil"/>
              <w:right w:val="nil"/>
            </w:tcBorders>
            <w:vAlign w:val="bottom"/>
          </w:tcPr>
          <w:p w14:paraId="45BB8AAE" w14:textId="03C2F9E5" w:rsidR="6FD10119" w:rsidRDefault="6FD10119" w:rsidP="6FD10119">
            <w:pPr>
              <w:jc w:val="center"/>
            </w:pPr>
            <w:proofErr w:type="spellStart"/>
            <w:r w:rsidRPr="6FD10119">
              <w:rPr>
                <w:rFonts w:ascii="Calibri" w:eastAsia="Calibri" w:hAnsi="Calibri" w:cs="Calibri"/>
                <w:color w:val="000000" w:themeColor="text1"/>
              </w:rPr>
              <w:t>Engine.Cylinders</w:t>
            </w:r>
            <w:proofErr w:type="spellEnd"/>
          </w:p>
        </w:tc>
        <w:tc>
          <w:tcPr>
            <w:tcW w:w="3120" w:type="dxa"/>
            <w:tcBorders>
              <w:top w:val="nil"/>
              <w:left w:val="nil"/>
              <w:bottom w:val="nil"/>
              <w:right w:val="nil"/>
            </w:tcBorders>
            <w:vAlign w:val="bottom"/>
          </w:tcPr>
          <w:p w14:paraId="04AD0032" w14:textId="02B07699" w:rsidR="6FD10119" w:rsidRDefault="6FD10119" w:rsidP="6FD10119">
            <w:pPr>
              <w:jc w:val="center"/>
            </w:pPr>
            <w:r w:rsidRPr="6FD10119">
              <w:rPr>
                <w:rFonts w:ascii="Calibri" w:eastAsia="Calibri" w:hAnsi="Calibri" w:cs="Calibri"/>
                <w:color w:val="000000" w:themeColor="text1"/>
              </w:rPr>
              <w:t xml:space="preserve">Mean   </w:t>
            </w:r>
          </w:p>
        </w:tc>
        <w:tc>
          <w:tcPr>
            <w:tcW w:w="3120" w:type="dxa"/>
            <w:tcBorders>
              <w:top w:val="nil"/>
              <w:left w:val="nil"/>
              <w:bottom w:val="nil"/>
              <w:right w:val="single" w:sz="4" w:space="0" w:color="auto"/>
            </w:tcBorders>
            <w:vAlign w:val="bottom"/>
          </w:tcPr>
          <w:p w14:paraId="61475984" w14:textId="016864CD" w:rsidR="6FD10119" w:rsidRDefault="6FD10119" w:rsidP="6FD10119">
            <w:pPr>
              <w:jc w:val="center"/>
            </w:pPr>
            <w:r w:rsidRPr="6FD10119">
              <w:rPr>
                <w:rFonts w:ascii="Calibri" w:eastAsia="Calibri" w:hAnsi="Calibri" w:cs="Calibri"/>
                <w:color w:val="000000" w:themeColor="text1"/>
              </w:rPr>
              <w:t>5.629</w:t>
            </w:r>
          </w:p>
        </w:tc>
      </w:tr>
      <w:tr w:rsidR="6FD10119" w14:paraId="035A1F31" w14:textId="77777777" w:rsidTr="6FD10119">
        <w:trPr>
          <w:trHeight w:val="300"/>
        </w:trPr>
        <w:tc>
          <w:tcPr>
            <w:tcW w:w="3120" w:type="dxa"/>
            <w:tcBorders>
              <w:top w:val="nil"/>
              <w:left w:val="single" w:sz="4" w:space="0" w:color="auto"/>
              <w:bottom w:val="nil"/>
              <w:right w:val="nil"/>
            </w:tcBorders>
            <w:vAlign w:val="bottom"/>
          </w:tcPr>
          <w:p w14:paraId="6D9834EE" w14:textId="268CB43F" w:rsidR="6FD10119" w:rsidRDefault="6FD10119" w:rsidP="6FD10119">
            <w:pPr>
              <w:jc w:val="center"/>
            </w:pPr>
            <w:proofErr w:type="spellStart"/>
            <w:r w:rsidRPr="6FD10119">
              <w:rPr>
                <w:rFonts w:ascii="Calibri" w:eastAsia="Calibri" w:hAnsi="Calibri" w:cs="Calibri"/>
                <w:color w:val="000000" w:themeColor="text1"/>
              </w:rPr>
              <w:t>Engine.Cylinders</w:t>
            </w:r>
            <w:proofErr w:type="spellEnd"/>
          </w:p>
        </w:tc>
        <w:tc>
          <w:tcPr>
            <w:tcW w:w="3120" w:type="dxa"/>
            <w:tcBorders>
              <w:top w:val="nil"/>
              <w:left w:val="nil"/>
              <w:bottom w:val="nil"/>
              <w:right w:val="nil"/>
            </w:tcBorders>
            <w:vAlign w:val="bottom"/>
          </w:tcPr>
          <w:p w14:paraId="7B9DD304" w14:textId="12CC8942" w:rsidR="6FD10119" w:rsidRDefault="6FD10119" w:rsidP="6FD10119">
            <w:pPr>
              <w:jc w:val="center"/>
            </w:pPr>
            <w:r w:rsidRPr="6FD10119">
              <w:rPr>
                <w:rFonts w:ascii="Calibri" w:eastAsia="Calibri" w:hAnsi="Calibri" w:cs="Calibri"/>
                <w:color w:val="000000" w:themeColor="text1"/>
              </w:rPr>
              <w:t>3rd Qu.</w:t>
            </w:r>
          </w:p>
        </w:tc>
        <w:tc>
          <w:tcPr>
            <w:tcW w:w="3120" w:type="dxa"/>
            <w:tcBorders>
              <w:top w:val="nil"/>
              <w:left w:val="nil"/>
              <w:bottom w:val="nil"/>
              <w:right w:val="single" w:sz="4" w:space="0" w:color="auto"/>
            </w:tcBorders>
            <w:vAlign w:val="bottom"/>
          </w:tcPr>
          <w:p w14:paraId="0C59E8ED" w14:textId="43326207" w:rsidR="6FD10119" w:rsidRDefault="6FD10119" w:rsidP="6FD10119">
            <w:pPr>
              <w:jc w:val="center"/>
            </w:pPr>
            <w:r w:rsidRPr="6FD10119">
              <w:rPr>
                <w:rFonts w:ascii="Calibri" w:eastAsia="Calibri" w:hAnsi="Calibri" w:cs="Calibri"/>
                <w:color w:val="000000" w:themeColor="text1"/>
              </w:rPr>
              <w:t>6</w:t>
            </w:r>
          </w:p>
        </w:tc>
      </w:tr>
      <w:tr w:rsidR="6FD10119" w14:paraId="6D202D8E" w14:textId="77777777" w:rsidTr="6FD10119">
        <w:trPr>
          <w:trHeight w:val="300"/>
        </w:trPr>
        <w:tc>
          <w:tcPr>
            <w:tcW w:w="3120" w:type="dxa"/>
            <w:tcBorders>
              <w:top w:val="nil"/>
              <w:left w:val="single" w:sz="4" w:space="0" w:color="auto"/>
              <w:bottom w:val="nil"/>
              <w:right w:val="nil"/>
            </w:tcBorders>
            <w:vAlign w:val="bottom"/>
          </w:tcPr>
          <w:p w14:paraId="6E36C034" w14:textId="12B120F6" w:rsidR="6FD10119" w:rsidRDefault="6FD10119" w:rsidP="6FD10119">
            <w:pPr>
              <w:jc w:val="center"/>
            </w:pPr>
            <w:proofErr w:type="spellStart"/>
            <w:r w:rsidRPr="6FD10119">
              <w:rPr>
                <w:rFonts w:ascii="Calibri" w:eastAsia="Calibri" w:hAnsi="Calibri" w:cs="Calibri"/>
                <w:color w:val="000000" w:themeColor="text1"/>
              </w:rPr>
              <w:t>Engine.Cylinders</w:t>
            </w:r>
            <w:proofErr w:type="spellEnd"/>
          </w:p>
        </w:tc>
        <w:tc>
          <w:tcPr>
            <w:tcW w:w="3120" w:type="dxa"/>
            <w:tcBorders>
              <w:top w:val="nil"/>
              <w:left w:val="nil"/>
              <w:bottom w:val="nil"/>
              <w:right w:val="nil"/>
            </w:tcBorders>
            <w:vAlign w:val="bottom"/>
          </w:tcPr>
          <w:p w14:paraId="0FE05D91" w14:textId="2E638992" w:rsidR="6FD10119" w:rsidRDefault="6FD10119" w:rsidP="6FD10119">
            <w:pPr>
              <w:jc w:val="center"/>
            </w:pPr>
            <w:r w:rsidRPr="6FD10119">
              <w:rPr>
                <w:rFonts w:ascii="Calibri" w:eastAsia="Calibri" w:hAnsi="Calibri" w:cs="Calibri"/>
                <w:color w:val="000000" w:themeColor="text1"/>
              </w:rPr>
              <w:t xml:space="preserve">Max.   </w:t>
            </w:r>
          </w:p>
        </w:tc>
        <w:tc>
          <w:tcPr>
            <w:tcW w:w="3120" w:type="dxa"/>
            <w:tcBorders>
              <w:top w:val="nil"/>
              <w:left w:val="nil"/>
              <w:bottom w:val="nil"/>
              <w:right w:val="single" w:sz="4" w:space="0" w:color="auto"/>
            </w:tcBorders>
            <w:vAlign w:val="bottom"/>
          </w:tcPr>
          <w:p w14:paraId="3B03B2A9" w14:textId="77D698D4" w:rsidR="6FD10119" w:rsidRDefault="6FD10119" w:rsidP="6FD10119">
            <w:pPr>
              <w:jc w:val="center"/>
            </w:pPr>
            <w:r w:rsidRPr="6FD10119">
              <w:rPr>
                <w:rFonts w:ascii="Calibri" w:eastAsia="Calibri" w:hAnsi="Calibri" w:cs="Calibri"/>
                <w:color w:val="000000" w:themeColor="text1"/>
              </w:rPr>
              <w:t>16</w:t>
            </w:r>
          </w:p>
        </w:tc>
      </w:tr>
      <w:tr w:rsidR="6FD10119" w14:paraId="0A97F7E1" w14:textId="77777777" w:rsidTr="6FD10119">
        <w:trPr>
          <w:trHeight w:val="300"/>
        </w:trPr>
        <w:tc>
          <w:tcPr>
            <w:tcW w:w="3120" w:type="dxa"/>
            <w:tcBorders>
              <w:top w:val="nil"/>
              <w:left w:val="single" w:sz="4" w:space="0" w:color="auto"/>
              <w:bottom w:val="single" w:sz="4" w:space="0" w:color="auto"/>
              <w:right w:val="nil"/>
            </w:tcBorders>
            <w:vAlign w:val="bottom"/>
          </w:tcPr>
          <w:p w14:paraId="1EF8D462" w14:textId="5222F1BF" w:rsidR="6FD10119" w:rsidRDefault="6FD10119" w:rsidP="6FD10119">
            <w:pPr>
              <w:jc w:val="center"/>
            </w:pPr>
            <w:proofErr w:type="spellStart"/>
            <w:r w:rsidRPr="6FD10119">
              <w:rPr>
                <w:rFonts w:ascii="Calibri" w:eastAsia="Calibri" w:hAnsi="Calibri" w:cs="Calibri"/>
                <w:color w:val="000000" w:themeColor="text1"/>
              </w:rPr>
              <w:t>Engine.Cylinders</w:t>
            </w:r>
            <w:proofErr w:type="spellEnd"/>
          </w:p>
        </w:tc>
        <w:tc>
          <w:tcPr>
            <w:tcW w:w="3120" w:type="dxa"/>
            <w:tcBorders>
              <w:top w:val="nil"/>
              <w:left w:val="nil"/>
              <w:bottom w:val="single" w:sz="4" w:space="0" w:color="auto"/>
              <w:right w:val="nil"/>
            </w:tcBorders>
            <w:vAlign w:val="bottom"/>
          </w:tcPr>
          <w:p w14:paraId="1F081832" w14:textId="663FDBF3" w:rsidR="6FD10119" w:rsidRDefault="6FD10119" w:rsidP="6FD10119">
            <w:pPr>
              <w:jc w:val="center"/>
            </w:pPr>
            <w:r w:rsidRPr="6FD10119">
              <w:rPr>
                <w:rFonts w:ascii="Calibri" w:eastAsia="Calibri" w:hAnsi="Calibri" w:cs="Calibri"/>
                <w:color w:val="000000" w:themeColor="text1"/>
              </w:rPr>
              <w:t xml:space="preserve">NA's   </w:t>
            </w:r>
          </w:p>
        </w:tc>
        <w:tc>
          <w:tcPr>
            <w:tcW w:w="3120" w:type="dxa"/>
            <w:tcBorders>
              <w:top w:val="nil"/>
              <w:left w:val="nil"/>
              <w:bottom w:val="single" w:sz="4" w:space="0" w:color="auto"/>
              <w:right w:val="single" w:sz="4" w:space="0" w:color="auto"/>
            </w:tcBorders>
            <w:vAlign w:val="bottom"/>
          </w:tcPr>
          <w:p w14:paraId="66C613E2" w14:textId="01FEEE69" w:rsidR="6FD10119" w:rsidRDefault="6FD10119" w:rsidP="6FD10119">
            <w:pPr>
              <w:jc w:val="center"/>
            </w:pPr>
            <w:r w:rsidRPr="6FD10119">
              <w:rPr>
                <w:rFonts w:ascii="Calibri" w:eastAsia="Calibri" w:hAnsi="Calibri" w:cs="Calibri"/>
                <w:color w:val="000000" w:themeColor="text1"/>
              </w:rPr>
              <w:t>30</w:t>
            </w:r>
          </w:p>
        </w:tc>
      </w:tr>
      <w:tr w:rsidR="6FD10119" w14:paraId="1A059530" w14:textId="77777777" w:rsidTr="6FD10119">
        <w:trPr>
          <w:trHeight w:val="300"/>
        </w:trPr>
        <w:tc>
          <w:tcPr>
            <w:tcW w:w="3120" w:type="dxa"/>
            <w:tcBorders>
              <w:top w:val="single" w:sz="4" w:space="0" w:color="auto"/>
              <w:left w:val="single" w:sz="4" w:space="0" w:color="auto"/>
              <w:bottom w:val="nil"/>
              <w:right w:val="nil"/>
            </w:tcBorders>
            <w:vAlign w:val="bottom"/>
          </w:tcPr>
          <w:p w14:paraId="30759834" w14:textId="5D9C2B77" w:rsidR="6FD10119" w:rsidRDefault="6FD10119" w:rsidP="6FD10119">
            <w:pPr>
              <w:jc w:val="center"/>
            </w:pPr>
            <w:proofErr w:type="spellStart"/>
            <w:r w:rsidRPr="6FD10119">
              <w:rPr>
                <w:rFonts w:ascii="Calibri" w:eastAsia="Calibri" w:hAnsi="Calibri" w:cs="Calibri"/>
                <w:color w:val="000000" w:themeColor="text1"/>
              </w:rPr>
              <w:t>Transmission.Type</w:t>
            </w:r>
            <w:proofErr w:type="spellEnd"/>
          </w:p>
        </w:tc>
        <w:tc>
          <w:tcPr>
            <w:tcW w:w="3120" w:type="dxa"/>
            <w:tcBorders>
              <w:top w:val="single" w:sz="4" w:space="0" w:color="auto"/>
              <w:left w:val="nil"/>
              <w:bottom w:val="nil"/>
              <w:right w:val="nil"/>
            </w:tcBorders>
            <w:vAlign w:val="bottom"/>
          </w:tcPr>
          <w:p w14:paraId="2DE47952" w14:textId="346E47CE" w:rsidR="6FD10119" w:rsidRDefault="6FD10119" w:rsidP="6FD10119">
            <w:pPr>
              <w:jc w:val="center"/>
            </w:pPr>
            <w:r w:rsidRPr="6FD10119">
              <w:rPr>
                <w:rFonts w:ascii="Calibri" w:eastAsia="Calibri" w:hAnsi="Calibri" w:cs="Calibri"/>
                <w:color w:val="000000" w:themeColor="text1"/>
              </w:rPr>
              <w:t>Length</w:t>
            </w:r>
          </w:p>
        </w:tc>
        <w:tc>
          <w:tcPr>
            <w:tcW w:w="3120" w:type="dxa"/>
            <w:tcBorders>
              <w:top w:val="single" w:sz="4" w:space="0" w:color="auto"/>
              <w:left w:val="nil"/>
              <w:bottom w:val="nil"/>
              <w:right w:val="single" w:sz="4" w:space="0" w:color="auto"/>
            </w:tcBorders>
            <w:vAlign w:val="bottom"/>
          </w:tcPr>
          <w:p w14:paraId="1F3B831C" w14:textId="454AF9F7" w:rsidR="6FD10119" w:rsidRDefault="6FD10119" w:rsidP="6FD10119">
            <w:pPr>
              <w:jc w:val="center"/>
            </w:pPr>
            <w:r w:rsidRPr="6FD10119">
              <w:rPr>
                <w:rFonts w:ascii="Calibri" w:eastAsia="Calibri" w:hAnsi="Calibri" w:cs="Calibri"/>
                <w:color w:val="000000" w:themeColor="text1"/>
              </w:rPr>
              <w:t>11914</w:t>
            </w:r>
          </w:p>
        </w:tc>
      </w:tr>
      <w:tr w:rsidR="6FD10119" w14:paraId="6E6E6212" w14:textId="77777777" w:rsidTr="6FD10119">
        <w:trPr>
          <w:trHeight w:val="300"/>
        </w:trPr>
        <w:tc>
          <w:tcPr>
            <w:tcW w:w="3120" w:type="dxa"/>
            <w:tcBorders>
              <w:top w:val="nil"/>
              <w:left w:val="single" w:sz="4" w:space="0" w:color="auto"/>
              <w:bottom w:val="nil"/>
              <w:right w:val="nil"/>
            </w:tcBorders>
            <w:vAlign w:val="bottom"/>
          </w:tcPr>
          <w:p w14:paraId="29E5FB3B" w14:textId="2A6D02FF" w:rsidR="6FD10119" w:rsidRDefault="6FD10119" w:rsidP="6FD10119">
            <w:pPr>
              <w:jc w:val="center"/>
            </w:pPr>
            <w:proofErr w:type="spellStart"/>
            <w:r w:rsidRPr="6FD10119">
              <w:rPr>
                <w:rFonts w:ascii="Calibri" w:eastAsia="Calibri" w:hAnsi="Calibri" w:cs="Calibri"/>
                <w:color w:val="000000" w:themeColor="text1"/>
              </w:rPr>
              <w:t>Transmission.Type</w:t>
            </w:r>
            <w:proofErr w:type="spellEnd"/>
          </w:p>
        </w:tc>
        <w:tc>
          <w:tcPr>
            <w:tcW w:w="3120" w:type="dxa"/>
            <w:tcBorders>
              <w:top w:val="nil"/>
              <w:left w:val="nil"/>
              <w:bottom w:val="nil"/>
              <w:right w:val="nil"/>
            </w:tcBorders>
            <w:vAlign w:val="bottom"/>
          </w:tcPr>
          <w:p w14:paraId="4E0DE734" w14:textId="392A5514" w:rsidR="6FD10119" w:rsidRDefault="6FD10119" w:rsidP="6FD10119">
            <w:pPr>
              <w:jc w:val="center"/>
            </w:pPr>
            <w:r w:rsidRPr="6FD10119">
              <w:rPr>
                <w:rFonts w:ascii="Calibri" w:eastAsia="Calibri" w:hAnsi="Calibri" w:cs="Calibri"/>
                <w:color w:val="000000" w:themeColor="text1"/>
              </w:rPr>
              <w:t xml:space="preserve">Class </w:t>
            </w:r>
          </w:p>
        </w:tc>
        <w:tc>
          <w:tcPr>
            <w:tcW w:w="3120" w:type="dxa"/>
            <w:tcBorders>
              <w:top w:val="nil"/>
              <w:left w:val="nil"/>
              <w:bottom w:val="nil"/>
              <w:right w:val="single" w:sz="4" w:space="0" w:color="auto"/>
            </w:tcBorders>
            <w:vAlign w:val="bottom"/>
          </w:tcPr>
          <w:p w14:paraId="54B40691" w14:textId="71CD60B1" w:rsidR="6FD10119" w:rsidRDefault="6FD10119" w:rsidP="6FD10119">
            <w:pPr>
              <w:jc w:val="center"/>
            </w:pPr>
            <w:r w:rsidRPr="6FD10119">
              <w:rPr>
                <w:rFonts w:ascii="Calibri" w:eastAsia="Calibri" w:hAnsi="Calibri" w:cs="Calibri"/>
                <w:color w:val="000000" w:themeColor="text1"/>
              </w:rPr>
              <w:t xml:space="preserve">character  </w:t>
            </w:r>
          </w:p>
        </w:tc>
      </w:tr>
      <w:tr w:rsidR="6FD10119" w14:paraId="0B93EC36" w14:textId="77777777" w:rsidTr="6FD10119">
        <w:trPr>
          <w:trHeight w:val="300"/>
        </w:trPr>
        <w:tc>
          <w:tcPr>
            <w:tcW w:w="3120" w:type="dxa"/>
            <w:tcBorders>
              <w:top w:val="nil"/>
              <w:left w:val="single" w:sz="4" w:space="0" w:color="auto"/>
              <w:bottom w:val="single" w:sz="4" w:space="0" w:color="auto"/>
              <w:right w:val="nil"/>
            </w:tcBorders>
            <w:vAlign w:val="bottom"/>
          </w:tcPr>
          <w:p w14:paraId="143615EC" w14:textId="71B92AA6" w:rsidR="6FD10119" w:rsidRDefault="6FD10119" w:rsidP="6FD10119">
            <w:pPr>
              <w:jc w:val="center"/>
            </w:pPr>
            <w:proofErr w:type="spellStart"/>
            <w:r w:rsidRPr="6FD10119">
              <w:rPr>
                <w:rFonts w:ascii="Calibri" w:eastAsia="Calibri" w:hAnsi="Calibri" w:cs="Calibri"/>
                <w:color w:val="000000" w:themeColor="text1"/>
              </w:rPr>
              <w:t>Transmission.Type</w:t>
            </w:r>
            <w:proofErr w:type="spellEnd"/>
          </w:p>
        </w:tc>
        <w:tc>
          <w:tcPr>
            <w:tcW w:w="3120" w:type="dxa"/>
            <w:tcBorders>
              <w:top w:val="nil"/>
              <w:left w:val="nil"/>
              <w:bottom w:val="single" w:sz="4" w:space="0" w:color="auto"/>
              <w:right w:val="nil"/>
            </w:tcBorders>
            <w:vAlign w:val="bottom"/>
          </w:tcPr>
          <w:p w14:paraId="668B1238" w14:textId="73AF1779" w:rsidR="6FD10119" w:rsidRDefault="6FD10119" w:rsidP="6FD10119">
            <w:pPr>
              <w:jc w:val="center"/>
            </w:pPr>
            <w:r w:rsidRPr="6FD10119">
              <w:rPr>
                <w:rFonts w:ascii="Calibri" w:eastAsia="Calibri" w:hAnsi="Calibri" w:cs="Calibri"/>
                <w:color w:val="000000" w:themeColor="text1"/>
              </w:rPr>
              <w:t xml:space="preserve">Mode  </w:t>
            </w:r>
          </w:p>
        </w:tc>
        <w:tc>
          <w:tcPr>
            <w:tcW w:w="3120" w:type="dxa"/>
            <w:tcBorders>
              <w:top w:val="nil"/>
              <w:left w:val="nil"/>
              <w:bottom w:val="single" w:sz="4" w:space="0" w:color="auto"/>
              <w:right w:val="single" w:sz="4" w:space="0" w:color="auto"/>
            </w:tcBorders>
            <w:vAlign w:val="bottom"/>
          </w:tcPr>
          <w:p w14:paraId="5E8A6D0D" w14:textId="1D9B3849" w:rsidR="6FD10119" w:rsidRDefault="6FD10119" w:rsidP="6FD10119">
            <w:pPr>
              <w:jc w:val="center"/>
            </w:pPr>
            <w:r w:rsidRPr="6FD10119">
              <w:rPr>
                <w:rFonts w:ascii="Calibri" w:eastAsia="Calibri" w:hAnsi="Calibri" w:cs="Calibri"/>
                <w:color w:val="000000" w:themeColor="text1"/>
              </w:rPr>
              <w:t xml:space="preserve">character  </w:t>
            </w:r>
          </w:p>
        </w:tc>
      </w:tr>
      <w:tr w:rsidR="6FD10119" w14:paraId="77422985" w14:textId="77777777" w:rsidTr="6FD10119">
        <w:trPr>
          <w:trHeight w:val="300"/>
        </w:trPr>
        <w:tc>
          <w:tcPr>
            <w:tcW w:w="3120" w:type="dxa"/>
            <w:tcBorders>
              <w:top w:val="single" w:sz="4" w:space="0" w:color="auto"/>
              <w:left w:val="single" w:sz="4" w:space="0" w:color="auto"/>
              <w:bottom w:val="nil"/>
              <w:right w:val="nil"/>
            </w:tcBorders>
            <w:vAlign w:val="bottom"/>
          </w:tcPr>
          <w:p w14:paraId="6AC0D292" w14:textId="63BA57F6" w:rsidR="6FD10119" w:rsidRDefault="6FD10119" w:rsidP="6FD10119">
            <w:pPr>
              <w:jc w:val="center"/>
            </w:pPr>
            <w:proofErr w:type="spellStart"/>
            <w:r w:rsidRPr="6FD10119">
              <w:rPr>
                <w:rFonts w:ascii="Calibri" w:eastAsia="Calibri" w:hAnsi="Calibri" w:cs="Calibri"/>
                <w:color w:val="000000" w:themeColor="text1"/>
              </w:rPr>
              <w:t>Driven_Wheels</w:t>
            </w:r>
            <w:proofErr w:type="spellEnd"/>
          </w:p>
        </w:tc>
        <w:tc>
          <w:tcPr>
            <w:tcW w:w="3120" w:type="dxa"/>
            <w:tcBorders>
              <w:top w:val="single" w:sz="4" w:space="0" w:color="auto"/>
              <w:left w:val="nil"/>
              <w:bottom w:val="nil"/>
              <w:right w:val="nil"/>
            </w:tcBorders>
            <w:vAlign w:val="bottom"/>
          </w:tcPr>
          <w:p w14:paraId="34C65066" w14:textId="36CD2917" w:rsidR="6FD10119" w:rsidRDefault="6FD10119" w:rsidP="6FD10119">
            <w:pPr>
              <w:jc w:val="center"/>
            </w:pPr>
            <w:r w:rsidRPr="6FD10119">
              <w:rPr>
                <w:rFonts w:ascii="Calibri" w:eastAsia="Calibri" w:hAnsi="Calibri" w:cs="Calibri"/>
                <w:color w:val="000000" w:themeColor="text1"/>
              </w:rPr>
              <w:t>Length</w:t>
            </w:r>
          </w:p>
        </w:tc>
        <w:tc>
          <w:tcPr>
            <w:tcW w:w="3120" w:type="dxa"/>
            <w:tcBorders>
              <w:top w:val="single" w:sz="4" w:space="0" w:color="auto"/>
              <w:left w:val="nil"/>
              <w:bottom w:val="nil"/>
              <w:right w:val="single" w:sz="4" w:space="0" w:color="auto"/>
            </w:tcBorders>
            <w:vAlign w:val="bottom"/>
          </w:tcPr>
          <w:p w14:paraId="3DE488E9" w14:textId="553535B8" w:rsidR="6FD10119" w:rsidRDefault="6FD10119" w:rsidP="6FD10119">
            <w:pPr>
              <w:jc w:val="center"/>
            </w:pPr>
            <w:r w:rsidRPr="6FD10119">
              <w:rPr>
                <w:rFonts w:ascii="Calibri" w:eastAsia="Calibri" w:hAnsi="Calibri" w:cs="Calibri"/>
                <w:color w:val="000000" w:themeColor="text1"/>
              </w:rPr>
              <w:t>11914</w:t>
            </w:r>
          </w:p>
        </w:tc>
      </w:tr>
      <w:tr w:rsidR="6FD10119" w14:paraId="017B102D" w14:textId="77777777" w:rsidTr="6FD10119">
        <w:trPr>
          <w:trHeight w:val="300"/>
        </w:trPr>
        <w:tc>
          <w:tcPr>
            <w:tcW w:w="3120" w:type="dxa"/>
            <w:tcBorders>
              <w:top w:val="nil"/>
              <w:left w:val="single" w:sz="4" w:space="0" w:color="auto"/>
              <w:bottom w:val="nil"/>
              <w:right w:val="nil"/>
            </w:tcBorders>
            <w:vAlign w:val="bottom"/>
          </w:tcPr>
          <w:p w14:paraId="22291115" w14:textId="62403022" w:rsidR="6FD10119" w:rsidRDefault="6FD10119" w:rsidP="6FD10119">
            <w:pPr>
              <w:jc w:val="center"/>
            </w:pPr>
            <w:proofErr w:type="spellStart"/>
            <w:r w:rsidRPr="6FD10119">
              <w:rPr>
                <w:rFonts w:ascii="Calibri" w:eastAsia="Calibri" w:hAnsi="Calibri" w:cs="Calibri"/>
                <w:color w:val="000000" w:themeColor="text1"/>
              </w:rPr>
              <w:t>Driven_Wheels</w:t>
            </w:r>
            <w:proofErr w:type="spellEnd"/>
          </w:p>
        </w:tc>
        <w:tc>
          <w:tcPr>
            <w:tcW w:w="3120" w:type="dxa"/>
            <w:tcBorders>
              <w:top w:val="nil"/>
              <w:left w:val="nil"/>
              <w:bottom w:val="nil"/>
              <w:right w:val="nil"/>
            </w:tcBorders>
            <w:vAlign w:val="bottom"/>
          </w:tcPr>
          <w:p w14:paraId="1540084F" w14:textId="1D64E196" w:rsidR="6FD10119" w:rsidRDefault="6FD10119" w:rsidP="6FD10119">
            <w:pPr>
              <w:jc w:val="center"/>
            </w:pPr>
            <w:r w:rsidRPr="6FD10119">
              <w:rPr>
                <w:rFonts w:ascii="Calibri" w:eastAsia="Calibri" w:hAnsi="Calibri" w:cs="Calibri"/>
                <w:color w:val="000000" w:themeColor="text1"/>
              </w:rPr>
              <w:t xml:space="preserve">Class </w:t>
            </w:r>
          </w:p>
        </w:tc>
        <w:tc>
          <w:tcPr>
            <w:tcW w:w="3120" w:type="dxa"/>
            <w:tcBorders>
              <w:top w:val="nil"/>
              <w:left w:val="nil"/>
              <w:bottom w:val="nil"/>
              <w:right w:val="single" w:sz="4" w:space="0" w:color="auto"/>
            </w:tcBorders>
            <w:vAlign w:val="bottom"/>
          </w:tcPr>
          <w:p w14:paraId="4A083954" w14:textId="1F45379F" w:rsidR="6FD10119" w:rsidRDefault="6FD10119" w:rsidP="6FD10119">
            <w:pPr>
              <w:jc w:val="center"/>
            </w:pPr>
            <w:r w:rsidRPr="6FD10119">
              <w:rPr>
                <w:rFonts w:ascii="Calibri" w:eastAsia="Calibri" w:hAnsi="Calibri" w:cs="Calibri"/>
                <w:color w:val="000000" w:themeColor="text1"/>
              </w:rPr>
              <w:t xml:space="preserve">character  </w:t>
            </w:r>
          </w:p>
        </w:tc>
      </w:tr>
      <w:tr w:rsidR="6FD10119" w14:paraId="524A13F6" w14:textId="77777777" w:rsidTr="6FD10119">
        <w:trPr>
          <w:trHeight w:val="300"/>
        </w:trPr>
        <w:tc>
          <w:tcPr>
            <w:tcW w:w="3120" w:type="dxa"/>
            <w:tcBorders>
              <w:top w:val="nil"/>
              <w:left w:val="single" w:sz="4" w:space="0" w:color="auto"/>
              <w:bottom w:val="single" w:sz="4" w:space="0" w:color="auto"/>
              <w:right w:val="nil"/>
            </w:tcBorders>
            <w:vAlign w:val="bottom"/>
          </w:tcPr>
          <w:p w14:paraId="12E76F2F" w14:textId="2460441A" w:rsidR="6FD10119" w:rsidRDefault="6FD10119" w:rsidP="6FD10119">
            <w:pPr>
              <w:jc w:val="center"/>
            </w:pPr>
            <w:proofErr w:type="spellStart"/>
            <w:r w:rsidRPr="6FD10119">
              <w:rPr>
                <w:rFonts w:ascii="Calibri" w:eastAsia="Calibri" w:hAnsi="Calibri" w:cs="Calibri"/>
                <w:color w:val="000000" w:themeColor="text1"/>
              </w:rPr>
              <w:t>Driven_Wheels</w:t>
            </w:r>
            <w:proofErr w:type="spellEnd"/>
          </w:p>
        </w:tc>
        <w:tc>
          <w:tcPr>
            <w:tcW w:w="3120" w:type="dxa"/>
            <w:tcBorders>
              <w:top w:val="nil"/>
              <w:left w:val="nil"/>
              <w:bottom w:val="single" w:sz="4" w:space="0" w:color="auto"/>
              <w:right w:val="nil"/>
            </w:tcBorders>
            <w:vAlign w:val="bottom"/>
          </w:tcPr>
          <w:p w14:paraId="7EE60B86" w14:textId="123CEF1D" w:rsidR="6FD10119" w:rsidRDefault="6FD10119" w:rsidP="6FD10119">
            <w:pPr>
              <w:jc w:val="center"/>
            </w:pPr>
            <w:r w:rsidRPr="6FD10119">
              <w:rPr>
                <w:rFonts w:ascii="Calibri" w:eastAsia="Calibri" w:hAnsi="Calibri" w:cs="Calibri"/>
                <w:color w:val="000000" w:themeColor="text1"/>
              </w:rPr>
              <w:t xml:space="preserve">Mode  </w:t>
            </w:r>
          </w:p>
        </w:tc>
        <w:tc>
          <w:tcPr>
            <w:tcW w:w="3120" w:type="dxa"/>
            <w:tcBorders>
              <w:top w:val="nil"/>
              <w:left w:val="nil"/>
              <w:bottom w:val="single" w:sz="4" w:space="0" w:color="auto"/>
              <w:right w:val="single" w:sz="4" w:space="0" w:color="auto"/>
            </w:tcBorders>
            <w:vAlign w:val="bottom"/>
          </w:tcPr>
          <w:p w14:paraId="4970DA51" w14:textId="4803BCC2" w:rsidR="6FD10119" w:rsidRDefault="6FD10119" w:rsidP="6FD10119">
            <w:pPr>
              <w:jc w:val="center"/>
            </w:pPr>
            <w:r w:rsidRPr="6FD10119">
              <w:rPr>
                <w:rFonts w:ascii="Calibri" w:eastAsia="Calibri" w:hAnsi="Calibri" w:cs="Calibri"/>
                <w:color w:val="000000" w:themeColor="text1"/>
              </w:rPr>
              <w:t xml:space="preserve">character  </w:t>
            </w:r>
          </w:p>
        </w:tc>
      </w:tr>
      <w:tr w:rsidR="6FD10119" w14:paraId="5851E648" w14:textId="77777777" w:rsidTr="6FD10119">
        <w:trPr>
          <w:trHeight w:val="300"/>
        </w:trPr>
        <w:tc>
          <w:tcPr>
            <w:tcW w:w="3120" w:type="dxa"/>
            <w:tcBorders>
              <w:top w:val="single" w:sz="4" w:space="0" w:color="auto"/>
              <w:left w:val="single" w:sz="4" w:space="0" w:color="auto"/>
              <w:bottom w:val="nil"/>
              <w:right w:val="nil"/>
            </w:tcBorders>
            <w:vAlign w:val="bottom"/>
          </w:tcPr>
          <w:p w14:paraId="16EAE7D9" w14:textId="1399F2DA" w:rsidR="6FD10119" w:rsidRDefault="6FD10119" w:rsidP="6FD10119">
            <w:pPr>
              <w:jc w:val="center"/>
            </w:pPr>
            <w:proofErr w:type="spellStart"/>
            <w:proofErr w:type="gramStart"/>
            <w:r w:rsidRPr="6FD10119">
              <w:rPr>
                <w:rFonts w:ascii="Calibri" w:eastAsia="Calibri" w:hAnsi="Calibri" w:cs="Calibri"/>
                <w:color w:val="000000" w:themeColor="text1"/>
              </w:rPr>
              <w:t>Number.of.Doors</w:t>
            </w:r>
            <w:proofErr w:type="spellEnd"/>
            <w:proofErr w:type="gramEnd"/>
          </w:p>
        </w:tc>
        <w:tc>
          <w:tcPr>
            <w:tcW w:w="3120" w:type="dxa"/>
            <w:tcBorders>
              <w:top w:val="single" w:sz="4" w:space="0" w:color="auto"/>
              <w:left w:val="nil"/>
              <w:bottom w:val="nil"/>
              <w:right w:val="nil"/>
            </w:tcBorders>
            <w:vAlign w:val="bottom"/>
          </w:tcPr>
          <w:p w14:paraId="61D74D16" w14:textId="099BB413" w:rsidR="6FD10119" w:rsidRDefault="6FD10119" w:rsidP="6FD10119">
            <w:pPr>
              <w:jc w:val="center"/>
            </w:pPr>
            <w:r w:rsidRPr="6FD10119">
              <w:rPr>
                <w:rFonts w:ascii="Calibri" w:eastAsia="Calibri" w:hAnsi="Calibri" w:cs="Calibri"/>
                <w:color w:val="000000" w:themeColor="text1"/>
              </w:rPr>
              <w:t xml:space="preserve">Min.   </w:t>
            </w:r>
          </w:p>
        </w:tc>
        <w:tc>
          <w:tcPr>
            <w:tcW w:w="3120" w:type="dxa"/>
            <w:tcBorders>
              <w:top w:val="single" w:sz="4" w:space="0" w:color="auto"/>
              <w:left w:val="nil"/>
              <w:bottom w:val="nil"/>
              <w:right w:val="single" w:sz="4" w:space="0" w:color="auto"/>
            </w:tcBorders>
            <w:vAlign w:val="bottom"/>
          </w:tcPr>
          <w:p w14:paraId="650F5BB2" w14:textId="0B38DCE8" w:rsidR="6FD10119" w:rsidRDefault="6FD10119" w:rsidP="6FD10119">
            <w:pPr>
              <w:jc w:val="center"/>
            </w:pPr>
            <w:r w:rsidRPr="6FD10119">
              <w:rPr>
                <w:rFonts w:ascii="Calibri" w:eastAsia="Calibri" w:hAnsi="Calibri" w:cs="Calibri"/>
                <w:color w:val="000000" w:themeColor="text1"/>
              </w:rPr>
              <w:t>2</w:t>
            </w:r>
          </w:p>
        </w:tc>
      </w:tr>
      <w:tr w:rsidR="6FD10119" w14:paraId="6F7C44A4" w14:textId="77777777" w:rsidTr="6FD10119">
        <w:trPr>
          <w:trHeight w:val="300"/>
        </w:trPr>
        <w:tc>
          <w:tcPr>
            <w:tcW w:w="3120" w:type="dxa"/>
            <w:tcBorders>
              <w:top w:val="nil"/>
              <w:left w:val="single" w:sz="4" w:space="0" w:color="auto"/>
              <w:bottom w:val="nil"/>
              <w:right w:val="nil"/>
            </w:tcBorders>
            <w:vAlign w:val="bottom"/>
          </w:tcPr>
          <w:p w14:paraId="68EBDDD4" w14:textId="69A0AD7E" w:rsidR="6FD10119" w:rsidRDefault="6FD10119" w:rsidP="6FD10119">
            <w:pPr>
              <w:jc w:val="center"/>
            </w:pPr>
            <w:proofErr w:type="spellStart"/>
            <w:proofErr w:type="gramStart"/>
            <w:r w:rsidRPr="6FD10119">
              <w:rPr>
                <w:rFonts w:ascii="Calibri" w:eastAsia="Calibri" w:hAnsi="Calibri" w:cs="Calibri"/>
                <w:color w:val="000000" w:themeColor="text1"/>
              </w:rPr>
              <w:t>Number.of.Doors</w:t>
            </w:r>
            <w:proofErr w:type="spellEnd"/>
            <w:proofErr w:type="gramEnd"/>
          </w:p>
        </w:tc>
        <w:tc>
          <w:tcPr>
            <w:tcW w:w="3120" w:type="dxa"/>
            <w:tcBorders>
              <w:top w:val="nil"/>
              <w:left w:val="nil"/>
              <w:bottom w:val="nil"/>
              <w:right w:val="nil"/>
            </w:tcBorders>
            <w:vAlign w:val="bottom"/>
          </w:tcPr>
          <w:p w14:paraId="561448CE" w14:textId="6DC75346" w:rsidR="6FD10119" w:rsidRDefault="6FD10119" w:rsidP="6FD10119">
            <w:pPr>
              <w:jc w:val="center"/>
            </w:pPr>
            <w:r w:rsidRPr="6FD10119">
              <w:rPr>
                <w:rFonts w:ascii="Calibri" w:eastAsia="Calibri" w:hAnsi="Calibri" w:cs="Calibri"/>
                <w:color w:val="000000" w:themeColor="text1"/>
              </w:rPr>
              <w:t>1st Qu.</w:t>
            </w:r>
          </w:p>
        </w:tc>
        <w:tc>
          <w:tcPr>
            <w:tcW w:w="3120" w:type="dxa"/>
            <w:tcBorders>
              <w:top w:val="nil"/>
              <w:left w:val="nil"/>
              <w:bottom w:val="nil"/>
              <w:right w:val="single" w:sz="4" w:space="0" w:color="auto"/>
            </w:tcBorders>
            <w:vAlign w:val="bottom"/>
          </w:tcPr>
          <w:p w14:paraId="3B2945BC" w14:textId="60330C0E" w:rsidR="6FD10119" w:rsidRDefault="6FD10119" w:rsidP="6FD10119">
            <w:pPr>
              <w:jc w:val="center"/>
            </w:pPr>
            <w:r w:rsidRPr="6FD10119">
              <w:rPr>
                <w:rFonts w:ascii="Calibri" w:eastAsia="Calibri" w:hAnsi="Calibri" w:cs="Calibri"/>
                <w:color w:val="000000" w:themeColor="text1"/>
              </w:rPr>
              <w:t>2</w:t>
            </w:r>
          </w:p>
        </w:tc>
      </w:tr>
      <w:tr w:rsidR="6FD10119" w14:paraId="76BE844B" w14:textId="77777777" w:rsidTr="6FD10119">
        <w:trPr>
          <w:trHeight w:val="300"/>
        </w:trPr>
        <w:tc>
          <w:tcPr>
            <w:tcW w:w="3120" w:type="dxa"/>
            <w:tcBorders>
              <w:top w:val="nil"/>
              <w:left w:val="single" w:sz="4" w:space="0" w:color="auto"/>
              <w:bottom w:val="nil"/>
              <w:right w:val="nil"/>
            </w:tcBorders>
            <w:vAlign w:val="bottom"/>
          </w:tcPr>
          <w:p w14:paraId="36BBF6CE" w14:textId="235C9692" w:rsidR="6FD10119" w:rsidRDefault="6FD10119" w:rsidP="6FD10119">
            <w:pPr>
              <w:jc w:val="center"/>
            </w:pPr>
            <w:proofErr w:type="spellStart"/>
            <w:proofErr w:type="gramStart"/>
            <w:r w:rsidRPr="6FD10119">
              <w:rPr>
                <w:rFonts w:ascii="Calibri" w:eastAsia="Calibri" w:hAnsi="Calibri" w:cs="Calibri"/>
                <w:color w:val="000000" w:themeColor="text1"/>
              </w:rPr>
              <w:t>Number.of.Doors</w:t>
            </w:r>
            <w:proofErr w:type="spellEnd"/>
            <w:proofErr w:type="gramEnd"/>
          </w:p>
        </w:tc>
        <w:tc>
          <w:tcPr>
            <w:tcW w:w="3120" w:type="dxa"/>
            <w:tcBorders>
              <w:top w:val="nil"/>
              <w:left w:val="nil"/>
              <w:bottom w:val="nil"/>
              <w:right w:val="nil"/>
            </w:tcBorders>
            <w:vAlign w:val="bottom"/>
          </w:tcPr>
          <w:p w14:paraId="1FBADD6A" w14:textId="1B3A50B5" w:rsidR="6FD10119" w:rsidRDefault="6FD10119" w:rsidP="6FD10119">
            <w:pPr>
              <w:jc w:val="center"/>
            </w:pPr>
            <w:r w:rsidRPr="6FD10119">
              <w:rPr>
                <w:rFonts w:ascii="Calibri" w:eastAsia="Calibri" w:hAnsi="Calibri" w:cs="Calibri"/>
                <w:color w:val="000000" w:themeColor="text1"/>
              </w:rPr>
              <w:t xml:space="preserve">Median </w:t>
            </w:r>
          </w:p>
        </w:tc>
        <w:tc>
          <w:tcPr>
            <w:tcW w:w="3120" w:type="dxa"/>
            <w:tcBorders>
              <w:top w:val="nil"/>
              <w:left w:val="nil"/>
              <w:bottom w:val="nil"/>
              <w:right w:val="single" w:sz="4" w:space="0" w:color="auto"/>
            </w:tcBorders>
            <w:vAlign w:val="bottom"/>
          </w:tcPr>
          <w:p w14:paraId="4E12853F" w14:textId="5C969B6A" w:rsidR="6FD10119" w:rsidRDefault="6FD10119" w:rsidP="6FD10119">
            <w:pPr>
              <w:jc w:val="center"/>
            </w:pPr>
            <w:r w:rsidRPr="6FD10119">
              <w:rPr>
                <w:rFonts w:ascii="Calibri" w:eastAsia="Calibri" w:hAnsi="Calibri" w:cs="Calibri"/>
                <w:color w:val="000000" w:themeColor="text1"/>
              </w:rPr>
              <w:t>4</w:t>
            </w:r>
          </w:p>
        </w:tc>
      </w:tr>
      <w:tr w:rsidR="6FD10119" w14:paraId="036404A5" w14:textId="77777777" w:rsidTr="6FD10119">
        <w:trPr>
          <w:trHeight w:val="300"/>
        </w:trPr>
        <w:tc>
          <w:tcPr>
            <w:tcW w:w="3120" w:type="dxa"/>
            <w:tcBorders>
              <w:top w:val="nil"/>
              <w:left w:val="single" w:sz="4" w:space="0" w:color="auto"/>
              <w:bottom w:val="nil"/>
              <w:right w:val="nil"/>
            </w:tcBorders>
            <w:vAlign w:val="bottom"/>
          </w:tcPr>
          <w:p w14:paraId="3F966FE4" w14:textId="47ECB5FB" w:rsidR="6FD10119" w:rsidRDefault="6FD10119" w:rsidP="6FD10119">
            <w:pPr>
              <w:jc w:val="center"/>
            </w:pPr>
            <w:proofErr w:type="spellStart"/>
            <w:proofErr w:type="gramStart"/>
            <w:r w:rsidRPr="6FD10119">
              <w:rPr>
                <w:rFonts w:ascii="Calibri" w:eastAsia="Calibri" w:hAnsi="Calibri" w:cs="Calibri"/>
                <w:color w:val="000000" w:themeColor="text1"/>
              </w:rPr>
              <w:t>Number.of.Doors</w:t>
            </w:r>
            <w:proofErr w:type="spellEnd"/>
            <w:proofErr w:type="gramEnd"/>
          </w:p>
        </w:tc>
        <w:tc>
          <w:tcPr>
            <w:tcW w:w="3120" w:type="dxa"/>
            <w:tcBorders>
              <w:top w:val="nil"/>
              <w:left w:val="nil"/>
              <w:bottom w:val="nil"/>
              <w:right w:val="nil"/>
            </w:tcBorders>
            <w:vAlign w:val="bottom"/>
          </w:tcPr>
          <w:p w14:paraId="01D70F92" w14:textId="6663DAC0" w:rsidR="6FD10119" w:rsidRDefault="6FD10119" w:rsidP="6FD10119">
            <w:pPr>
              <w:jc w:val="center"/>
            </w:pPr>
            <w:r w:rsidRPr="6FD10119">
              <w:rPr>
                <w:rFonts w:ascii="Calibri" w:eastAsia="Calibri" w:hAnsi="Calibri" w:cs="Calibri"/>
                <w:color w:val="000000" w:themeColor="text1"/>
              </w:rPr>
              <w:t xml:space="preserve">Mean   </w:t>
            </w:r>
          </w:p>
        </w:tc>
        <w:tc>
          <w:tcPr>
            <w:tcW w:w="3120" w:type="dxa"/>
            <w:tcBorders>
              <w:top w:val="nil"/>
              <w:left w:val="nil"/>
              <w:bottom w:val="nil"/>
              <w:right w:val="single" w:sz="4" w:space="0" w:color="auto"/>
            </w:tcBorders>
            <w:vAlign w:val="bottom"/>
          </w:tcPr>
          <w:p w14:paraId="28F7E6BF" w14:textId="3BD16C11" w:rsidR="6FD10119" w:rsidRDefault="6FD10119" w:rsidP="6FD10119">
            <w:pPr>
              <w:jc w:val="center"/>
            </w:pPr>
            <w:r w:rsidRPr="6FD10119">
              <w:rPr>
                <w:rFonts w:ascii="Calibri" w:eastAsia="Calibri" w:hAnsi="Calibri" w:cs="Calibri"/>
                <w:color w:val="000000" w:themeColor="text1"/>
              </w:rPr>
              <w:t>3.436</w:t>
            </w:r>
          </w:p>
        </w:tc>
      </w:tr>
      <w:tr w:rsidR="6FD10119" w14:paraId="6C80F85B" w14:textId="77777777" w:rsidTr="6FD10119">
        <w:trPr>
          <w:trHeight w:val="300"/>
        </w:trPr>
        <w:tc>
          <w:tcPr>
            <w:tcW w:w="3120" w:type="dxa"/>
            <w:tcBorders>
              <w:top w:val="nil"/>
              <w:left w:val="single" w:sz="4" w:space="0" w:color="auto"/>
              <w:bottom w:val="nil"/>
              <w:right w:val="nil"/>
            </w:tcBorders>
            <w:vAlign w:val="bottom"/>
          </w:tcPr>
          <w:p w14:paraId="6517DC08" w14:textId="741F6266" w:rsidR="6FD10119" w:rsidRDefault="6FD10119" w:rsidP="6FD10119">
            <w:pPr>
              <w:jc w:val="center"/>
            </w:pPr>
            <w:proofErr w:type="spellStart"/>
            <w:proofErr w:type="gramStart"/>
            <w:r w:rsidRPr="6FD10119">
              <w:rPr>
                <w:rFonts w:ascii="Calibri" w:eastAsia="Calibri" w:hAnsi="Calibri" w:cs="Calibri"/>
                <w:color w:val="000000" w:themeColor="text1"/>
              </w:rPr>
              <w:t>Number.of.Doors</w:t>
            </w:r>
            <w:proofErr w:type="spellEnd"/>
            <w:proofErr w:type="gramEnd"/>
          </w:p>
        </w:tc>
        <w:tc>
          <w:tcPr>
            <w:tcW w:w="3120" w:type="dxa"/>
            <w:tcBorders>
              <w:top w:val="nil"/>
              <w:left w:val="nil"/>
              <w:bottom w:val="nil"/>
              <w:right w:val="nil"/>
            </w:tcBorders>
            <w:vAlign w:val="bottom"/>
          </w:tcPr>
          <w:p w14:paraId="40D7BEC9" w14:textId="1455D7A2" w:rsidR="6FD10119" w:rsidRDefault="6FD10119" w:rsidP="6FD10119">
            <w:pPr>
              <w:jc w:val="center"/>
            </w:pPr>
            <w:r w:rsidRPr="6FD10119">
              <w:rPr>
                <w:rFonts w:ascii="Calibri" w:eastAsia="Calibri" w:hAnsi="Calibri" w:cs="Calibri"/>
                <w:color w:val="000000" w:themeColor="text1"/>
              </w:rPr>
              <w:t>3rd Qu.</w:t>
            </w:r>
          </w:p>
        </w:tc>
        <w:tc>
          <w:tcPr>
            <w:tcW w:w="3120" w:type="dxa"/>
            <w:tcBorders>
              <w:top w:val="nil"/>
              <w:left w:val="nil"/>
              <w:bottom w:val="nil"/>
              <w:right w:val="single" w:sz="4" w:space="0" w:color="auto"/>
            </w:tcBorders>
            <w:vAlign w:val="bottom"/>
          </w:tcPr>
          <w:p w14:paraId="158D3F90" w14:textId="7904AC1E" w:rsidR="6FD10119" w:rsidRDefault="6FD10119" w:rsidP="6FD10119">
            <w:pPr>
              <w:jc w:val="center"/>
            </w:pPr>
            <w:r w:rsidRPr="6FD10119">
              <w:rPr>
                <w:rFonts w:ascii="Calibri" w:eastAsia="Calibri" w:hAnsi="Calibri" w:cs="Calibri"/>
                <w:color w:val="000000" w:themeColor="text1"/>
              </w:rPr>
              <w:t>4</w:t>
            </w:r>
          </w:p>
        </w:tc>
      </w:tr>
      <w:tr w:rsidR="6FD10119" w14:paraId="7F446F45" w14:textId="77777777" w:rsidTr="6FD10119">
        <w:trPr>
          <w:trHeight w:val="300"/>
        </w:trPr>
        <w:tc>
          <w:tcPr>
            <w:tcW w:w="3120" w:type="dxa"/>
            <w:tcBorders>
              <w:top w:val="nil"/>
              <w:left w:val="single" w:sz="4" w:space="0" w:color="auto"/>
              <w:bottom w:val="nil"/>
              <w:right w:val="nil"/>
            </w:tcBorders>
            <w:vAlign w:val="bottom"/>
          </w:tcPr>
          <w:p w14:paraId="08A440EA" w14:textId="3705325D" w:rsidR="6FD10119" w:rsidRDefault="6FD10119" w:rsidP="6FD10119">
            <w:pPr>
              <w:jc w:val="center"/>
            </w:pPr>
            <w:proofErr w:type="spellStart"/>
            <w:proofErr w:type="gramStart"/>
            <w:r w:rsidRPr="6FD10119">
              <w:rPr>
                <w:rFonts w:ascii="Calibri" w:eastAsia="Calibri" w:hAnsi="Calibri" w:cs="Calibri"/>
                <w:color w:val="000000" w:themeColor="text1"/>
              </w:rPr>
              <w:t>Number.of.Doors</w:t>
            </w:r>
            <w:proofErr w:type="spellEnd"/>
            <w:proofErr w:type="gramEnd"/>
          </w:p>
        </w:tc>
        <w:tc>
          <w:tcPr>
            <w:tcW w:w="3120" w:type="dxa"/>
            <w:tcBorders>
              <w:top w:val="nil"/>
              <w:left w:val="nil"/>
              <w:bottom w:val="nil"/>
              <w:right w:val="nil"/>
            </w:tcBorders>
            <w:vAlign w:val="bottom"/>
          </w:tcPr>
          <w:p w14:paraId="6C9B908F" w14:textId="4B549877" w:rsidR="6FD10119" w:rsidRDefault="6FD10119" w:rsidP="6FD10119">
            <w:pPr>
              <w:jc w:val="center"/>
            </w:pPr>
            <w:r w:rsidRPr="6FD10119">
              <w:rPr>
                <w:rFonts w:ascii="Calibri" w:eastAsia="Calibri" w:hAnsi="Calibri" w:cs="Calibri"/>
                <w:color w:val="000000" w:themeColor="text1"/>
              </w:rPr>
              <w:t xml:space="preserve">Max.   </w:t>
            </w:r>
          </w:p>
        </w:tc>
        <w:tc>
          <w:tcPr>
            <w:tcW w:w="3120" w:type="dxa"/>
            <w:tcBorders>
              <w:top w:val="nil"/>
              <w:left w:val="nil"/>
              <w:bottom w:val="nil"/>
              <w:right w:val="single" w:sz="4" w:space="0" w:color="auto"/>
            </w:tcBorders>
            <w:vAlign w:val="bottom"/>
          </w:tcPr>
          <w:p w14:paraId="0B32FFB0" w14:textId="6ECCA8CB" w:rsidR="6FD10119" w:rsidRDefault="6FD10119" w:rsidP="6FD10119">
            <w:pPr>
              <w:jc w:val="center"/>
            </w:pPr>
            <w:r w:rsidRPr="6FD10119">
              <w:rPr>
                <w:rFonts w:ascii="Calibri" w:eastAsia="Calibri" w:hAnsi="Calibri" w:cs="Calibri"/>
                <w:color w:val="000000" w:themeColor="text1"/>
              </w:rPr>
              <w:t>4</w:t>
            </w:r>
          </w:p>
        </w:tc>
      </w:tr>
      <w:tr w:rsidR="6FD10119" w14:paraId="1BB49C90" w14:textId="77777777" w:rsidTr="6FD10119">
        <w:trPr>
          <w:trHeight w:val="300"/>
        </w:trPr>
        <w:tc>
          <w:tcPr>
            <w:tcW w:w="3120" w:type="dxa"/>
            <w:tcBorders>
              <w:top w:val="nil"/>
              <w:left w:val="single" w:sz="4" w:space="0" w:color="auto"/>
              <w:bottom w:val="single" w:sz="4" w:space="0" w:color="auto"/>
              <w:right w:val="nil"/>
            </w:tcBorders>
            <w:vAlign w:val="bottom"/>
          </w:tcPr>
          <w:p w14:paraId="64EE1D69" w14:textId="7A6F6115" w:rsidR="6FD10119" w:rsidRDefault="6FD10119" w:rsidP="6FD10119">
            <w:pPr>
              <w:jc w:val="center"/>
            </w:pPr>
            <w:proofErr w:type="spellStart"/>
            <w:proofErr w:type="gramStart"/>
            <w:r w:rsidRPr="6FD10119">
              <w:rPr>
                <w:rFonts w:ascii="Calibri" w:eastAsia="Calibri" w:hAnsi="Calibri" w:cs="Calibri"/>
                <w:color w:val="000000" w:themeColor="text1"/>
              </w:rPr>
              <w:t>Number.of.Doors</w:t>
            </w:r>
            <w:proofErr w:type="spellEnd"/>
            <w:proofErr w:type="gramEnd"/>
          </w:p>
        </w:tc>
        <w:tc>
          <w:tcPr>
            <w:tcW w:w="3120" w:type="dxa"/>
            <w:tcBorders>
              <w:top w:val="nil"/>
              <w:left w:val="nil"/>
              <w:bottom w:val="single" w:sz="4" w:space="0" w:color="auto"/>
              <w:right w:val="nil"/>
            </w:tcBorders>
            <w:vAlign w:val="bottom"/>
          </w:tcPr>
          <w:p w14:paraId="26CE64DE" w14:textId="6F71E233" w:rsidR="6FD10119" w:rsidRDefault="6FD10119" w:rsidP="6FD10119">
            <w:pPr>
              <w:jc w:val="center"/>
            </w:pPr>
            <w:r w:rsidRPr="6FD10119">
              <w:rPr>
                <w:rFonts w:ascii="Calibri" w:eastAsia="Calibri" w:hAnsi="Calibri" w:cs="Calibri"/>
                <w:color w:val="000000" w:themeColor="text1"/>
              </w:rPr>
              <w:t xml:space="preserve">NA's   </w:t>
            </w:r>
          </w:p>
        </w:tc>
        <w:tc>
          <w:tcPr>
            <w:tcW w:w="3120" w:type="dxa"/>
            <w:tcBorders>
              <w:top w:val="nil"/>
              <w:left w:val="nil"/>
              <w:bottom w:val="single" w:sz="4" w:space="0" w:color="auto"/>
              <w:right w:val="single" w:sz="4" w:space="0" w:color="auto"/>
            </w:tcBorders>
            <w:vAlign w:val="bottom"/>
          </w:tcPr>
          <w:p w14:paraId="1CB06A75" w14:textId="01C678B9" w:rsidR="6FD10119" w:rsidRDefault="6FD10119" w:rsidP="6FD10119">
            <w:pPr>
              <w:jc w:val="center"/>
            </w:pPr>
            <w:r w:rsidRPr="6FD10119">
              <w:rPr>
                <w:rFonts w:ascii="Calibri" w:eastAsia="Calibri" w:hAnsi="Calibri" w:cs="Calibri"/>
                <w:color w:val="000000" w:themeColor="text1"/>
              </w:rPr>
              <w:t>6</w:t>
            </w:r>
          </w:p>
        </w:tc>
      </w:tr>
      <w:tr w:rsidR="6FD10119" w14:paraId="7034EB74" w14:textId="77777777" w:rsidTr="6FD10119">
        <w:trPr>
          <w:trHeight w:val="300"/>
        </w:trPr>
        <w:tc>
          <w:tcPr>
            <w:tcW w:w="3120" w:type="dxa"/>
            <w:tcBorders>
              <w:top w:val="single" w:sz="4" w:space="0" w:color="auto"/>
              <w:left w:val="single" w:sz="4" w:space="0" w:color="auto"/>
              <w:bottom w:val="nil"/>
              <w:right w:val="nil"/>
            </w:tcBorders>
            <w:vAlign w:val="bottom"/>
          </w:tcPr>
          <w:p w14:paraId="232AB180" w14:textId="4A281172" w:rsidR="6FD10119" w:rsidRDefault="6FD10119" w:rsidP="6FD10119">
            <w:pPr>
              <w:jc w:val="center"/>
            </w:pPr>
            <w:proofErr w:type="spellStart"/>
            <w:r w:rsidRPr="6FD10119">
              <w:rPr>
                <w:rFonts w:ascii="Calibri" w:eastAsia="Calibri" w:hAnsi="Calibri" w:cs="Calibri"/>
                <w:color w:val="000000" w:themeColor="text1"/>
              </w:rPr>
              <w:t>Market.Category</w:t>
            </w:r>
            <w:proofErr w:type="spellEnd"/>
          </w:p>
        </w:tc>
        <w:tc>
          <w:tcPr>
            <w:tcW w:w="3120" w:type="dxa"/>
            <w:tcBorders>
              <w:top w:val="single" w:sz="4" w:space="0" w:color="auto"/>
              <w:left w:val="nil"/>
              <w:bottom w:val="nil"/>
              <w:right w:val="nil"/>
            </w:tcBorders>
            <w:vAlign w:val="bottom"/>
          </w:tcPr>
          <w:p w14:paraId="5DBAECF2" w14:textId="2BC701EA" w:rsidR="6FD10119" w:rsidRDefault="6FD10119" w:rsidP="6FD10119">
            <w:pPr>
              <w:jc w:val="center"/>
            </w:pPr>
            <w:r w:rsidRPr="6FD10119">
              <w:rPr>
                <w:rFonts w:ascii="Calibri" w:eastAsia="Calibri" w:hAnsi="Calibri" w:cs="Calibri"/>
                <w:color w:val="000000" w:themeColor="text1"/>
              </w:rPr>
              <w:t>Length</w:t>
            </w:r>
          </w:p>
        </w:tc>
        <w:tc>
          <w:tcPr>
            <w:tcW w:w="3120" w:type="dxa"/>
            <w:tcBorders>
              <w:top w:val="single" w:sz="4" w:space="0" w:color="auto"/>
              <w:left w:val="nil"/>
              <w:bottom w:val="nil"/>
              <w:right w:val="single" w:sz="4" w:space="0" w:color="auto"/>
            </w:tcBorders>
            <w:vAlign w:val="bottom"/>
          </w:tcPr>
          <w:p w14:paraId="6A3A45E1" w14:textId="63F5E50F" w:rsidR="6FD10119" w:rsidRDefault="6FD10119" w:rsidP="6FD10119">
            <w:pPr>
              <w:jc w:val="center"/>
            </w:pPr>
            <w:r w:rsidRPr="6FD10119">
              <w:rPr>
                <w:rFonts w:ascii="Calibri" w:eastAsia="Calibri" w:hAnsi="Calibri" w:cs="Calibri"/>
                <w:color w:val="000000" w:themeColor="text1"/>
              </w:rPr>
              <w:t>11914</w:t>
            </w:r>
          </w:p>
        </w:tc>
      </w:tr>
      <w:tr w:rsidR="6FD10119" w14:paraId="095DAC11" w14:textId="77777777" w:rsidTr="6FD10119">
        <w:trPr>
          <w:trHeight w:val="300"/>
        </w:trPr>
        <w:tc>
          <w:tcPr>
            <w:tcW w:w="3120" w:type="dxa"/>
            <w:tcBorders>
              <w:top w:val="nil"/>
              <w:left w:val="single" w:sz="4" w:space="0" w:color="auto"/>
              <w:bottom w:val="nil"/>
              <w:right w:val="nil"/>
            </w:tcBorders>
            <w:vAlign w:val="bottom"/>
          </w:tcPr>
          <w:p w14:paraId="17AFFA0B" w14:textId="4F7A1219" w:rsidR="6FD10119" w:rsidRDefault="6FD10119" w:rsidP="6FD10119">
            <w:pPr>
              <w:jc w:val="center"/>
            </w:pPr>
            <w:proofErr w:type="spellStart"/>
            <w:r w:rsidRPr="6FD10119">
              <w:rPr>
                <w:rFonts w:ascii="Calibri" w:eastAsia="Calibri" w:hAnsi="Calibri" w:cs="Calibri"/>
                <w:color w:val="000000" w:themeColor="text1"/>
              </w:rPr>
              <w:t>Market.Category</w:t>
            </w:r>
            <w:proofErr w:type="spellEnd"/>
          </w:p>
        </w:tc>
        <w:tc>
          <w:tcPr>
            <w:tcW w:w="3120" w:type="dxa"/>
            <w:tcBorders>
              <w:top w:val="nil"/>
              <w:left w:val="nil"/>
              <w:bottom w:val="nil"/>
              <w:right w:val="nil"/>
            </w:tcBorders>
            <w:vAlign w:val="bottom"/>
          </w:tcPr>
          <w:p w14:paraId="75A80703" w14:textId="3534AD9A" w:rsidR="6FD10119" w:rsidRDefault="6FD10119" w:rsidP="6FD10119">
            <w:pPr>
              <w:jc w:val="center"/>
            </w:pPr>
            <w:r w:rsidRPr="6FD10119">
              <w:rPr>
                <w:rFonts w:ascii="Calibri" w:eastAsia="Calibri" w:hAnsi="Calibri" w:cs="Calibri"/>
                <w:color w:val="000000" w:themeColor="text1"/>
              </w:rPr>
              <w:t xml:space="preserve">Class </w:t>
            </w:r>
          </w:p>
        </w:tc>
        <w:tc>
          <w:tcPr>
            <w:tcW w:w="3120" w:type="dxa"/>
            <w:tcBorders>
              <w:top w:val="nil"/>
              <w:left w:val="nil"/>
              <w:bottom w:val="nil"/>
              <w:right w:val="single" w:sz="4" w:space="0" w:color="auto"/>
            </w:tcBorders>
            <w:vAlign w:val="bottom"/>
          </w:tcPr>
          <w:p w14:paraId="54DC1903" w14:textId="63594EED" w:rsidR="6FD10119" w:rsidRDefault="6FD10119" w:rsidP="6FD10119">
            <w:pPr>
              <w:jc w:val="center"/>
            </w:pPr>
            <w:r w:rsidRPr="6FD10119">
              <w:rPr>
                <w:rFonts w:ascii="Calibri" w:eastAsia="Calibri" w:hAnsi="Calibri" w:cs="Calibri"/>
                <w:color w:val="000000" w:themeColor="text1"/>
              </w:rPr>
              <w:t xml:space="preserve">character  </w:t>
            </w:r>
          </w:p>
        </w:tc>
      </w:tr>
      <w:tr w:rsidR="6FD10119" w14:paraId="487C4B7A" w14:textId="77777777" w:rsidTr="6FD10119">
        <w:trPr>
          <w:trHeight w:val="300"/>
        </w:trPr>
        <w:tc>
          <w:tcPr>
            <w:tcW w:w="3120" w:type="dxa"/>
            <w:tcBorders>
              <w:top w:val="nil"/>
              <w:left w:val="single" w:sz="4" w:space="0" w:color="auto"/>
              <w:bottom w:val="single" w:sz="4" w:space="0" w:color="auto"/>
              <w:right w:val="nil"/>
            </w:tcBorders>
            <w:vAlign w:val="bottom"/>
          </w:tcPr>
          <w:p w14:paraId="67551F07" w14:textId="2349C5F9" w:rsidR="6FD10119" w:rsidRDefault="6FD10119" w:rsidP="6FD10119">
            <w:pPr>
              <w:jc w:val="center"/>
            </w:pPr>
            <w:proofErr w:type="spellStart"/>
            <w:r w:rsidRPr="6FD10119">
              <w:rPr>
                <w:rFonts w:ascii="Calibri" w:eastAsia="Calibri" w:hAnsi="Calibri" w:cs="Calibri"/>
                <w:color w:val="000000" w:themeColor="text1"/>
              </w:rPr>
              <w:t>Market.Category</w:t>
            </w:r>
            <w:proofErr w:type="spellEnd"/>
          </w:p>
        </w:tc>
        <w:tc>
          <w:tcPr>
            <w:tcW w:w="3120" w:type="dxa"/>
            <w:tcBorders>
              <w:top w:val="nil"/>
              <w:left w:val="nil"/>
              <w:bottom w:val="single" w:sz="4" w:space="0" w:color="auto"/>
              <w:right w:val="nil"/>
            </w:tcBorders>
            <w:vAlign w:val="bottom"/>
          </w:tcPr>
          <w:p w14:paraId="719A3BD6" w14:textId="52D79331" w:rsidR="6FD10119" w:rsidRDefault="6FD10119" w:rsidP="6FD10119">
            <w:pPr>
              <w:jc w:val="center"/>
            </w:pPr>
            <w:r w:rsidRPr="6FD10119">
              <w:rPr>
                <w:rFonts w:ascii="Calibri" w:eastAsia="Calibri" w:hAnsi="Calibri" w:cs="Calibri"/>
                <w:color w:val="000000" w:themeColor="text1"/>
              </w:rPr>
              <w:t xml:space="preserve">Mode  </w:t>
            </w:r>
          </w:p>
        </w:tc>
        <w:tc>
          <w:tcPr>
            <w:tcW w:w="3120" w:type="dxa"/>
            <w:tcBorders>
              <w:top w:val="nil"/>
              <w:left w:val="nil"/>
              <w:bottom w:val="single" w:sz="4" w:space="0" w:color="auto"/>
              <w:right w:val="single" w:sz="4" w:space="0" w:color="auto"/>
            </w:tcBorders>
            <w:vAlign w:val="bottom"/>
          </w:tcPr>
          <w:p w14:paraId="712C06F6" w14:textId="19EEF986" w:rsidR="6FD10119" w:rsidRDefault="6FD10119" w:rsidP="6FD10119">
            <w:pPr>
              <w:jc w:val="center"/>
            </w:pPr>
            <w:r w:rsidRPr="6FD10119">
              <w:rPr>
                <w:rFonts w:ascii="Calibri" w:eastAsia="Calibri" w:hAnsi="Calibri" w:cs="Calibri"/>
                <w:color w:val="000000" w:themeColor="text1"/>
              </w:rPr>
              <w:t xml:space="preserve">character  </w:t>
            </w:r>
          </w:p>
        </w:tc>
      </w:tr>
      <w:tr w:rsidR="6FD10119" w14:paraId="021C960E" w14:textId="77777777" w:rsidTr="6FD10119">
        <w:trPr>
          <w:trHeight w:val="300"/>
        </w:trPr>
        <w:tc>
          <w:tcPr>
            <w:tcW w:w="3120" w:type="dxa"/>
            <w:tcBorders>
              <w:top w:val="single" w:sz="4" w:space="0" w:color="auto"/>
              <w:left w:val="single" w:sz="4" w:space="0" w:color="auto"/>
              <w:bottom w:val="nil"/>
              <w:right w:val="nil"/>
            </w:tcBorders>
            <w:vAlign w:val="bottom"/>
          </w:tcPr>
          <w:p w14:paraId="31FDE093" w14:textId="4551C9D6" w:rsidR="6FD10119" w:rsidRDefault="6FD10119" w:rsidP="6FD10119">
            <w:pPr>
              <w:jc w:val="center"/>
            </w:pPr>
            <w:proofErr w:type="spellStart"/>
            <w:r w:rsidRPr="6FD10119">
              <w:rPr>
                <w:rFonts w:ascii="Calibri" w:eastAsia="Calibri" w:hAnsi="Calibri" w:cs="Calibri"/>
                <w:color w:val="000000" w:themeColor="text1"/>
              </w:rPr>
              <w:lastRenderedPageBreak/>
              <w:t>Vehicle.Size</w:t>
            </w:r>
            <w:proofErr w:type="spellEnd"/>
          </w:p>
        </w:tc>
        <w:tc>
          <w:tcPr>
            <w:tcW w:w="3120" w:type="dxa"/>
            <w:tcBorders>
              <w:top w:val="single" w:sz="4" w:space="0" w:color="auto"/>
              <w:left w:val="nil"/>
              <w:bottom w:val="nil"/>
              <w:right w:val="nil"/>
            </w:tcBorders>
            <w:vAlign w:val="bottom"/>
          </w:tcPr>
          <w:p w14:paraId="309F4448" w14:textId="27AA2870" w:rsidR="6FD10119" w:rsidRDefault="6FD10119" w:rsidP="6FD10119">
            <w:pPr>
              <w:jc w:val="center"/>
            </w:pPr>
            <w:r w:rsidRPr="6FD10119">
              <w:rPr>
                <w:rFonts w:ascii="Calibri" w:eastAsia="Calibri" w:hAnsi="Calibri" w:cs="Calibri"/>
                <w:color w:val="000000" w:themeColor="text1"/>
              </w:rPr>
              <w:t>Length</w:t>
            </w:r>
          </w:p>
        </w:tc>
        <w:tc>
          <w:tcPr>
            <w:tcW w:w="3120" w:type="dxa"/>
            <w:tcBorders>
              <w:top w:val="single" w:sz="4" w:space="0" w:color="auto"/>
              <w:left w:val="nil"/>
              <w:bottom w:val="nil"/>
              <w:right w:val="single" w:sz="4" w:space="0" w:color="auto"/>
            </w:tcBorders>
            <w:vAlign w:val="bottom"/>
          </w:tcPr>
          <w:p w14:paraId="78D36FFA" w14:textId="5CE7AE7D" w:rsidR="6FD10119" w:rsidRDefault="6FD10119" w:rsidP="6FD10119">
            <w:pPr>
              <w:jc w:val="center"/>
            </w:pPr>
            <w:r w:rsidRPr="6FD10119">
              <w:rPr>
                <w:rFonts w:ascii="Calibri" w:eastAsia="Calibri" w:hAnsi="Calibri" w:cs="Calibri"/>
                <w:color w:val="000000" w:themeColor="text1"/>
              </w:rPr>
              <w:t>11914</w:t>
            </w:r>
          </w:p>
        </w:tc>
      </w:tr>
      <w:tr w:rsidR="6FD10119" w14:paraId="7E5A4F7E" w14:textId="77777777" w:rsidTr="6FD10119">
        <w:trPr>
          <w:trHeight w:val="300"/>
        </w:trPr>
        <w:tc>
          <w:tcPr>
            <w:tcW w:w="3120" w:type="dxa"/>
            <w:tcBorders>
              <w:top w:val="nil"/>
              <w:left w:val="single" w:sz="4" w:space="0" w:color="auto"/>
              <w:bottom w:val="nil"/>
              <w:right w:val="nil"/>
            </w:tcBorders>
            <w:vAlign w:val="bottom"/>
          </w:tcPr>
          <w:p w14:paraId="64D095B6" w14:textId="4B13959B" w:rsidR="6FD10119" w:rsidRDefault="6FD10119" w:rsidP="6FD10119">
            <w:pPr>
              <w:jc w:val="center"/>
            </w:pPr>
            <w:proofErr w:type="spellStart"/>
            <w:r w:rsidRPr="6FD10119">
              <w:rPr>
                <w:rFonts w:ascii="Calibri" w:eastAsia="Calibri" w:hAnsi="Calibri" w:cs="Calibri"/>
                <w:color w:val="000000" w:themeColor="text1"/>
              </w:rPr>
              <w:t>Vehicle.Size</w:t>
            </w:r>
            <w:proofErr w:type="spellEnd"/>
          </w:p>
        </w:tc>
        <w:tc>
          <w:tcPr>
            <w:tcW w:w="3120" w:type="dxa"/>
            <w:tcBorders>
              <w:top w:val="nil"/>
              <w:left w:val="nil"/>
              <w:bottom w:val="nil"/>
              <w:right w:val="nil"/>
            </w:tcBorders>
            <w:vAlign w:val="bottom"/>
          </w:tcPr>
          <w:p w14:paraId="7BE9B400" w14:textId="1A879322" w:rsidR="6FD10119" w:rsidRDefault="6FD10119" w:rsidP="6FD10119">
            <w:pPr>
              <w:jc w:val="center"/>
            </w:pPr>
            <w:r w:rsidRPr="6FD10119">
              <w:rPr>
                <w:rFonts w:ascii="Calibri" w:eastAsia="Calibri" w:hAnsi="Calibri" w:cs="Calibri"/>
                <w:color w:val="000000" w:themeColor="text1"/>
              </w:rPr>
              <w:t xml:space="preserve">Class </w:t>
            </w:r>
          </w:p>
        </w:tc>
        <w:tc>
          <w:tcPr>
            <w:tcW w:w="3120" w:type="dxa"/>
            <w:tcBorders>
              <w:top w:val="nil"/>
              <w:left w:val="nil"/>
              <w:bottom w:val="nil"/>
              <w:right w:val="single" w:sz="4" w:space="0" w:color="auto"/>
            </w:tcBorders>
            <w:vAlign w:val="bottom"/>
          </w:tcPr>
          <w:p w14:paraId="0C87368B" w14:textId="774DCD2D" w:rsidR="6FD10119" w:rsidRDefault="6FD10119" w:rsidP="6FD10119">
            <w:pPr>
              <w:jc w:val="center"/>
            </w:pPr>
            <w:r w:rsidRPr="6FD10119">
              <w:rPr>
                <w:rFonts w:ascii="Calibri" w:eastAsia="Calibri" w:hAnsi="Calibri" w:cs="Calibri"/>
                <w:color w:val="000000" w:themeColor="text1"/>
              </w:rPr>
              <w:t xml:space="preserve">character  </w:t>
            </w:r>
          </w:p>
        </w:tc>
      </w:tr>
      <w:tr w:rsidR="6FD10119" w14:paraId="1B8CC8F6" w14:textId="77777777" w:rsidTr="6FD10119">
        <w:trPr>
          <w:trHeight w:val="300"/>
        </w:trPr>
        <w:tc>
          <w:tcPr>
            <w:tcW w:w="3120" w:type="dxa"/>
            <w:tcBorders>
              <w:top w:val="nil"/>
              <w:left w:val="single" w:sz="4" w:space="0" w:color="auto"/>
              <w:bottom w:val="single" w:sz="4" w:space="0" w:color="auto"/>
              <w:right w:val="nil"/>
            </w:tcBorders>
            <w:vAlign w:val="bottom"/>
          </w:tcPr>
          <w:p w14:paraId="20B4BF45" w14:textId="43ECCC52" w:rsidR="6FD10119" w:rsidRDefault="6FD10119" w:rsidP="6FD10119">
            <w:pPr>
              <w:jc w:val="center"/>
            </w:pPr>
            <w:proofErr w:type="spellStart"/>
            <w:r w:rsidRPr="6FD10119">
              <w:rPr>
                <w:rFonts w:ascii="Calibri" w:eastAsia="Calibri" w:hAnsi="Calibri" w:cs="Calibri"/>
                <w:color w:val="000000" w:themeColor="text1"/>
              </w:rPr>
              <w:t>Vehicle.Size</w:t>
            </w:r>
            <w:proofErr w:type="spellEnd"/>
          </w:p>
        </w:tc>
        <w:tc>
          <w:tcPr>
            <w:tcW w:w="3120" w:type="dxa"/>
            <w:tcBorders>
              <w:top w:val="nil"/>
              <w:left w:val="nil"/>
              <w:bottom w:val="single" w:sz="4" w:space="0" w:color="auto"/>
              <w:right w:val="nil"/>
            </w:tcBorders>
            <w:vAlign w:val="bottom"/>
          </w:tcPr>
          <w:p w14:paraId="44FA5CA8" w14:textId="702E892A" w:rsidR="6FD10119" w:rsidRDefault="6FD10119" w:rsidP="6FD10119">
            <w:pPr>
              <w:jc w:val="center"/>
            </w:pPr>
            <w:r w:rsidRPr="6FD10119">
              <w:rPr>
                <w:rFonts w:ascii="Calibri" w:eastAsia="Calibri" w:hAnsi="Calibri" w:cs="Calibri"/>
                <w:color w:val="000000" w:themeColor="text1"/>
              </w:rPr>
              <w:t xml:space="preserve">Mode  </w:t>
            </w:r>
          </w:p>
        </w:tc>
        <w:tc>
          <w:tcPr>
            <w:tcW w:w="3120" w:type="dxa"/>
            <w:tcBorders>
              <w:top w:val="nil"/>
              <w:left w:val="nil"/>
              <w:bottom w:val="single" w:sz="4" w:space="0" w:color="auto"/>
              <w:right w:val="single" w:sz="4" w:space="0" w:color="auto"/>
            </w:tcBorders>
            <w:vAlign w:val="bottom"/>
          </w:tcPr>
          <w:p w14:paraId="1BAEFD4C" w14:textId="28B9B3D0" w:rsidR="6FD10119" w:rsidRDefault="6FD10119" w:rsidP="6FD10119">
            <w:pPr>
              <w:jc w:val="center"/>
            </w:pPr>
            <w:r w:rsidRPr="6FD10119">
              <w:rPr>
                <w:rFonts w:ascii="Calibri" w:eastAsia="Calibri" w:hAnsi="Calibri" w:cs="Calibri"/>
                <w:color w:val="000000" w:themeColor="text1"/>
              </w:rPr>
              <w:t xml:space="preserve">character  </w:t>
            </w:r>
          </w:p>
        </w:tc>
      </w:tr>
      <w:tr w:rsidR="6FD10119" w14:paraId="3EB10BB9" w14:textId="77777777" w:rsidTr="6FD10119">
        <w:trPr>
          <w:trHeight w:val="300"/>
        </w:trPr>
        <w:tc>
          <w:tcPr>
            <w:tcW w:w="3120" w:type="dxa"/>
            <w:tcBorders>
              <w:top w:val="single" w:sz="4" w:space="0" w:color="auto"/>
              <w:left w:val="single" w:sz="4" w:space="0" w:color="auto"/>
              <w:bottom w:val="nil"/>
              <w:right w:val="nil"/>
            </w:tcBorders>
            <w:vAlign w:val="bottom"/>
          </w:tcPr>
          <w:p w14:paraId="55C33ACE" w14:textId="061D3BC1" w:rsidR="6FD10119" w:rsidRDefault="6FD10119" w:rsidP="6FD10119">
            <w:pPr>
              <w:jc w:val="center"/>
            </w:pPr>
            <w:proofErr w:type="spellStart"/>
            <w:r w:rsidRPr="6FD10119">
              <w:rPr>
                <w:rFonts w:ascii="Calibri" w:eastAsia="Calibri" w:hAnsi="Calibri" w:cs="Calibri"/>
                <w:color w:val="000000" w:themeColor="text1"/>
              </w:rPr>
              <w:t>Vehicle.Style</w:t>
            </w:r>
            <w:proofErr w:type="spellEnd"/>
          </w:p>
        </w:tc>
        <w:tc>
          <w:tcPr>
            <w:tcW w:w="3120" w:type="dxa"/>
            <w:tcBorders>
              <w:top w:val="single" w:sz="4" w:space="0" w:color="auto"/>
              <w:left w:val="nil"/>
              <w:bottom w:val="nil"/>
              <w:right w:val="nil"/>
            </w:tcBorders>
            <w:vAlign w:val="bottom"/>
          </w:tcPr>
          <w:p w14:paraId="308E8386" w14:textId="720EE501" w:rsidR="6FD10119" w:rsidRDefault="6FD10119" w:rsidP="6FD10119">
            <w:pPr>
              <w:jc w:val="center"/>
            </w:pPr>
            <w:r w:rsidRPr="6FD10119">
              <w:rPr>
                <w:rFonts w:ascii="Calibri" w:eastAsia="Calibri" w:hAnsi="Calibri" w:cs="Calibri"/>
                <w:color w:val="000000" w:themeColor="text1"/>
              </w:rPr>
              <w:t>Length</w:t>
            </w:r>
          </w:p>
        </w:tc>
        <w:tc>
          <w:tcPr>
            <w:tcW w:w="3120" w:type="dxa"/>
            <w:tcBorders>
              <w:top w:val="single" w:sz="4" w:space="0" w:color="auto"/>
              <w:left w:val="nil"/>
              <w:bottom w:val="nil"/>
              <w:right w:val="single" w:sz="4" w:space="0" w:color="auto"/>
            </w:tcBorders>
            <w:vAlign w:val="bottom"/>
          </w:tcPr>
          <w:p w14:paraId="7F25313E" w14:textId="3A99EAF1" w:rsidR="6FD10119" w:rsidRDefault="6FD10119" w:rsidP="6FD10119">
            <w:pPr>
              <w:jc w:val="center"/>
            </w:pPr>
            <w:r w:rsidRPr="6FD10119">
              <w:rPr>
                <w:rFonts w:ascii="Calibri" w:eastAsia="Calibri" w:hAnsi="Calibri" w:cs="Calibri"/>
                <w:color w:val="000000" w:themeColor="text1"/>
              </w:rPr>
              <w:t>11914</w:t>
            </w:r>
          </w:p>
        </w:tc>
      </w:tr>
      <w:tr w:rsidR="6FD10119" w14:paraId="0A06DBD6" w14:textId="77777777" w:rsidTr="6FD10119">
        <w:trPr>
          <w:trHeight w:val="300"/>
        </w:trPr>
        <w:tc>
          <w:tcPr>
            <w:tcW w:w="3120" w:type="dxa"/>
            <w:tcBorders>
              <w:top w:val="nil"/>
              <w:left w:val="single" w:sz="4" w:space="0" w:color="auto"/>
              <w:bottom w:val="nil"/>
              <w:right w:val="nil"/>
            </w:tcBorders>
            <w:vAlign w:val="bottom"/>
          </w:tcPr>
          <w:p w14:paraId="651E61BF" w14:textId="50E4CBCE" w:rsidR="6FD10119" w:rsidRDefault="6FD10119" w:rsidP="6FD10119">
            <w:pPr>
              <w:jc w:val="center"/>
            </w:pPr>
            <w:proofErr w:type="spellStart"/>
            <w:r w:rsidRPr="6FD10119">
              <w:rPr>
                <w:rFonts w:ascii="Calibri" w:eastAsia="Calibri" w:hAnsi="Calibri" w:cs="Calibri"/>
                <w:color w:val="000000" w:themeColor="text1"/>
              </w:rPr>
              <w:t>Vehicle.Style</w:t>
            </w:r>
            <w:proofErr w:type="spellEnd"/>
          </w:p>
        </w:tc>
        <w:tc>
          <w:tcPr>
            <w:tcW w:w="3120" w:type="dxa"/>
            <w:tcBorders>
              <w:top w:val="nil"/>
              <w:left w:val="nil"/>
              <w:bottom w:val="nil"/>
              <w:right w:val="nil"/>
            </w:tcBorders>
            <w:vAlign w:val="bottom"/>
          </w:tcPr>
          <w:p w14:paraId="1A77E3B6" w14:textId="009A3D40" w:rsidR="6FD10119" w:rsidRDefault="6FD10119" w:rsidP="6FD10119">
            <w:pPr>
              <w:jc w:val="center"/>
            </w:pPr>
            <w:r w:rsidRPr="6FD10119">
              <w:rPr>
                <w:rFonts w:ascii="Calibri" w:eastAsia="Calibri" w:hAnsi="Calibri" w:cs="Calibri"/>
                <w:color w:val="000000" w:themeColor="text1"/>
              </w:rPr>
              <w:t xml:space="preserve">Class </w:t>
            </w:r>
          </w:p>
        </w:tc>
        <w:tc>
          <w:tcPr>
            <w:tcW w:w="3120" w:type="dxa"/>
            <w:tcBorders>
              <w:top w:val="nil"/>
              <w:left w:val="nil"/>
              <w:bottom w:val="nil"/>
              <w:right w:val="single" w:sz="4" w:space="0" w:color="auto"/>
            </w:tcBorders>
            <w:vAlign w:val="bottom"/>
          </w:tcPr>
          <w:p w14:paraId="13C24061" w14:textId="4D824D52" w:rsidR="6FD10119" w:rsidRDefault="6FD10119" w:rsidP="6FD10119">
            <w:pPr>
              <w:jc w:val="center"/>
            </w:pPr>
            <w:r w:rsidRPr="6FD10119">
              <w:rPr>
                <w:rFonts w:ascii="Calibri" w:eastAsia="Calibri" w:hAnsi="Calibri" w:cs="Calibri"/>
                <w:color w:val="000000" w:themeColor="text1"/>
              </w:rPr>
              <w:t xml:space="preserve">character  </w:t>
            </w:r>
          </w:p>
        </w:tc>
      </w:tr>
      <w:tr w:rsidR="6FD10119" w14:paraId="0FB44D56" w14:textId="77777777" w:rsidTr="6FD10119">
        <w:trPr>
          <w:trHeight w:val="300"/>
        </w:trPr>
        <w:tc>
          <w:tcPr>
            <w:tcW w:w="3120" w:type="dxa"/>
            <w:tcBorders>
              <w:top w:val="nil"/>
              <w:left w:val="single" w:sz="4" w:space="0" w:color="auto"/>
              <w:bottom w:val="single" w:sz="4" w:space="0" w:color="auto"/>
              <w:right w:val="nil"/>
            </w:tcBorders>
            <w:vAlign w:val="bottom"/>
          </w:tcPr>
          <w:p w14:paraId="1DC3437C" w14:textId="118B94E1" w:rsidR="6FD10119" w:rsidRDefault="6FD10119" w:rsidP="6FD10119">
            <w:pPr>
              <w:jc w:val="center"/>
            </w:pPr>
            <w:proofErr w:type="spellStart"/>
            <w:r w:rsidRPr="6FD10119">
              <w:rPr>
                <w:rFonts w:ascii="Calibri" w:eastAsia="Calibri" w:hAnsi="Calibri" w:cs="Calibri"/>
                <w:color w:val="000000" w:themeColor="text1"/>
              </w:rPr>
              <w:t>Vehicle.Style</w:t>
            </w:r>
            <w:proofErr w:type="spellEnd"/>
          </w:p>
        </w:tc>
        <w:tc>
          <w:tcPr>
            <w:tcW w:w="3120" w:type="dxa"/>
            <w:tcBorders>
              <w:top w:val="nil"/>
              <w:left w:val="nil"/>
              <w:bottom w:val="single" w:sz="4" w:space="0" w:color="auto"/>
              <w:right w:val="nil"/>
            </w:tcBorders>
            <w:vAlign w:val="bottom"/>
          </w:tcPr>
          <w:p w14:paraId="1115496A" w14:textId="19799325" w:rsidR="6FD10119" w:rsidRDefault="6FD10119" w:rsidP="6FD10119">
            <w:pPr>
              <w:jc w:val="center"/>
            </w:pPr>
            <w:r w:rsidRPr="6FD10119">
              <w:rPr>
                <w:rFonts w:ascii="Calibri" w:eastAsia="Calibri" w:hAnsi="Calibri" w:cs="Calibri"/>
                <w:color w:val="000000" w:themeColor="text1"/>
              </w:rPr>
              <w:t xml:space="preserve">Mode  </w:t>
            </w:r>
          </w:p>
        </w:tc>
        <w:tc>
          <w:tcPr>
            <w:tcW w:w="3120" w:type="dxa"/>
            <w:tcBorders>
              <w:top w:val="nil"/>
              <w:left w:val="nil"/>
              <w:bottom w:val="single" w:sz="4" w:space="0" w:color="auto"/>
              <w:right w:val="single" w:sz="4" w:space="0" w:color="auto"/>
            </w:tcBorders>
            <w:vAlign w:val="bottom"/>
          </w:tcPr>
          <w:p w14:paraId="35C6B15F" w14:textId="3F45FE69" w:rsidR="6FD10119" w:rsidRDefault="6FD10119" w:rsidP="6FD10119">
            <w:pPr>
              <w:jc w:val="center"/>
            </w:pPr>
            <w:r w:rsidRPr="6FD10119">
              <w:rPr>
                <w:rFonts w:ascii="Calibri" w:eastAsia="Calibri" w:hAnsi="Calibri" w:cs="Calibri"/>
                <w:color w:val="000000" w:themeColor="text1"/>
              </w:rPr>
              <w:t xml:space="preserve">character  </w:t>
            </w:r>
          </w:p>
        </w:tc>
      </w:tr>
      <w:tr w:rsidR="6FD10119" w14:paraId="50368A0E" w14:textId="77777777" w:rsidTr="6FD10119">
        <w:trPr>
          <w:trHeight w:val="300"/>
        </w:trPr>
        <w:tc>
          <w:tcPr>
            <w:tcW w:w="3120" w:type="dxa"/>
            <w:tcBorders>
              <w:top w:val="single" w:sz="4" w:space="0" w:color="auto"/>
              <w:left w:val="single" w:sz="4" w:space="0" w:color="auto"/>
              <w:bottom w:val="nil"/>
              <w:right w:val="nil"/>
            </w:tcBorders>
            <w:vAlign w:val="bottom"/>
          </w:tcPr>
          <w:p w14:paraId="7A41072B" w14:textId="358FD32C" w:rsidR="6FD10119" w:rsidRDefault="6FD10119" w:rsidP="6FD10119">
            <w:pPr>
              <w:jc w:val="center"/>
            </w:pPr>
            <w:r w:rsidRPr="6FD10119">
              <w:rPr>
                <w:rFonts w:ascii="Calibri" w:eastAsia="Calibri" w:hAnsi="Calibri" w:cs="Calibri"/>
                <w:color w:val="000000" w:themeColor="text1"/>
              </w:rPr>
              <w:t xml:space="preserve"> highway.MPG</w:t>
            </w:r>
          </w:p>
        </w:tc>
        <w:tc>
          <w:tcPr>
            <w:tcW w:w="3120" w:type="dxa"/>
            <w:tcBorders>
              <w:top w:val="single" w:sz="4" w:space="0" w:color="auto"/>
              <w:left w:val="nil"/>
              <w:bottom w:val="nil"/>
              <w:right w:val="nil"/>
            </w:tcBorders>
            <w:vAlign w:val="bottom"/>
          </w:tcPr>
          <w:p w14:paraId="61D145C0" w14:textId="1011C10F" w:rsidR="6FD10119" w:rsidRDefault="6FD10119" w:rsidP="6FD10119">
            <w:pPr>
              <w:jc w:val="center"/>
            </w:pPr>
            <w:r w:rsidRPr="6FD10119">
              <w:rPr>
                <w:rFonts w:ascii="Calibri" w:eastAsia="Calibri" w:hAnsi="Calibri" w:cs="Calibri"/>
                <w:color w:val="000000" w:themeColor="text1"/>
              </w:rPr>
              <w:t xml:space="preserve">Min.   </w:t>
            </w:r>
          </w:p>
        </w:tc>
        <w:tc>
          <w:tcPr>
            <w:tcW w:w="3120" w:type="dxa"/>
            <w:tcBorders>
              <w:top w:val="single" w:sz="4" w:space="0" w:color="auto"/>
              <w:left w:val="nil"/>
              <w:bottom w:val="nil"/>
              <w:right w:val="single" w:sz="4" w:space="0" w:color="auto"/>
            </w:tcBorders>
            <w:vAlign w:val="bottom"/>
          </w:tcPr>
          <w:p w14:paraId="4D368881" w14:textId="06ED545E" w:rsidR="6FD10119" w:rsidRDefault="6FD10119" w:rsidP="6FD10119">
            <w:pPr>
              <w:jc w:val="center"/>
            </w:pPr>
            <w:r w:rsidRPr="6FD10119">
              <w:rPr>
                <w:rFonts w:ascii="Calibri" w:eastAsia="Calibri" w:hAnsi="Calibri" w:cs="Calibri"/>
                <w:color w:val="000000" w:themeColor="text1"/>
              </w:rPr>
              <w:t>12</w:t>
            </w:r>
          </w:p>
        </w:tc>
      </w:tr>
      <w:tr w:rsidR="6FD10119" w14:paraId="779C235A" w14:textId="77777777" w:rsidTr="6FD10119">
        <w:trPr>
          <w:trHeight w:val="300"/>
        </w:trPr>
        <w:tc>
          <w:tcPr>
            <w:tcW w:w="3120" w:type="dxa"/>
            <w:tcBorders>
              <w:top w:val="nil"/>
              <w:left w:val="single" w:sz="4" w:space="0" w:color="auto"/>
              <w:bottom w:val="nil"/>
              <w:right w:val="nil"/>
            </w:tcBorders>
            <w:vAlign w:val="bottom"/>
          </w:tcPr>
          <w:p w14:paraId="07500EA9" w14:textId="02423DBB" w:rsidR="6FD10119" w:rsidRDefault="6FD10119" w:rsidP="6FD10119">
            <w:pPr>
              <w:jc w:val="center"/>
            </w:pPr>
            <w:r w:rsidRPr="6FD10119">
              <w:rPr>
                <w:rFonts w:ascii="Calibri" w:eastAsia="Calibri" w:hAnsi="Calibri" w:cs="Calibri"/>
                <w:color w:val="000000" w:themeColor="text1"/>
              </w:rPr>
              <w:t xml:space="preserve"> highway.MPG</w:t>
            </w:r>
          </w:p>
        </w:tc>
        <w:tc>
          <w:tcPr>
            <w:tcW w:w="3120" w:type="dxa"/>
            <w:tcBorders>
              <w:top w:val="nil"/>
              <w:left w:val="nil"/>
              <w:bottom w:val="nil"/>
              <w:right w:val="nil"/>
            </w:tcBorders>
            <w:vAlign w:val="bottom"/>
          </w:tcPr>
          <w:p w14:paraId="330AF4BC" w14:textId="048C9AA8" w:rsidR="6FD10119" w:rsidRDefault="6FD10119" w:rsidP="6FD10119">
            <w:pPr>
              <w:jc w:val="center"/>
            </w:pPr>
            <w:r w:rsidRPr="6FD10119">
              <w:rPr>
                <w:rFonts w:ascii="Calibri" w:eastAsia="Calibri" w:hAnsi="Calibri" w:cs="Calibri"/>
                <w:color w:val="000000" w:themeColor="text1"/>
              </w:rPr>
              <w:t>1st Qu.</w:t>
            </w:r>
          </w:p>
        </w:tc>
        <w:tc>
          <w:tcPr>
            <w:tcW w:w="3120" w:type="dxa"/>
            <w:tcBorders>
              <w:top w:val="nil"/>
              <w:left w:val="nil"/>
              <w:bottom w:val="nil"/>
              <w:right w:val="single" w:sz="4" w:space="0" w:color="auto"/>
            </w:tcBorders>
            <w:vAlign w:val="bottom"/>
          </w:tcPr>
          <w:p w14:paraId="202D926D" w14:textId="24C8124F" w:rsidR="6FD10119" w:rsidRDefault="6FD10119" w:rsidP="6FD10119">
            <w:pPr>
              <w:jc w:val="center"/>
            </w:pPr>
            <w:r w:rsidRPr="6FD10119">
              <w:rPr>
                <w:rFonts w:ascii="Calibri" w:eastAsia="Calibri" w:hAnsi="Calibri" w:cs="Calibri"/>
                <w:color w:val="000000" w:themeColor="text1"/>
              </w:rPr>
              <w:t>22</w:t>
            </w:r>
          </w:p>
        </w:tc>
      </w:tr>
      <w:tr w:rsidR="6FD10119" w14:paraId="1D8703AF" w14:textId="77777777" w:rsidTr="6FD10119">
        <w:trPr>
          <w:trHeight w:val="300"/>
        </w:trPr>
        <w:tc>
          <w:tcPr>
            <w:tcW w:w="3120" w:type="dxa"/>
            <w:tcBorders>
              <w:top w:val="nil"/>
              <w:left w:val="single" w:sz="4" w:space="0" w:color="auto"/>
              <w:bottom w:val="nil"/>
              <w:right w:val="nil"/>
            </w:tcBorders>
            <w:vAlign w:val="bottom"/>
          </w:tcPr>
          <w:p w14:paraId="051EE6C7" w14:textId="3DA42900" w:rsidR="6FD10119" w:rsidRDefault="6FD10119" w:rsidP="6FD10119">
            <w:pPr>
              <w:jc w:val="center"/>
            </w:pPr>
            <w:r w:rsidRPr="6FD10119">
              <w:rPr>
                <w:rFonts w:ascii="Calibri" w:eastAsia="Calibri" w:hAnsi="Calibri" w:cs="Calibri"/>
                <w:color w:val="000000" w:themeColor="text1"/>
              </w:rPr>
              <w:t xml:space="preserve"> highway.MPG</w:t>
            </w:r>
          </w:p>
        </w:tc>
        <w:tc>
          <w:tcPr>
            <w:tcW w:w="3120" w:type="dxa"/>
            <w:tcBorders>
              <w:top w:val="nil"/>
              <w:left w:val="nil"/>
              <w:bottom w:val="nil"/>
              <w:right w:val="nil"/>
            </w:tcBorders>
            <w:vAlign w:val="bottom"/>
          </w:tcPr>
          <w:p w14:paraId="2A2BD081" w14:textId="4A663183" w:rsidR="6FD10119" w:rsidRDefault="6FD10119" w:rsidP="6FD10119">
            <w:pPr>
              <w:jc w:val="center"/>
            </w:pPr>
            <w:r w:rsidRPr="6FD10119">
              <w:rPr>
                <w:rFonts w:ascii="Calibri" w:eastAsia="Calibri" w:hAnsi="Calibri" w:cs="Calibri"/>
                <w:color w:val="000000" w:themeColor="text1"/>
              </w:rPr>
              <w:t xml:space="preserve">Median </w:t>
            </w:r>
          </w:p>
        </w:tc>
        <w:tc>
          <w:tcPr>
            <w:tcW w:w="3120" w:type="dxa"/>
            <w:tcBorders>
              <w:top w:val="nil"/>
              <w:left w:val="nil"/>
              <w:bottom w:val="nil"/>
              <w:right w:val="single" w:sz="4" w:space="0" w:color="auto"/>
            </w:tcBorders>
            <w:vAlign w:val="bottom"/>
          </w:tcPr>
          <w:p w14:paraId="4F720A35" w14:textId="5BE2B5E4" w:rsidR="6FD10119" w:rsidRDefault="6FD10119" w:rsidP="6FD10119">
            <w:pPr>
              <w:jc w:val="center"/>
            </w:pPr>
            <w:r w:rsidRPr="6FD10119">
              <w:rPr>
                <w:rFonts w:ascii="Calibri" w:eastAsia="Calibri" w:hAnsi="Calibri" w:cs="Calibri"/>
                <w:color w:val="000000" w:themeColor="text1"/>
              </w:rPr>
              <w:t>26</w:t>
            </w:r>
          </w:p>
        </w:tc>
      </w:tr>
      <w:tr w:rsidR="6FD10119" w14:paraId="62E87083" w14:textId="77777777" w:rsidTr="6FD10119">
        <w:trPr>
          <w:trHeight w:val="300"/>
        </w:trPr>
        <w:tc>
          <w:tcPr>
            <w:tcW w:w="3120" w:type="dxa"/>
            <w:tcBorders>
              <w:top w:val="nil"/>
              <w:left w:val="single" w:sz="4" w:space="0" w:color="auto"/>
              <w:bottom w:val="nil"/>
              <w:right w:val="nil"/>
            </w:tcBorders>
            <w:vAlign w:val="bottom"/>
          </w:tcPr>
          <w:p w14:paraId="00A29239" w14:textId="06F9A6DD" w:rsidR="6FD10119" w:rsidRDefault="6FD10119" w:rsidP="6FD10119">
            <w:pPr>
              <w:jc w:val="center"/>
            </w:pPr>
            <w:r w:rsidRPr="6FD10119">
              <w:rPr>
                <w:rFonts w:ascii="Calibri" w:eastAsia="Calibri" w:hAnsi="Calibri" w:cs="Calibri"/>
                <w:color w:val="000000" w:themeColor="text1"/>
              </w:rPr>
              <w:t xml:space="preserve"> highway.MPG</w:t>
            </w:r>
          </w:p>
        </w:tc>
        <w:tc>
          <w:tcPr>
            <w:tcW w:w="3120" w:type="dxa"/>
            <w:tcBorders>
              <w:top w:val="nil"/>
              <w:left w:val="nil"/>
              <w:bottom w:val="nil"/>
              <w:right w:val="nil"/>
            </w:tcBorders>
            <w:vAlign w:val="bottom"/>
          </w:tcPr>
          <w:p w14:paraId="395FD696" w14:textId="16291761" w:rsidR="6FD10119" w:rsidRDefault="6FD10119" w:rsidP="6FD10119">
            <w:pPr>
              <w:jc w:val="center"/>
            </w:pPr>
            <w:r w:rsidRPr="6FD10119">
              <w:rPr>
                <w:rFonts w:ascii="Calibri" w:eastAsia="Calibri" w:hAnsi="Calibri" w:cs="Calibri"/>
                <w:color w:val="000000" w:themeColor="text1"/>
              </w:rPr>
              <w:t xml:space="preserve">Mean   </w:t>
            </w:r>
          </w:p>
        </w:tc>
        <w:tc>
          <w:tcPr>
            <w:tcW w:w="3120" w:type="dxa"/>
            <w:tcBorders>
              <w:top w:val="nil"/>
              <w:left w:val="nil"/>
              <w:bottom w:val="nil"/>
              <w:right w:val="single" w:sz="4" w:space="0" w:color="auto"/>
            </w:tcBorders>
            <w:vAlign w:val="bottom"/>
          </w:tcPr>
          <w:p w14:paraId="07FC8323" w14:textId="002A81FF" w:rsidR="6FD10119" w:rsidRDefault="6FD10119" w:rsidP="6FD10119">
            <w:pPr>
              <w:jc w:val="center"/>
            </w:pPr>
            <w:r w:rsidRPr="6FD10119">
              <w:rPr>
                <w:rFonts w:ascii="Calibri" w:eastAsia="Calibri" w:hAnsi="Calibri" w:cs="Calibri"/>
                <w:color w:val="000000" w:themeColor="text1"/>
              </w:rPr>
              <w:t>26.64</w:t>
            </w:r>
          </w:p>
        </w:tc>
      </w:tr>
      <w:tr w:rsidR="6FD10119" w14:paraId="4F0A4360" w14:textId="77777777" w:rsidTr="6FD10119">
        <w:trPr>
          <w:trHeight w:val="300"/>
        </w:trPr>
        <w:tc>
          <w:tcPr>
            <w:tcW w:w="3120" w:type="dxa"/>
            <w:tcBorders>
              <w:top w:val="nil"/>
              <w:left w:val="single" w:sz="4" w:space="0" w:color="auto"/>
              <w:bottom w:val="nil"/>
              <w:right w:val="nil"/>
            </w:tcBorders>
            <w:vAlign w:val="bottom"/>
          </w:tcPr>
          <w:p w14:paraId="1C4459D4" w14:textId="02604F2E" w:rsidR="6FD10119" w:rsidRDefault="6FD10119" w:rsidP="6FD10119">
            <w:pPr>
              <w:jc w:val="center"/>
            </w:pPr>
            <w:r w:rsidRPr="6FD10119">
              <w:rPr>
                <w:rFonts w:ascii="Calibri" w:eastAsia="Calibri" w:hAnsi="Calibri" w:cs="Calibri"/>
                <w:color w:val="000000" w:themeColor="text1"/>
              </w:rPr>
              <w:t xml:space="preserve"> highway.MPG</w:t>
            </w:r>
          </w:p>
        </w:tc>
        <w:tc>
          <w:tcPr>
            <w:tcW w:w="3120" w:type="dxa"/>
            <w:tcBorders>
              <w:top w:val="nil"/>
              <w:left w:val="nil"/>
              <w:bottom w:val="nil"/>
              <w:right w:val="nil"/>
            </w:tcBorders>
            <w:vAlign w:val="bottom"/>
          </w:tcPr>
          <w:p w14:paraId="334B6EF6" w14:textId="26BCB14B" w:rsidR="6FD10119" w:rsidRDefault="6FD10119" w:rsidP="6FD10119">
            <w:pPr>
              <w:jc w:val="center"/>
            </w:pPr>
            <w:r w:rsidRPr="6FD10119">
              <w:rPr>
                <w:rFonts w:ascii="Calibri" w:eastAsia="Calibri" w:hAnsi="Calibri" w:cs="Calibri"/>
                <w:color w:val="000000" w:themeColor="text1"/>
              </w:rPr>
              <w:t>3rd Qu.</w:t>
            </w:r>
          </w:p>
        </w:tc>
        <w:tc>
          <w:tcPr>
            <w:tcW w:w="3120" w:type="dxa"/>
            <w:tcBorders>
              <w:top w:val="nil"/>
              <w:left w:val="nil"/>
              <w:bottom w:val="nil"/>
              <w:right w:val="single" w:sz="4" w:space="0" w:color="auto"/>
            </w:tcBorders>
            <w:vAlign w:val="bottom"/>
          </w:tcPr>
          <w:p w14:paraId="68E359F5" w14:textId="56BB66EE" w:rsidR="6FD10119" w:rsidRDefault="6FD10119" w:rsidP="6FD10119">
            <w:pPr>
              <w:jc w:val="center"/>
            </w:pPr>
            <w:r w:rsidRPr="6FD10119">
              <w:rPr>
                <w:rFonts w:ascii="Calibri" w:eastAsia="Calibri" w:hAnsi="Calibri" w:cs="Calibri"/>
                <w:color w:val="000000" w:themeColor="text1"/>
              </w:rPr>
              <w:t>30</w:t>
            </w:r>
          </w:p>
        </w:tc>
      </w:tr>
      <w:tr w:rsidR="6FD10119" w14:paraId="59F46403" w14:textId="77777777" w:rsidTr="6FD10119">
        <w:trPr>
          <w:trHeight w:val="300"/>
        </w:trPr>
        <w:tc>
          <w:tcPr>
            <w:tcW w:w="3120" w:type="dxa"/>
            <w:tcBorders>
              <w:top w:val="nil"/>
              <w:left w:val="single" w:sz="4" w:space="0" w:color="auto"/>
              <w:bottom w:val="single" w:sz="4" w:space="0" w:color="auto"/>
              <w:right w:val="nil"/>
            </w:tcBorders>
            <w:vAlign w:val="bottom"/>
          </w:tcPr>
          <w:p w14:paraId="457F9B96" w14:textId="37BF6981" w:rsidR="6FD10119" w:rsidRDefault="6FD10119" w:rsidP="6FD10119">
            <w:pPr>
              <w:jc w:val="center"/>
            </w:pPr>
            <w:r w:rsidRPr="6FD10119">
              <w:rPr>
                <w:rFonts w:ascii="Calibri" w:eastAsia="Calibri" w:hAnsi="Calibri" w:cs="Calibri"/>
                <w:color w:val="000000" w:themeColor="text1"/>
              </w:rPr>
              <w:t xml:space="preserve"> highway.MPG</w:t>
            </w:r>
          </w:p>
        </w:tc>
        <w:tc>
          <w:tcPr>
            <w:tcW w:w="3120" w:type="dxa"/>
            <w:tcBorders>
              <w:top w:val="nil"/>
              <w:left w:val="nil"/>
              <w:bottom w:val="single" w:sz="4" w:space="0" w:color="auto"/>
              <w:right w:val="nil"/>
            </w:tcBorders>
            <w:vAlign w:val="bottom"/>
          </w:tcPr>
          <w:p w14:paraId="5C449214" w14:textId="2152FACA" w:rsidR="6FD10119" w:rsidRDefault="6FD10119" w:rsidP="6FD10119">
            <w:pPr>
              <w:jc w:val="center"/>
            </w:pPr>
            <w:r w:rsidRPr="6FD10119">
              <w:rPr>
                <w:rFonts w:ascii="Calibri" w:eastAsia="Calibri" w:hAnsi="Calibri" w:cs="Calibri"/>
                <w:color w:val="000000" w:themeColor="text1"/>
              </w:rPr>
              <w:t xml:space="preserve">Max.   </w:t>
            </w:r>
          </w:p>
        </w:tc>
        <w:tc>
          <w:tcPr>
            <w:tcW w:w="3120" w:type="dxa"/>
            <w:tcBorders>
              <w:top w:val="nil"/>
              <w:left w:val="nil"/>
              <w:bottom w:val="single" w:sz="4" w:space="0" w:color="auto"/>
              <w:right w:val="single" w:sz="4" w:space="0" w:color="auto"/>
            </w:tcBorders>
            <w:vAlign w:val="bottom"/>
          </w:tcPr>
          <w:p w14:paraId="6B03A5E6" w14:textId="1E8A2605" w:rsidR="6FD10119" w:rsidRDefault="6FD10119" w:rsidP="6FD10119">
            <w:pPr>
              <w:jc w:val="center"/>
            </w:pPr>
            <w:r w:rsidRPr="6FD10119">
              <w:rPr>
                <w:rFonts w:ascii="Calibri" w:eastAsia="Calibri" w:hAnsi="Calibri" w:cs="Calibri"/>
                <w:color w:val="000000" w:themeColor="text1"/>
              </w:rPr>
              <w:t>354</w:t>
            </w:r>
          </w:p>
        </w:tc>
      </w:tr>
      <w:tr w:rsidR="6FD10119" w14:paraId="00F51DB1" w14:textId="77777777" w:rsidTr="6FD10119">
        <w:trPr>
          <w:trHeight w:val="300"/>
        </w:trPr>
        <w:tc>
          <w:tcPr>
            <w:tcW w:w="3120" w:type="dxa"/>
            <w:tcBorders>
              <w:top w:val="single" w:sz="4" w:space="0" w:color="auto"/>
              <w:left w:val="single" w:sz="4" w:space="0" w:color="auto"/>
              <w:bottom w:val="nil"/>
              <w:right w:val="nil"/>
            </w:tcBorders>
            <w:vAlign w:val="bottom"/>
          </w:tcPr>
          <w:p w14:paraId="0087A524" w14:textId="61C0D05B" w:rsidR="6FD10119" w:rsidRDefault="6FD10119" w:rsidP="6FD10119">
            <w:pPr>
              <w:jc w:val="center"/>
            </w:pPr>
            <w:r w:rsidRPr="6FD10119">
              <w:rPr>
                <w:rFonts w:ascii="Calibri" w:eastAsia="Calibri" w:hAnsi="Calibri" w:cs="Calibri"/>
                <w:color w:val="000000" w:themeColor="text1"/>
              </w:rPr>
              <w:t xml:space="preserve">   city.mpg</w:t>
            </w:r>
          </w:p>
        </w:tc>
        <w:tc>
          <w:tcPr>
            <w:tcW w:w="3120" w:type="dxa"/>
            <w:tcBorders>
              <w:top w:val="single" w:sz="4" w:space="0" w:color="auto"/>
              <w:left w:val="nil"/>
              <w:bottom w:val="nil"/>
              <w:right w:val="nil"/>
            </w:tcBorders>
            <w:vAlign w:val="bottom"/>
          </w:tcPr>
          <w:p w14:paraId="3BC42726" w14:textId="6D55D0EF" w:rsidR="6FD10119" w:rsidRDefault="6FD10119" w:rsidP="6FD10119">
            <w:pPr>
              <w:jc w:val="center"/>
            </w:pPr>
            <w:r w:rsidRPr="6FD10119">
              <w:rPr>
                <w:rFonts w:ascii="Calibri" w:eastAsia="Calibri" w:hAnsi="Calibri" w:cs="Calibri"/>
                <w:color w:val="000000" w:themeColor="text1"/>
              </w:rPr>
              <w:t xml:space="preserve">Min.   </w:t>
            </w:r>
          </w:p>
        </w:tc>
        <w:tc>
          <w:tcPr>
            <w:tcW w:w="3120" w:type="dxa"/>
            <w:tcBorders>
              <w:top w:val="single" w:sz="4" w:space="0" w:color="auto"/>
              <w:left w:val="nil"/>
              <w:bottom w:val="nil"/>
              <w:right w:val="single" w:sz="4" w:space="0" w:color="auto"/>
            </w:tcBorders>
            <w:vAlign w:val="bottom"/>
          </w:tcPr>
          <w:p w14:paraId="35856948" w14:textId="483A432B" w:rsidR="6FD10119" w:rsidRDefault="6FD10119" w:rsidP="6FD10119">
            <w:pPr>
              <w:jc w:val="center"/>
            </w:pPr>
            <w:r w:rsidRPr="6FD10119">
              <w:rPr>
                <w:rFonts w:ascii="Calibri" w:eastAsia="Calibri" w:hAnsi="Calibri" w:cs="Calibri"/>
                <w:color w:val="000000" w:themeColor="text1"/>
              </w:rPr>
              <w:t>7</w:t>
            </w:r>
          </w:p>
        </w:tc>
      </w:tr>
      <w:tr w:rsidR="6FD10119" w14:paraId="019B6D0F" w14:textId="77777777" w:rsidTr="6FD10119">
        <w:trPr>
          <w:trHeight w:val="300"/>
        </w:trPr>
        <w:tc>
          <w:tcPr>
            <w:tcW w:w="3120" w:type="dxa"/>
            <w:tcBorders>
              <w:top w:val="nil"/>
              <w:left w:val="single" w:sz="4" w:space="0" w:color="auto"/>
              <w:bottom w:val="nil"/>
              <w:right w:val="nil"/>
            </w:tcBorders>
            <w:vAlign w:val="bottom"/>
          </w:tcPr>
          <w:p w14:paraId="5DDCE285" w14:textId="274C7F1E" w:rsidR="6FD10119" w:rsidRDefault="6FD10119" w:rsidP="6FD10119">
            <w:pPr>
              <w:jc w:val="center"/>
            </w:pPr>
            <w:r w:rsidRPr="6FD10119">
              <w:rPr>
                <w:rFonts w:ascii="Calibri" w:eastAsia="Calibri" w:hAnsi="Calibri" w:cs="Calibri"/>
                <w:color w:val="000000" w:themeColor="text1"/>
              </w:rPr>
              <w:t xml:space="preserve">   city.mpg</w:t>
            </w:r>
          </w:p>
        </w:tc>
        <w:tc>
          <w:tcPr>
            <w:tcW w:w="3120" w:type="dxa"/>
            <w:tcBorders>
              <w:top w:val="nil"/>
              <w:left w:val="nil"/>
              <w:bottom w:val="nil"/>
              <w:right w:val="nil"/>
            </w:tcBorders>
            <w:vAlign w:val="bottom"/>
          </w:tcPr>
          <w:p w14:paraId="64269B6A" w14:textId="0C82B279" w:rsidR="6FD10119" w:rsidRDefault="6FD10119" w:rsidP="6FD10119">
            <w:pPr>
              <w:jc w:val="center"/>
            </w:pPr>
            <w:r w:rsidRPr="6FD10119">
              <w:rPr>
                <w:rFonts w:ascii="Calibri" w:eastAsia="Calibri" w:hAnsi="Calibri" w:cs="Calibri"/>
                <w:color w:val="000000" w:themeColor="text1"/>
              </w:rPr>
              <w:t>1st Qu.</w:t>
            </w:r>
          </w:p>
        </w:tc>
        <w:tc>
          <w:tcPr>
            <w:tcW w:w="3120" w:type="dxa"/>
            <w:tcBorders>
              <w:top w:val="nil"/>
              <w:left w:val="nil"/>
              <w:bottom w:val="nil"/>
              <w:right w:val="single" w:sz="4" w:space="0" w:color="auto"/>
            </w:tcBorders>
            <w:vAlign w:val="bottom"/>
          </w:tcPr>
          <w:p w14:paraId="38D1B164" w14:textId="0CBB5411" w:rsidR="6FD10119" w:rsidRDefault="6FD10119" w:rsidP="6FD10119">
            <w:pPr>
              <w:jc w:val="center"/>
            </w:pPr>
            <w:r w:rsidRPr="6FD10119">
              <w:rPr>
                <w:rFonts w:ascii="Calibri" w:eastAsia="Calibri" w:hAnsi="Calibri" w:cs="Calibri"/>
                <w:color w:val="000000" w:themeColor="text1"/>
              </w:rPr>
              <w:t>16</w:t>
            </w:r>
          </w:p>
        </w:tc>
      </w:tr>
      <w:tr w:rsidR="6FD10119" w14:paraId="1AE325D8" w14:textId="77777777" w:rsidTr="6FD10119">
        <w:trPr>
          <w:trHeight w:val="300"/>
        </w:trPr>
        <w:tc>
          <w:tcPr>
            <w:tcW w:w="3120" w:type="dxa"/>
            <w:tcBorders>
              <w:top w:val="nil"/>
              <w:left w:val="single" w:sz="4" w:space="0" w:color="auto"/>
              <w:bottom w:val="nil"/>
              <w:right w:val="nil"/>
            </w:tcBorders>
            <w:vAlign w:val="bottom"/>
          </w:tcPr>
          <w:p w14:paraId="6B39FB83" w14:textId="768FFB8B" w:rsidR="6FD10119" w:rsidRDefault="6FD10119" w:rsidP="6FD10119">
            <w:pPr>
              <w:jc w:val="center"/>
            </w:pPr>
            <w:r w:rsidRPr="6FD10119">
              <w:rPr>
                <w:rFonts w:ascii="Calibri" w:eastAsia="Calibri" w:hAnsi="Calibri" w:cs="Calibri"/>
                <w:color w:val="000000" w:themeColor="text1"/>
              </w:rPr>
              <w:t xml:space="preserve">   city.mpg</w:t>
            </w:r>
          </w:p>
        </w:tc>
        <w:tc>
          <w:tcPr>
            <w:tcW w:w="3120" w:type="dxa"/>
            <w:tcBorders>
              <w:top w:val="nil"/>
              <w:left w:val="nil"/>
              <w:bottom w:val="nil"/>
              <w:right w:val="nil"/>
            </w:tcBorders>
            <w:vAlign w:val="bottom"/>
          </w:tcPr>
          <w:p w14:paraId="5502E410" w14:textId="75F68123" w:rsidR="6FD10119" w:rsidRDefault="6FD10119" w:rsidP="6FD10119">
            <w:pPr>
              <w:jc w:val="center"/>
            </w:pPr>
            <w:r w:rsidRPr="6FD10119">
              <w:rPr>
                <w:rFonts w:ascii="Calibri" w:eastAsia="Calibri" w:hAnsi="Calibri" w:cs="Calibri"/>
                <w:color w:val="000000" w:themeColor="text1"/>
              </w:rPr>
              <w:t xml:space="preserve">Median </w:t>
            </w:r>
          </w:p>
        </w:tc>
        <w:tc>
          <w:tcPr>
            <w:tcW w:w="3120" w:type="dxa"/>
            <w:tcBorders>
              <w:top w:val="nil"/>
              <w:left w:val="nil"/>
              <w:bottom w:val="nil"/>
              <w:right w:val="single" w:sz="4" w:space="0" w:color="auto"/>
            </w:tcBorders>
            <w:vAlign w:val="bottom"/>
          </w:tcPr>
          <w:p w14:paraId="6D15136A" w14:textId="4451F2B9" w:rsidR="6FD10119" w:rsidRDefault="6FD10119" w:rsidP="6FD10119">
            <w:pPr>
              <w:jc w:val="center"/>
            </w:pPr>
            <w:r w:rsidRPr="6FD10119">
              <w:rPr>
                <w:rFonts w:ascii="Calibri" w:eastAsia="Calibri" w:hAnsi="Calibri" w:cs="Calibri"/>
                <w:color w:val="000000" w:themeColor="text1"/>
              </w:rPr>
              <w:t>18</w:t>
            </w:r>
          </w:p>
        </w:tc>
      </w:tr>
      <w:tr w:rsidR="6FD10119" w14:paraId="7D4FE671" w14:textId="77777777" w:rsidTr="6FD10119">
        <w:trPr>
          <w:trHeight w:val="300"/>
        </w:trPr>
        <w:tc>
          <w:tcPr>
            <w:tcW w:w="3120" w:type="dxa"/>
            <w:tcBorders>
              <w:top w:val="nil"/>
              <w:left w:val="single" w:sz="4" w:space="0" w:color="auto"/>
              <w:bottom w:val="nil"/>
              <w:right w:val="nil"/>
            </w:tcBorders>
            <w:vAlign w:val="bottom"/>
          </w:tcPr>
          <w:p w14:paraId="39BE58E7" w14:textId="595788BA" w:rsidR="6FD10119" w:rsidRDefault="6FD10119" w:rsidP="6FD10119">
            <w:pPr>
              <w:jc w:val="center"/>
            </w:pPr>
            <w:r w:rsidRPr="6FD10119">
              <w:rPr>
                <w:rFonts w:ascii="Calibri" w:eastAsia="Calibri" w:hAnsi="Calibri" w:cs="Calibri"/>
                <w:color w:val="000000" w:themeColor="text1"/>
              </w:rPr>
              <w:t xml:space="preserve">   city.mpg</w:t>
            </w:r>
          </w:p>
        </w:tc>
        <w:tc>
          <w:tcPr>
            <w:tcW w:w="3120" w:type="dxa"/>
            <w:tcBorders>
              <w:top w:val="nil"/>
              <w:left w:val="nil"/>
              <w:bottom w:val="nil"/>
              <w:right w:val="nil"/>
            </w:tcBorders>
            <w:vAlign w:val="bottom"/>
          </w:tcPr>
          <w:p w14:paraId="000FBF34" w14:textId="15DDA2E2" w:rsidR="6FD10119" w:rsidRDefault="6FD10119" w:rsidP="6FD10119">
            <w:pPr>
              <w:jc w:val="center"/>
            </w:pPr>
            <w:r w:rsidRPr="6FD10119">
              <w:rPr>
                <w:rFonts w:ascii="Calibri" w:eastAsia="Calibri" w:hAnsi="Calibri" w:cs="Calibri"/>
                <w:color w:val="000000" w:themeColor="text1"/>
              </w:rPr>
              <w:t xml:space="preserve">Mean   </w:t>
            </w:r>
          </w:p>
        </w:tc>
        <w:tc>
          <w:tcPr>
            <w:tcW w:w="3120" w:type="dxa"/>
            <w:tcBorders>
              <w:top w:val="nil"/>
              <w:left w:val="nil"/>
              <w:bottom w:val="nil"/>
              <w:right w:val="single" w:sz="4" w:space="0" w:color="auto"/>
            </w:tcBorders>
            <w:vAlign w:val="bottom"/>
          </w:tcPr>
          <w:p w14:paraId="15DE21C5" w14:textId="67D600E8" w:rsidR="6FD10119" w:rsidRDefault="6FD10119" w:rsidP="6FD10119">
            <w:pPr>
              <w:jc w:val="center"/>
            </w:pPr>
            <w:r w:rsidRPr="6FD10119">
              <w:rPr>
                <w:rFonts w:ascii="Calibri" w:eastAsia="Calibri" w:hAnsi="Calibri" w:cs="Calibri"/>
                <w:color w:val="000000" w:themeColor="text1"/>
              </w:rPr>
              <w:t>19.73</w:t>
            </w:r>
          </w:p>
        </w:tc>
      </w:tr>
      <w:tr w:rsidR="6FD10119" w14:paraId="1B6E46B1" w14:textId="77777777" w:rsidTr="6FD10119">
        <w:trPr>
          <w:trHeight w:val="300"/>
        </w:trPr>
        <w:tc>
          <w:tcPr>
            <w:tcW w:w="3120" w:type="dxa"/>
            <w:tcBorders>
              <w:top w:val="nil"/>
              <w:left w:val="single" w:sz="4" w:space="0" w:color="auto"/>
              <w:bottom w:val="nil"/>
              <w:right w:val="nil"/>
            </w:tcBorders>
            <w:vAlign w:val="bottom"/>
          </w:tcPr>
          <w:p w14:paraId="543986CC" w14:textId="5C50AE72" w:rsidR="6FD10119" w:rsidRDefault="6FD10119" w:rsidP="6FD10119">
            <w:pPr>
              <w:jc w:val="center"/>
            </w:pPr>
            <w:r w:rsidRPr="6FD10119">
              <w:rPr>
                <w:rFonts w:ascii="Calibri" w:eastAsia="Calibri" w:hAnsi="Calibri" w:cs="Calibri"/>
                <w:color w:val="000000" w:themeColor="text1"/>
              </w:rPr>
              <w:t xml:space="preserve">   city.mpg</w:t>
            </w:r>
          </w:p>
        </w:tc>
        <w:tc>
          <w:tcPr>
            <w:tcW w:w="3120" w:type="dxa"/>
            <w:tcBorders>
              <w:top w:val="nil"/>
              <w:left w:val="nil"/>
              <w:bottom w:val="nil"/>
              <w:right w:val="nil"/>
            </w:tcBorders>
            <w:vAlign w:val="bottom"/>
          </w:tcPr>
          <w:p w14:paraId="622A9CEA" w14:textId="7565E9C0" w:rsidR="6FD10119" w:rsidRDefault="6FD10119" w:rsidP="6FD10119">
            <w:pPr>
              <w:jc w:val="center"/>
            </w:pPr>
            <w:r w:rsidRPr="6FD10119">
              <w:rPr>
                <w:rFonts w:ascii="Calibri" w:eastAsia="Calibri" w:hAnsi="Calibri" w:cs="Calibri"/>
                <w:color w:val="000000" w:themeColor="text1"/>
              </w:rPr>
              <w:t>3rd Qu.</w:t>
            </w:r>
          </w:p>
        </w:tc>
        <w:tc>
          <w:tcPr>
            <w:tcW w:w="3120" w:type="dxa"/>
            <w:tcBorders>
              <w:top w:val="nil"/>
              <w:left w:val="nil"/>
              <w:bottom w:val="nil"/>
              <w:right w:val="single" w:sz="4" w:space="0" w:color="auto"/>
            </w:tcBorders>
            <w:vAlign w:val="bottom"/>
          </w:tcPr>
          <w:p w14:paraId="3C1A0CDE" w14:textId="3E064740" w:rsidR="6FD10119" w:rsidRDefault="6FD10119" w:rsidP="6FD10119">
            <w:pPr>
              <w:jc w:val="center"/>
            </w:pPr>
            <w:r w:rsidRPr="6FD10119">
              <w:rPr>
                <w:rFonts w:ascii="Calibri" w:eastAsia="Calibri" w:hAnsi="Calibri" w:cs="Calibri"/>
                <w:color w:val="000000" w:themeColor="text1"/>
              </w:rPr>
              <w:t>22</w:t>
            </w:r>
          </w:p>
        </w:tc>
      </w:tr>
      <w:tr w:rsidR="6FD10119" w14:paraId="62495610" w14:textId="77777777" w:rsidTr="6FD10119">
        <w:trPr>
          <w:trHeight w:val="300"/>
        </w:trPr>
        <w:tc>
          <w:tcPr>
            <w:tcW w:w="3120" w:type="dxa"/>
            <w:tcBorders>
              <w:top w:val="nil"/>
              <w:left w:val="single" w:sz="4" w:space="0" w:color="auto"/>
              <w:bottom w:val="single" w:sz="4" w:space="0" w:color="auto"/>
              <w:right w:val="nil"/>
            </w:tcBorders>
            <w:vAlign w:val="bottom"/>
          </w:tcPr>
          <w:p w14:paraId="61B5BDCB" w14:textId="5CCECEC4" w:rsidR="6FD10119" w:rsidRDefault="6FD10119" w:rsidP="6FD10119">
            <w:pPr>
              <w:jc w:val="center"/>
            </w:pPr>
            <w:r w:rsidRPr="6FD10119">
              <w:rPr>
                <w:rFonts w:ascii="Calibri" w:eastAsia="Calibri" w:hAnsi="Calibri" w:cs="Calibri"/>
                <w:color w:val="000000" w:themeColor="text1"/>
              </w:rPr>
              <w:t xml:space="preserve">   city.mpg</w:t>
            </w:r>
          </w:p>
        </w:tc>
        <w:tc>
          <w:tcPr>
            <w:tcW w:w="3120" w:type="dxa"/>
            <w:tcBorders>
              <w:top w:val="nil"/>
              <w:left w:val="nil"/>
              <w:bottom w:val="single" w:sz="4" w:space="0" w:color="auto"/>
              <w:right w:val="nil"/>
            </w:tcBorders>
            <w:vAlign w:val="bottom"/>
          </w:tcPr>
          <w:p w14:paraId="05534D0F" w14:textId="6C7AEAB5" w:rsidR="6FD10119" w:rsidRDefault="6FD10119" w:rsidP="6FD10119">
            <w:pPr>
              <w:jc w:val="center"/>
            </w:pPr>
            <w:r w:rsidRPr="6FD10119">
              <w:rPr>
                <w:rFonts w:ascii="Calibri" w:eastAsia="Calibri" w:hAnsi="Calibri" w:cs="Calibri"/>
                <w:color w:val="000000" w:themeColor="text1"/>
              </w:rPr>
              <w:t xml:space="preserve">Max.   </w:t>
            </w:r>
          </w:p>
        </w:tc>
        <w:tc>
          <w:tcPr>
            <w:tcW w:w="3120" w:type="dxa"/>
            <w:tcBorders>
              <w:top w:val="nil"/>
              <w:left w:val="nil"/>
              <w:bottom w:val="single" w:sz="4" w:space="0" w:color="auto"/>
              <w:right w:val="single" w:sz="4" w:space="0" w:color="auto"/>
            </w:tcBorders>
            <w:vAlign w:val="bottom"/>
          </w:tcPr>
          <w:p w14:paraId="615A9E20" w14:textId="0F577A9B" w:rsidR="6FD10119" w:rsidRDefault="6FD10119" w:rsidP="6FD10119">
            <w:pPr>
              <w:jc w:val="center"/>
            </w:pPr>
            <w:r w:rsidRPr="6FD10119">
              <w:rPr>
                <w:rFonts w:ascii="Calibri" w:eastAsia="Calibri" w:hAnsi="Calibri" w:cs="Calibri"/>
                <w:color w:val="000000" w:themeColor="text1"/>
              </w:rPr>
              <w:t>137</w:t>
            </w:r>
          </w:p>
        </w:tc>
      </w:tr>
      <w:tr w:rsidR="6FD10119" w14:paraId="0AB08639" w14:textId="77777777" w:rsidTr="6FD10119">
        <w:trPr>
          <w:trHeight w:val="300"/>
        </w:trPr>
        <w:tc>
          <w:tcPr>
            <w:tcW w:w="3120" w:type="dxa"/>
            <w:tcBorders>
              <w:top w:val="single" w:sz="4" w:space="0" w:color="auto"/>
              <w:left w:val="single" w:sz="4" w:space="0" w:color="auto"/>
              <w:bottom w:val="nil"/>
              <w:right w:val="nil"/>
            </w:tcBorders>
            <w:vAlign w:val="bottom"/>
          </w:tcPr>
          <w:p w14:paraId="0AF40842" w14:textId="081CD4C3" w:rsidR="6FD10119" w:rsidRDefault="6FD10119" w:rsidP="6FD10119">
            <w:pPr>
              <w:jc w:val="center"/>
            </w:pPr>
            <w:r w:rsidRPr="6FD10119">
              <w:rPr>
                <w:rFonts w:ascii="Calibri" w:eastAsia="Calibri" w:hAnsi="Calibri" w:cs="Calibri"/>
                <w:color w:val="000000" w:themeColor="text1"/>
              </w:rPr>
              <w:t xml:space="preserve">  Popularity</w:t>
            </w:r>
          </w:p>
        </w:tc>
        <w:tc>
          <w:tcPr>
            <w:tcW w:w="3120" w:type="dxa"/>
            <w:tcBorders>
              <w:top w:val="single" w:sz="4" w:space="0" w:color="auto"/>
              <w:left w:val="nil"/>
              <w:bottom w:val="nil"/>
              <w:right w:val="nil"/>
            </w:tcBorders>
            <w:vAlign w:val="bottom"/>
          </w:tcPr>
          <w:p w14:paraId="52E68A08" w14:textId="27A52868" w:rsidR="6FD10119" w:rsidRDefault="6FD10119" w:rsidP="6FD10119">
            <w:pPr>
              <w:jc w:val="center"/>
            </w:pPr>
            <w:r w:rsidRPr="6FD10119">
              <w:rPr>
                <w:rFonts w:ascii="Calibri" w:eastAsia="Calibri" w:hAnsi="Calibri" w:cs="Calibri"/>
                <w:color w:val="000000" w:themeColor="text1"/>
              </w:rPr>
              <w:t xml:space="preserve">Min.   </w:t>
            </w:r>
          </w:p>
        </w:tc>
        <w:tc>
          <w:tcPr>
            <w:tcW w:w="3120" w:type="dxa"/>
            <w:tcBorders>
              <w:top w:val="single" w:sz="4" w:space="0" w:color="auto"/>
              <w:left w:val="nil"/>
              <w:bottom w:val="nil"/>
              <w:right w:val="single" w:sz="4" w:space="0" w:color="auto"/>
            </w:tcBorders>
            <w:vAlign w:val="bottom"/>
          </w:tcPr>
          <w:p w14:paraId="69FE64C6" w14:textId="727E5FB9" w:rsidR="6FD10119" w:rsidRDefault="6FD10119" w:rsidP="6FD10119">
            <w:pPr>
              <w:jc w:val="center"/>
            </w:pPr>
            <w:r w:rsidRPr="6FD10119">
              <w:rPr>
                <w:rFonts w:ascii="Calibri" w:eastAsia="Calibri" w:hAnsi="Calibri" w:cs="Calibri"/>
                <w:color w:val="000000" w:themeColor="text1"/>
              </w:rPr>
              <w:t>2</w:t>
            </w:r>
          </w:p>
        </w:tc>
      </w:tr>
      <w:tr w:rsidR="6FD10119" w14:paraId="7A6EA44B" w14:textId="77777777" w:rsidTr="6FD10119">
        <w:trPr>
          <w:trHeight w:val="300"/>
        </w:trPr>
        <w:tc>
          <w:tcPr>
            <w:tcW w:w="3120" w:type="dxa"/>
            <w:tcBorders>
              <w:top w:val="nil"/>
              <w:left w:val="single" w:sz="4" w:space="0" w:color="auto"/>
              <w:bottom w:val="nil"/>
              <w:right w:val="nil"/>
            </w:tcBorders>
            <w:vAlign w:val="bottom"/>
          </w:tcPr>
          <w:p w14:paraId="0A3865BA" w14:textId="4AB52E08" w:rsidR="6FD10119" w:rsidRDefault="6FD10119" w:rsidP="6FD10119">
            <w:pPr>
              <w:jc w:val="center"/>
            </w:pPr>
            <w:r w:rsidRPr="6FD10119">
              <w:rPr>
                <w:rFonts w:ascii="Calibri" w:eastAsia="Calibri" w:hAnsi="Calibri" w:cs="Calibri"/>
                <w:color w:val="000000" w:themeColor="text1"/>
              </w:rPr>
              <w:t xml:space="preserve">  Popularity</w:t>
            </w:r>
          </w:p>
        </w:tc>
        <w:tc>
          <w:tcPr>
            <w:tcW w:w="3120" w:type="dxa"/>
            <w:tcBorders>
              <w:top w:val="nil"/>
              <w:left w:val="nil"/>
              <w:bottom w:val="nil"/>
              <w:right w:val="nil"/>
            </w:tcBorders>
            <w:vAlign w:val="bottom"/>
          </w:tcPr>
          <w:p w14:paraId="354C4689" w14:textId="46ED211A" w:rsidR="6FD10119" w:rsidRDefault="6FD10119" w:rsidP="6FD10119">
            <w:pPr>
              <w:jc w:val="center"/>
            </w:pPr>
            <w:r w:rsidRPr="6FD10119">
              <w:rPr>
                <w:rFonts w:ascii="Calibri" w:eastAsia="Calibri" w:hAnsi="Calibri" w:cs="Calibri"/>
                <w:color w:val="000000" w:themeColor="text1"/>
              </w:rPr>
              <w:t>1st Qu.</w:t>
            </w:r>
          </w:p>
        </w:tc>
        <w:tc>
          <w:tcPr>
            <w:tcW w:w="3120" w:type="dxa"/>
            <w:tcBorders>
              <w:top w:val="nil"/>
              <w:left w:val="nil"/>
              <w:bottom w:val="nil"/>
              <w:right w:val="single" w:sz="4" w:space="0" w:color="auto"/>
            </w:tcBorders>
            <w:vAlign w:val="bottom"/>
          </w:tcPr>
          <w:p w14:paraId="0E35036D" w14:textId="24CCEE78" w:rsidR="6FD10119" w:rsidRDefault="6FD10119" w:rsidP="6FD10119">
            <w:pPr>
              <w:jc w:val="center"/>
            </w:pPr>
            <w:r w:rsidRPr="6FD10119">
              <w:rPr>
                <w:rFonts w:ascii="Calibri" w:eastAsia="Calibri" w:hAnsi="Calibri" w:cs="Calibri"/>
                <w:color w:val="000000" w:themeColor="text1"/>
              </w:rPr>
              <w:t>549</w:t>
            </w:r>
          </w:p>
        </w:tc>
      </w:tr>
      <w:tr w:rsidR="6FD10119" w14:paraId="1455B284" w14:textId="77777777" w:rsidTr="6FD10119">
        <w:trPr>
          <w:trHeight w:val="300"/>
        </w:trPr>
        <w:tc>
          <w:tcPr>
            <w:tcW w:w="3120" w:type="dxa"/>
            <w:tcBorders>
              <w:top w:val="nil"/>
              <w:left w:val="single" w:sz="4" w:space="0" w:color="auto"/>
              <w:bottom w:val="nil"/>
              <w:right w:val="nil"/>
            </w:tcBorders>
            <w:vAlign w:val="bottom"/>
          </w:tcPr>
          <w:p w14:paraId="4C65AD26" w14:textId="313AA03C" w:rsidR="6FD10119" w:rsidRDefault="6FD10119" w:rsidP="6FD10119">
            <w:pPr>
              <w:jc w:val="center"/>
            </w:pPr>
            <w:r w:rsidRPr="6FD10119">
              <w:rPr>
                <w:rFonts w:ascii="Calibri" w:eastAsia="Calibri" w:hAnsi="Calibri" w:cs="Calibri"/>
                <w:color w:val="000000" w:themeColor="text1"/>
              </w:rPr>
              <w:t xml:space="preserve">  Popularity</w:t>
            </w:r>
          </w:p>
        </w:tc>
        <w:tc>
          <w:tcPr>
            <w:tcW w:w="3120" w:type="dxa"/>
            <w:tcBorders>
              <w:top w:val="nil"/>
              <w:left w:val="nil"/>
              <w:bottom w:val="nil"/>
              <w:right w:val="nil"/>
            </w:tcBorders>
            <w:vAlign w:val="bottom"/>
          </w:tcPr>
          <w:p w14:paraId="5E4F291F" w14:textId="63F7E957" w:rsidR="6FD10119" w:rsidRDefault="6FD10119" w:rsidP="6FD10119">
            <w:pPr>
              <w:jc w:val="center"/>
            </w:pPr>
            <w:r w:rsidRPr="6FD10119">
              <w:rPr>
                <w:rFonts w:ascii="Calibri" w:eastAsia="Calibri" w:hAnsi="Calibri" w:cs="Calibri"/>
                <w:color w:val="000000" w:themeColor="text1"/>
              </w:rPr>
              <w:t xml:space="preserve">Median </w:t>
            </w:r>
          </w:p>
        </w:tc>
        <w:tc>
          <w:tcPr>
            <w:tcW w:w="3120" w:type="dxa"/>
            <w:tcBorders>
              <w:top w:val="nil"/>
              <w:left w:val="nil"/>
              <w:bottom w:val="nil"/>
              <w:right w:val="single" w:sz="4" w:space="0" w:color="auto"/>
            </w:tcBorders>
            <w:vAlign w:val="bottom"/>
          </w:tcPr>
          <w:p w14:paraId="639394F3" w14:textId="6B98F6D8" w:rsidR="6FD10119" w:rsidRDefault="6FD10119" w:rsidP="6FD10119">
            <w:pPr>
              <w:jc w:val="center"/>
            </w:pPr>
            <w:r w:rsidRPr="6FD10119">
              <w:rPr>
                <w:rFonts w:ascii="Calibri" w:eastAsia="Calibri" w:hAnsi="Calibri" w:cs="Calibri"/>
                <w:color w:val="000000" w:themeColor="text1"/>
              </w:rPr>
              <w:t>1385</w:t>
            </w:r>
          </w:p>
        </w:tc>
      </w:tr>
      <w:tr w:rsidR="6FD10119" w14:paraId="33A5671F" w14:textId="77777777" w:rsidTr="6FD10119">
        <w:trPr>
          <w:trHeight w:val="300"/>
        </w:trPr>
        <w:tc>
          <w:tcPr>
            <w:tcW w:w="3120" w:type="dxa"/>
            <w:tcBorders>
              <w:top w:val="nil"/>
              <w:left w:val="single" w:sz="4" w:space="0" w:color="auto"/>
              <w:bottom w:val="nil"/>
              <w:right w:val="nil"/>
            </w:tcBorders>
            <w:vAlign w:val="bottom"/>
          </w:tcPr>
          <w:p w14:paraId="21A88B18" w14:textId="38F8B2DC" w:rsidR="6FD10119" w:rsidRDefault="6FD10119" w:rsidP="6FD10119">
            <w:pPr>
              <w:jc w:val="center"/>
            </w:pPr>
            <w:r w:rsidRPr="6FD10119">
              <w:rPr>
                <w:rFonts w:ascii="Calibri" w:eastAsia="Calibri" w:hAnsi="Calibri" w:cs="Calibri"/>
                <w:color w:val="000000" w:themeColor="text1"/>
              </w:rPr>
              <w:t xml:space="preserve">  Popularity</w:t>
            </w:r>
          </w:p>
        </w:tc>
        <w:tc>
          <w:tcPr>
            <w:tcW w:w="3120" w:type="dxa"/>
            <w:tcBorders>
              <w:top w:val="nil"/>
              <w:left w:val="nil"/>
              <w:bottom w:val="nil"/>
              <w:right w:val="nil"/>
            </w:tcBorders>
            <w:vAlign w:val="bottom"/>
          </w:tcPr>
          <w:p w14:paraId="7B907545" w14:textId="5D42221A" w:rsidR="6FD10119" w:rsidRDefault="6FD10119" w:rsidP="6FD10119">
            <w:pPr>
              <w:jc w:val="center"/>
            </w:pPr>
            <w:r w:rsidRPr="6FD10119">
              <w:rPr>
                <w:rFonts w:ascii="Calibri" w:eastAsia="Calibri" w:hAnsi="Calibri" w:cs="Calibri"/>
                <w:color w:val="000000" w:themeColor="text1"/>
              </w:rPr>
              <w:t xml:space="preserve">Mean   </w:t>
            </w:r>
          </w:p>
        </w:tc>
        <w:tc>
          <w:tcPr>
            <w:tcW w:w="3120" w:type="dxa"/>
            <w:tcBorders>
              <w:top w:val="nil"/>
              <w:left w:val="nil"/>
              <w:bottom w:val="nil"/>
              <w:right w:val="single" w:sz="4" w:space="0" w:color="auto"/>
            </w:tcBorders>
            <w:vAlign w:val="bottom"/>
          </w:tcPr>
          <w:p w14:paraId="58C14F8B" w14:textId="2E4E90EC" w:rsidR="6FD10119" w:rsidRDefault="6FD10119" w:rsidP="6FD10119">
            <w:pPr>
              <w:jc w:val="center"/>
            </w:pPr>
            <w:r w:rsidRPr="6FD10119">
              <w:rPr>
                <w:rFonts w:ascii="Calibri" w:eastAsia="Calibri" w:hAnsi="Calibri" w:cs="Calibri"/>
                <w:color w:val="000000" w:themeColor="text1"/>
              </w:rPr>
              <w:t>1555</w:t>
            </w:r>
          </w:p>
        </w:tc>
      </w:tr>
      <w:tr w:rsidR="6FD10119" w14:paraId="2D608ECC" w14:textId="77777777" w:rsidTr="6FD10119">
        <w:trPr>
          <w:trHeight w:val="300"/>
        </w:trPr>
        <w:tc>
          <w:tcPr>
            <w:tcW w:w="3120" w:type="dxa"/>
            <w:tcBorders>
              <w:top w:val="nil"/>
              <w:left w:val="single" w:sz="4" w:space="0" w:color="auto"/>
              <w:bottom w:val="nil"/>
              <w:right w:val="nil"/>
            </w:tcBorders>
            <w:vAlign w:val="bottom"/>
          </w:tcPr>
          <w:p w14:paraId="441BCB17" w14:textId="2CEEF490" w:rsidR="6FD10119" w:rsidRDefault="6FD10119" w:rsidP="6FD10119">
            <w:pPr>
              <w:jc w:val="center"/>
            </w:pPr>
            <w:r w:rsidRPr="6FD10119">
              <w:rPr>
                <w:rFonts w:ascii="Calibri" w:eastAsia="Calibri" w:hAnsi="Calibri" w:cs="Calibri"/>
                <w:color w:val="000000" w:themeColor="text1"/>
              </w:rPr>
              <w:t xml:space="preserve">  Popularity</w:t>
            </w:r>
          </w:p>
        </w:tc>
        <w:tc>
          <w:tcPr>
            <w:tcW w:w="3120" w:type="dxa"/>
            <w:tcBorders>
              <w:top w:val="nil"/>
              <w:left w:val="nil"/>
              <w:bottom w:val="nil"/>
              <w:right w:val="nil"/>
            </w:tcBorders>
            <w:vAlign w:val="bottom"/>
          </w:tcPr>
          <w:p w14:paraId="745B7B79" w14:textId="7B490B98" w:rsidR="6FD10119" w:rsidRDefault="6FD10119" w:rsidP="6FD10119">
            <w:pPr>
              <w:jc w:val="center"/>
            </w:pPr>
            <w:r w:rsidRPr="6FD10119">
              <w:rPr>
                <w:rFonts w:ascii="Calibri" w:eastAsia="Calibri" w:hAnsi="Calibri" w:cs="Calibri"/>
                <w:color w:val="000000" w:themeColor="text1"/>
              </w:rPr>
              <w:t>3rd Qu.</w:t>
            </w:r>
          </w:p>
        </w:tc>
        <w:tc>
          <w:tcPr>
            <w:tcW w:w="3120" w:type="dxa"/>
            <w:tcBorders>
              <w:top w:val="nil"/>
              <w:left w:val="nil"/>
              <w:bottom w:val="nil"/>
              <w:right w:val="single" w:sz="4" w:space="0" w:color="auto"/>
            </w:tcBorders>
            <w:vAlign w:val="bottom"/>
          </w:tcPr>
          <w:p w14:paraId="18BE44E2" w14:textId="5C49AE0A" w:rsidR="6FD10119" w:rsidRDefault="6FD10119" w:rsidP="6FD10119">
            <w:pPr>
              <w:jc w:val="center"/>
            </w:pPr>
            <w:r w:rsidRPr="6FD10119">
              <w:rPr>
                <w:rFonts w:ascii="Calibri" w:eastAsia="Calibri" w:hAnsi="Calibri" w:cs="Calibri"/>
                <w:color w:val="000000" w:themeColor="text1"/>
              </w:rPr>
              <w:t>2009</w:t>
            </w:r>
          </w:p>
        </w:tc>
      </w:tr>
      <w:tr w:rsidR="6FD10119" w14:paraId="256A7D30" w14:textId="77777777" w:rsidTr="6FD10119">
        <w:trPr>
          <w:trHeight w:val="300"/>
        </w:trPr>
        <w:tc>
          <w:tcPr>
            <w:tcW w:w="3120" w:type="dxa"/>
            <w:tcBorders>
              <w:top w:val="nil"/>
              <w:left w:val="single" w:sz="4" w:space="0" w:color="auto"/>
              <w:bottom w:val="single" w:sz="4" w:space="0" w:color="auto"/>
              <w:right w:val="nil"/>
            </w:tcBorders>
            <w:vAlign w:val="bottom"/>
          </w:tcPr>
          <w:p w14:paraId="33E544AD" w14:textId="0E609681" w:rsidR="6FD10119" w:rsidRDefault="6FD10119" w:rsidP="6FD10119">
            <w:pPr>
              <w:jc w:val="center"/>
            </w:pPr>
            <w:r w:rsidRPr="6FD10119">
              <w:rPr>
                <w:rFonts w:ascii="Calibri" w:eastAsia="Calibri" w:hAnsi="Calibri" w:cs="Calibri"/>
                <w:color w:val="000000" w:themeColor="text1"/>
              </w:rPr>
              <w:t xml:space="preserve">  Popularity</w:t>
            </w:r>
          </w:p>
        </w:tc>
        <w:tc>
          <w:tcPr>
            <w:tcW w:w="3120" w:type="dxa"/>
            <w:tcBorders>
              <w:top w:val="nil"/>
              <w:left w:val="nil"/>
              <w:bottom w:val="single" w:sz="4" w:space="0" w:color="auto"/>
              <w:right w:val="nil"/>
            </w:tcBorders>
            <w:vAlign w:val="bottom"/>
          </w:tcPr>
          <w:p w14:paraId="543875E9" w14:textId="0DFFC83F" w:rsidR="6FD10119" w:rsidRDefault="6FD10119" w:rsidP="6FD10119">
            <w:pPr>
              <w:jc w:val="center"/>
            </w:pPr>
            <w:r w:rsidRPr="6FD10119">
              <w:rPr>
                <w:rFonts w:ascii="Calibri" w:eastAsia="Calibri" w:hAnsi="Calibri" w:cs="Calibri"/>
                <w:color w:val="000000" w:themeColor="text1"/>
              </w:rPr>
              <w:t xml:space="preserve">Max.   </w:t>
            </w:r>
          </w:p>
        </w:tc>
        <w:tc>
          <w:tcPr>
            <w:tcW w:w="3120" w:type="dxa"/>
            <w:tcBorders>
              <w:top w:val="nil"/>
              <w:left w:val="nil"/>
              <w:bottom w:val="single" w:sz="4" w:space="0" w:color="auto"/>
              <w:right w:val="single" w:sz="4" w:space="0" w:color="auto"/>
            </w:tcBorders>
            <w:vAlign w:val="bottom"/>
          </w:tcPr>
          <w:p w14:paraId="60FBA3B9" w14:textId="7CEA5AFD" w:rsidR="6FD10119" w:rsidRDefault="6FD10119" w:rsidP="6FD10119">
            <w:pPr>
              <w:jc w:val="center"/>
            </w:pPr>
            <w:r w:rsidRPr="6FD10119">
              <w:rPr>
                <w:rFonts w:ascii="Calibri" w:eastAsia="Calibri" w:hAnsi="Calibri" w:cs="Calibri"/>
                <w:color w:val="000000" w:themeColor="text1"/>
              </w:rPr>
              <w:t>5657</w:t>
            </w:r>
          </w:p>
        </w:tc>
      </w:tr>
      <w:tr w:rsidR="6FD10119" w14:paraId="09FB7D2D" w14:textId="77777777" w:rsidTr="6FD10119">
        <w:trPr>
          <w:trHeight w:val="300"/>
        </w:trPr>
        <w:tc>
          <w:tcPr>
            <w:tcW w:w="3120" w:type="dxa"/>
            <w:tcBorders>
              <w:top w:val="single" w:sz="4" w:space="0" w:color="auto"/>
              <w:left w:val="single" w:sz="4" w:space="0" w:color="auto"/>
              <w:bottom w:val="nil"/>
              <w:right w:val="nil"/>
            </w:tcBorders>
            <w:vAlign w:val="bottom"/>
          </w:tcPr>
          <w:p w14:paraId="10BFB3D9" w14:textId="7C80AB2C" w:rsidR="6FD10119" w:rsidRDefault="6FD10119" w:rsidP="6FD10119">
            <w:pPr>
              <w:jc w:val="center"/>
            </w:pPr>
            <w:r w:rsidRPr="6FD10119">
              <w:rPr>
                <w:rFonts w:ascii="Calibri" w:eastAsia="Calibri" w:hAnsi="Calibri" w:cs="Calibri"/>
                <w:color w:val="000000" w:themeColor="text1"/>
              </w:rPr>
              <w:t xml:space="preserve">     MSRP</w:t>
            </w:r>
          </w:p>
        </w:tc>
        <w:tc>
          <w:tcPr>
            <w:tcW w:w="3120" w:type="dxa"/>
            <w:tcBorders>
              <w:top w:val="single" w:sz="4" w:space="0" w:color="auto"/>
              <w:left w:val="nil"/>
              <w:bottom w:val="nil"/>
              <w:right w:val="nil"/>
            </w:tcBorders>
            <w:vAlign w:val="bottom"/>
          </w:tcPr>
          <w:p w14:paraId="34402692" w14:textId="65AD9CBB" w:rsidR="6FD10119" w:rsidRDefault="6FD10119" w:rsidP="6FD10119">
            <w:pPr>
              <w:jc w:val="center"/>
            </w:pPr>
            <w:r w:rsidRPr="6FD10119">
              <w:rPr>
                <w:rFonts w:ascii="Calibri" w:eastAsia="Calibri" w:hAnsi="Calibri" w:cs="Calibri"/>
                <w:color w:val="000000" w:themeColor="text1"/>
              </w:rPr>
              <w:t xml:space="preserve">Min.   </w:t>
            </w:r>
          </w:p>
        </w:tc>
        <w:tc>
          <w:tcPr>
            <w:tcW w:w="3120" w:type="dxa"/>
            <w:tcBorders>
              <w:top w:val="single" w:sz="4" w:space="0" w:color="auto"/>
              <w:left w:val="nil"/>
              <w:bottom w:val="nil"/>
              <w:right w:val="single" w:sz="4" w:space="0" w:color="auto"/>
            </w:tcBorders>
            <w:vAlign w:val="bottom"/>
          </w:tcPr>
          <w:p w14:paraId="2A35F37B" w14:textId="3C7C0D18" w:rsidR="6FD10119" w:rsidRDefault="6FD10119" w:rsidP="6FD10119">
            <w:pPr>
              <w:jc w:val="center"/>
            </w:pPr>
            <w:r w:rsidRPr="6FD10119">
              <w:rPr>
                <w:rFonts w:ascii="Calibri" w:eastAsia="Calibri" w:hAnsi="Calibri" w:cs="Calibri"/>
                <w:color w:val="000000" w:themeColor="text1"/>
              </w:rPr>
              <w:t>$2,000</w:t>
            </w:r>
          </w:p>
        </w:tc>
      </w:tr>
      <w:tr w:rsidR="6FD10119" w14:paraId="56DB4D7A" w14:textId="77777777" w:rsidTr="6FD10119">
        <w:trPr>
          <w:trHeight w:val="300"/>
        </w:trPr>
        <w:tc>
          <w:tcPr>
            <w:tcW w:w="3120" w:type="dxa"/>
            <w:tcBorders>
              <w:top w:val="nil"/>
              <w:left w:val="single" w:sz="4" w:space="0" w:color="auto"/>
              <w:bottom w:val="nil"/>
              <w:right w:val="nil"/>
            </w:tcBorders>
            <w:vAlign w:val="bottom"/>
          </w:tcPr>
          <w:p w14:paraId="19115B7B" w14:textId="546BB062" w:rsidR="6FD10119" w:rsidRDefault="6FD10119" w:rsidP="6FD10119">
            <w:pPr>
              <w:jc w:val="center"/>
            </w:pPr>
            <w:r w:rsidRPr="6FD10119">
              <w:rPr>
                <w:rFonts w:ascii="Calibri" w:eastAsia="Calibri" w:hAnsi="Calibri" w:cs="Calibri"/>
                <w:color w:val="000000" w:themeColor="text1"/>
              </w:rPr>
              <w:t xml:space="preserve">     MSRP</w:t>
            </w:r>
          </w:p>
        </w:tc>
        <w:tc>
          <w:tcPr>
            <w:tcW w:w="3120" w:type="dxa"/>
            <w:tcBorders>
              <w:top w:val="nil"/>
              <w:left w:val="nil"/>
              <w:bottom w:val="nil"/>
              <w:right w:val="nil"/>
            </w:tcBorders>
            <w:vAlign w:val="bottom"/>
          </w:tcPr>
          <w:p w14:paraId="13EF62F4" w14:textId="00FD7EB8" w:rsidR="6FD10119" w:rsidRDefault="6FD10119" w:rsidP="6FD10119">
            <w:pPr>
              <w:jc w:val="center"/>
            </w:pPr>
            <w:r w:rsidRPr="6FD10119">
              <w:rPr>
                <w:rFonts w:ascii="Calibri" w:eastAsia="Calibri" w:hAnsi="Calibri" w:cs="Calibri"/>
                <w:color w:val="000000" w:themeColor="text1"/>
              </w:rPr>
              <w:t>1st Qu.</w:t>
            </w:r>
          </w:p>
        </w:tc>
        <w:tc>
          <w:tcPr>
            <w:tcW w:w="3120" w:type="dxa"/>
            <w:tcBorders>
              <w:top w:val="nil"/>
              <w:left w:val="nil"/>
              <w:bottom w:val="nil"/>
              <w:right w:val="single" w:sz="4" w:space="0" w:color="auto"/>
            </w:tcBorders>
            <w:vAlign w:val="bottom"/>
          </w:tcPr>
          <w:p w14:paraId="2C6AEC5A" w14:textId="501460FA" w:rsidR="6FD10119" w:rsidRDefault="6FD10119" w:rsidP="6FD10119">
            <w:pPr>
              <w:jc w:val="center"/>
            </w:pPr>
            <w:r w:rsidRPr="6FD10119">
              <w:rPr>
                <w:rFonts w:ascii="Calibri" w:eastAsia="Calibri" w:hAnsi="Calibri" w:cs="Calibri"/>
                <w:color w:val="000000" w:themeColor="text1"/>
              </w:rPr>
              <w:t>$21,000</w:t>
            </w:r>
          </w:p>
        </w:tc>
      </w:tr>
      <w:tr w:rsidR="6FD10119" w14:paraId="63275105" w14:textId="77777777" w:rsidTr="6FD10119">
        <w:trPr>
          <w:trHeight w:val="300"/>
        </w:trPr>
        <w:tc>
          <w:tcPr>
            <w:tcW w:w="3120" w:type="dxa"/>
            <w:tcBorders>
              <w:top w:val="nil"/>
              <w:left w:val="single" w:sz="4" w:space="0" w:color="auto"/>
              <w:bottom w:val="nil"/>
              <w:right w:val="nil"/>
            </w:tcBorders>
            <w:vAlign w:val="bottom"/>
          </w:tcPr>
          <w:p w14:paraId="642C5C79" w14:textId="308FC7B3" w:rsidR="6FD10119" w:rsidRDefault="6FD10119" w:rsidP="6FD10119">
            <w:pPr>
              <w:jc w:val="center"/>
            </w:pPr>
            <w:r w:rsidRPr="6FD10119">
              <w:rPr>
                <w:rFonts w:ascii="Calibri" w:eastAsia="Calibri" w:hAnsi="Calibri" w:cs="Calibri"/>
                <w:color w:val="000000" w:themeColor="text1"/>
              </w:rPr>
              <w:t xml:space="preserve">     MSRP</w:t>
            </w:r>
          </w:p>
        </w:tc>
        <w:tc>
          <w:tcPr>
            <w:tcW w:w="3120" w:type="dxa"/>
            <w:tcBorders>
              <w:top w:val="nil"/>
              <w:left w:val="nil"/>
              <w:bottom w:val="nil"/>
              <w:right w:val="nil"/>
            </w:tcBorders>
            <w:vAlign w:val="bottom"/>
          </w:tcPr>
          <w:p w14:paraId="39031C64" w14:textId="046DDD56" w:rsidR="6FD10119" w:rsidRDefault="6FD10119" w:rsidP="6FD10119">
            <w:pPr>
              <w:jc w:val="center"/>
            </w:pPr>
            <w:r w:rsidRPr="6FD10119">
              <w:rPr>
                <w:rFonts w:ascii="Calibri" w:eastAsia="Calibri" w:hAnsi="Calibri" w:cs="Calibri"/>
                <w:color w:val="000000" w:themeColor="text1"/>
              </w:rPr>
              <w:t xml:space="preserve">Median </w:t>
            </w:r>
          </w:p>
        </w:tc>
        <w:tc>
          <w:tcPr>
            <w:tcW w:w="3120" w:type="dxa"/>
            <w:tcBorders>
              <w:top w:val="nil"/>
              <w:left w:val="nil"/>
              <w:bottom w:val="nil"/>
              <w:right w:val="single" w:sz="4" w:space="0" w:color="auto"/>
            </w:tcBorders>
            <w:vAlign w:val="bottom"/>
          </w:tcPr>
          <w:p w14:paraId="74655AF5" w14:textId="198B22FF" w:rsidR="6FD10119" w:rsidRDefault="6FD10119" w:rsidP="6FD10119">
            <w:pPr>
              <w:jc w:val="center"/>
            </w:pPr>
            <w:r w:rsidRPr="6FD10119">
              <w:rPr>
                <w:rFonts w:ascii="Calibri" w:eastAsia="Calibri" w:hAnsi="Calibri" w:cs="Calibri"/>
                <w:color w:val="000000" w:themeColor="text1"/>
              </w:rPr>
              <w:t>$29,995</w:t>
            </w:r>
          </w:p>
        </w:tc>
      </w:tr>
      <w:tr w:rsidR="6FD10119" w14:paraId="7320EFC1" w14:textId="77777777" w:rsidTr="6FD10119">
        <w:trPr>
          <w:trHeight w:val="300"/>
        </w:trPr>
        <w:tc>
          <w:tcPr>
            <w:tcW w:w="3120" w:type="dxa"/>
            <w:tcBorders>
              <w:top w:val="nil"/>
              <w:left w:val="single" w:sz="4" w:space="0" w:color="auto"/>
              <w:bottom w:val="nil"/>
              <w:right w:val="nil"/>
            </w:tcBorders>
            <w:vAlign w:val="bottom"/>
          </w:tcPr>
          <w:p w14:paraId="227D5AAD" w14:textId="445C3509" w:rsidR="6FD10119" w:rsidRDefault="6FD10119" w:rsidP="6FD10119">
            <w:pPr>
              <w:jc w:val="center"/>
            </w:pPr>
            <w:r w:rsidRPr="6FD10119">
              <w:rPr>
                <w:rFonts w:ascii="Calibri" w:eastAsia="Calibri" w:hAnsi="Calibri" w:cs="Calibri"/>
                <w:color w:val="000000" w:themeColor="text1"/>
              </w:rPr>
              <w:t xml:space="preserve">     MSRP</w:t>
            </w:r>
          </w:p>
        </w:tc>
        <w:tc>
          <w:tcPr>
            <w:tcW w:w="3120" w:type="dxa"/>
            <w:tcBorders>
              <w:top w:val="nil"/>
              <w:left w:val="nil"/>
              <w:bottom w:val="nil"/>
              <w:right w:val="nil"/>
            </w:tcBorders>
            <w:vAlign w:val="bottom"/>
          </w:tcPr>
          <w:p w14:paraId="03EF34FB" w14:textId="5ED7EC49" w:rsidR="6FD10119" w:rsidRDefault="6FD10119" w:rsidP="6FD10119">
            <w:pPr>
              <w:jc w:val="center"/>
            </w:pPr>
            <w:r w:rsidRPr="6FD10119">
              <w:rPr>
                <w:rFonts w:ascii="Calibri" w:eastAsia="Calibri" w:hAnsi="Calibri" w:cs="Calibri"/>
                <w:color w:val="000000" w:themeColor="text1"/>
              </w:rPr>
              <w:t xml:space="preserve">Mean   </w:t>
            </w:r>
          </w:p>
        </w:tc>
        <w:tc>
          <w:tcPr>
            <w:tcW w:w="3120" w:type="dxa"/>
            <w:tcBorders>
              <w:top w:val="nil"/>
              <w:left w:val="nil"/>
              <w:bottom w:val="nil"/>
              <w:right w:val="single" w:sz="4" w:space="0" w:color="auto"/>
            </w:tcBorders>
            <w:vAlign w:val="bottom"/>
          </w:tcPr>
          <w:p w14:paraId="75FF198F" w14:textId="09694DE3" w:rsidR="6FD10119" w:rsidRDefault="6FD10119" w:rsidP="6FD10119">
            <w:pPr>
              <w:jc w:val="center"/>
            </w:pPr>
            <w:r w:rsidRPr="6FD10119">
              <w:rPr>
                <w:rFonts w:ascii="Calibri" w:eastAsia="Calibri" w:hAnsi="Calibri" w:cs="Calibri"/>
                <w:color w:val="000000" w:themeColor="text1"/>
              </w:rPr>
              <w:t>$40,595</w:t>
            </w:r>
          </w:p>
        </w:tc>
      </w:tr>
      <w:tr w:rsidR="6FD10119" w14:paraId="4378FB40" w14:textId="77777777" w:rsidTr="6FD10119">
        <w:trPr>
          <w:trHeight w:val="300"/>
        </w:trPr>
        <w:tc>
          <w:tcPr>
            <w:tcW w:w="3120" w:type="dxa"/>
            <w:tcBorders>
              <w:top w:val="nil"/>
              <w:left w:val="single" w:sz="4" w:space="0" w:color="auto"/>
              <w:bottom w:val="nil"/>
              <w:right w:val="nil"/>
            </w:tcBorders>
            <w:vAlign w:val="bottom"/>
          </w:tcPr>
          <w:p w14:paraId="69959FD0" w14:textId="7C18E6F2" w:rsidR="6FD10119" w:rsidRDefault="6FD10119" w:rsidP="6FD10119">
            <w:pPr>
              <w:jc w:val="center"/>
            </w:pPr>
            <w:r w:rsidRPr="6FD10119">
              <w:rPr>
                <w:rFonts w:ascii="Calibri" w:eastAsia="Calibri" w:hAnsi="Calibri" w:cs="Calibri"/>
                <w:color w:val="000000" w:themeColor="text1"/>
              </w:rPr>
              <w:t xml:space="preserve">     MSRP</w:t>
            </w:r>
          </w:p>
        </w:tc>
        <w:tc>
          <w:tcPr>
            <w:tcW w:w="3120" w:type="dxa"/>
            <w:tcBorders>
              <w:top w:val="nil"/>
              <w:left w:val="nil"/>
              <w:bottom w:val="nil"/>
              <w:right w:val="nil"/>
            </w:tcBorders>
            <w:vAlign w:val="bottom"/>
          </w:tcPr>
          <w:p w14:paraId="096164D2" w14:textId="13F24AD1" w:rsidR="6FD10119" w:rsidRDefault="6FD10119" w:rsidP="6FD10119">
            <w:pPr>
              <w:jc w:val="center"/>
            </w:pPr>
            <w:r w:rsidRPr="6FD10119">
              <w:rPr>
                <w:rFonts w:ascii="Calibri" w:eastAsia="Calibri" w:hAnsi="Calibri" w:cs="Calibri"/>
                <w:color w:val="000000" w:themeColor="text1"/>
              </w:rPr>
              <w:t>3rd Qu.</w:t>
            </w:r>
          </w:p>
        </w:tc>
        <w:tc>
          <w:tcPr>
            <w:tcW w:w="3120" w:type="dxa"/>
            <w:tcBorders>
              <w:top w:val="nil"/>
              <w:left w:val="nil"/>
              <w:bottom w:val="nil"/>
              <w:right w:val="single" w:sz="4" w:space="0" w:color="auto"/>
            </w:tcBorders>
            <w:vAlign w:val="bottom"/>
          </w:tcPr>
          <w:p w14:paraId="237B7A04" w14:textId="3C97D2EA" w:rsidR="6FD10119" w:rsidRDefault="6FD10119" w:rsidP="6FD10119">
            <w:pPr>
              <w:jc w:val="center"/>
            </w:pPr>
            <w:r w:rsidRPr="6FD10119">
              <w:rPr>
                <w:rFonts w:ascii="Calibri" w:eastAsia="Calibri" w:hAnsi="Calibri" w:cs="Calibri"/>
                <w:color w:val="000000" w:themeColor="text1"/>
              </w:rPr>
              <w:t>$42,231</w:t>
            </w:r>
          </w:p>
        </w:tc>
      </w:tr>
      <w:tr w:rsidR="6FD10119" w14:paraId="06F564F6" w14:textId="77777777" w:rsidTr="6FD10119">
        <w:trPr>
          <w:trHeight w:val="300"/>
        </w:trPr>
        <w:tc>
          <w:tcPr>
            <w:tcW w:w="3120" w:type="dxa"/>
            <w:tcBorders>
              <w:top w:val="nil"/>
              <w:left w:val="single" w:sz="4" w:space="0" w:color="auto"/>
              <w:bottom w:val="single" w:sz="4" w:space="0" w:color="auto"/>
              <w:right w:val="nil"/>
            </w:tcBorders>
            <w:vAlign w:val="bottom"/>
          </w:tcPr>
          <w:p w14:paraId="60508B94" w14:textId="7DBF89A1" w:rsidR="6FD10119" w:rsidRDefault="6FD10119" w:rsidP="6FD10119">
            <w:pPr>
              <w:jc w:val="center"/>
            </w:pPr>
            <w:r w:rsidRPr="6FD10119">
              <w:rPr>
                <w:rFonts w:ascii="Calibri" w:eastAsia="Calibri" w:hAnsi="Calibri" w:cs="Calibri"/>
                <w:color w:val="000000" w:themeColor="text1"/>
              </w:rPr>
              <w:t xml:space="preserve">     MSRP</w:t>
            </w:r>
          </w:p>
        </w:tc>
        <w:tc>
          <w:tcPr>
            <w:tcW w:w="3120" w:type="dxa"/>
            <w:tcBorders>
              <w:top w:val="nil"/>
              <w:left w:val="nil"/>
              <w:bottom w:val="single" w:sz="4" w:space="0" w:color="auto"/>
              <w:right w:val="nil"/>
            </w:tcBorders>
            <w:vAlign w:val="bottom"/>
          </w:tcPr>
          <w:p w14:paraId="0AC1EFBE" w14:textId="0822B7AF" w:rsidR="6FD10119" w:rsidRDefault="6FD10119" w:rsidP="6FD10119">
            <w:pPr>
              <w:jc w:val="center"/>
            </w:pPr>
            <w:r w:rsidRPr="6FD10119">
              <w:rPr>
                <w:rFonts w:ascii="Calibri" w:eastAsia="Calibri" w:hAnsi="Calibri" w:cs="Calibri"/>
                <w:color w:val="000000" w:themeColor="text1"/>
              </w:rPr>
              <w:t xml:space="preserve">Max.   </w:t>
            </w:r>
          </w:p>
        </w:tc>
        <w:tc>
          <w:tcPr>
            <w:tcW w:w="3120" w:type="dxa"/>
            <w:tcBorders>
              <w:top w:val="nil"/>
              <w:left w:val="nil"/>
              <w:bottom w:val="single" w:sz="4" w:space="0" w:color="auto"/>
              <w:right w:val="single" w:sz="4" w:space="0" w:color="auto"/>
            </w:tcBorders>
            <w:vAlign w:val="bottom"/>
          </w:tcPr>
          <w:p w14:paraId="088E99F8" w14:textId="014A54E4" w:rsidR="6FD10119" w:rsidRDefault="6FD10119" w:rsidP="6FD10119">
            <w:pPr>
              <w:jc w:val="center"/>
            </w:pPr>
            <w:r w:rsidRPr="6FD10119">
              <w:rPr>
                <w:rFonts w:ascii="Calibri" w:eastAsia="Calibri" w:hAnsi="Calibri" w:cs="Calibri"/>
                <w:color w:val="000000" w:themeColor="text1"/>
              </w:rPr>
              <w:t>$2,065,902</w:t>
            </w:r>
          </w:p>
        </w:tc>
      </w:tr>
    </w:tbl>
    <w:p w14:paraId="3C3F35B4" w14:textId="17D8A8E5" w:rsidR="6FD10119" w:rsidRDefault="6FD10119" w:rsidP="6FD10119">
      <w:pPr>
        <w:rPr>
          <w:b/>
          <w:bCs/>
        </w:rPr>
      </w:pPr>
    </w:p>
    <w:p w14:paraId="15F8DD11" w14:textId="325A4A9D" w:rsidR="0056737C" w:rsidRPr="0056737C" w:rsidRDefault="0056737C" w:rsidP="6FD10119">
      <w:r>
        <w:t>Figure 1.2 Show</w:t>
      </w:r>
      <w:r w:rsidR="00087740">
        <w:t>s a cleaner set of summary statistics</w:t>
      </w:r>
      <w:r w:rsidR="009A3C76">
        <w:t xml:space="preserve"> for each original variable.</w:t>
      </w:r>
    </w:p>
    <w:p w14:paraId="47EBF149" w14:textId="699AE7FF" w:rsidR="00036BDF" w:rsidRDefault="00513704">
      <w:pPr>
        <w:rPr>
          <w:b/>
          <w:color w:val="4472C4" w:themeColor="accent1"/>
        </w:rPr>
      </w:pPr>
    </w:p>
    <w:p w14:paraId="41323DFF" w14:textId="488951C5" w:rsidR="33ECB3AC" w:rsidRDefault="33ECB3AC">
      <w:bookmarkStart w:id="26" w:name="Detail1_1"/>
      <w:r w:rsidRPr="0A55ACC7">
        <w:rPr>
          <w:b/>
          <w:bCs/>
          <w:color w:val="4472C4" w:themeColor="accent1"/>
        </w:rPr>
        <w:t>Detail 1.1</w:t>
      </w:r>
    </w:p>
    <w:bookmarkEnd w:id="26"/>
    <w:p w14:paraId="1AC829A7" w14:textId="60688FAE" w:rsidR="00EA6825" w:rsidRDefault="00EA6825" w:rsidP="00EA6825">
      <w:r w:rsidRPr="0A55ACC7">
        <w:rPr>
          <w:b/>
          <w:bCs/>
        </w:rPr>
        <w:t>Data types</w:t>
      </w:r>
      <w:r w:rsidR="16646670" w:rsidRPr="0A55ACC7">
        <w:rPr>
          <w:b/>
          <w:bCs/>
        </w:rPr>
        <w:t xml:space="preserve"> </w:t>
      </w:r>
    </w:p>
    <w:p w14:paraId="66BD96EE" w14:textId="2DF2AD5B" w:rsidR="00EA6825" w:rsidRDefault="00EA6825" w:rsidP="00EA6825">
      <w:r>
        <w:t xml:space="preserve">8 of the 16 variables were originally cast as character type variables; we decided to update these types to factors to allow us to run better analysis on the levels of the variables. We felt that the year and number of doors variables made more sense as factors than continuous types. This allowed us to use them as categorical predictors that we could derive significant from </w:t>
      </w:r>
      <w:r w:rsidR="00C1218E">
        <w:t>while</w:t>
      </w:r>
      <w:r>
        <w:t xml:space="preserve"> paired with other variables.</w:t>
      </w:r>
    </w:p>
    <w:p w14:paraId="12541449" w14:textId="77777777" w:rsidR="00EA6825" w:rsidRDefault="00EA6825" w:rsidP="00EA6825"/>
    <w:p w14:paraId="68C9A58A" w14:textId="77777777" w:rsidR="004A4C01" w:rsidRDefault="004A4C01" w:rsidP="0A55ACC7">
      <w:pPr>
        <w:rPr>
          <w:b/>
          <w:bCs/>
          <w:color w:val="4472C4" w:themeColor="accent1"/>
        </w:rPr>
      </w:pPr>
    </w:p>
    <w:p w14:paraId="6974914D" w14:textId="05ECCEE4" w:rsidR="00B2B539" w:rsidRDefault="00B2B539" w:rsidP="0A55ACC7">
      <w:pPr>
        <w:rPr>
          <w:b/>
          <w:bCs/>
          <w:color w:val="4472C4" w:themeColor="accent1"/>
        </w:rPr>
      </w:pPr>
      <w:bookmarkStart w:id="27" w:name="Detail1_2"/>
      <w:r w:rsidRPr="0A55ACC7">
        <w:rPr>
          <w:b/>
          <w:bCs/>
          <w:color w:val="4472C4" w:themeColor="accent1"/>
        </w:rPr>
        <w:lastRenderedPageBreak/>
        <w:t>Detail 1.2</w:t>
      </w:r>
    </w:p>
    <w:bookmarkEnd w:id="27"/>
    <w:p w14:paraId="3E9AF69B" w14:textId="14287011" w:rsidR="00EA6825" w:rsidRDefault="00EA6825" w:rsidP="00EA6825">
      <w:pPr>
        <w:rPr>
          <w:b/>
          <w:color w:val="4472C4" w:themeColor="accent1"/>
        </w:rPr>
      </w:pPr>
      <w:r>
        <w:rPr>
          <w:b/>
          <w:bCs/>
        </w:rPr>
        <w:t>Missing and Wrong Values</w:t>
      </w:r>
      <w:r w:rsidR="6DDF3E06" w:rsidRPr="0A55ACC7">
        <w:rPr>
          <w:b/>
          <w:bCs/>
        </w:rPr>
        <w:t xml:space="preserve"> </w:t>
      </w:r>
      <w:r w:rsidR="6DDF3E06">
        <w:t xml:space="preserve"> </w:t>
      </w:r>
    </w:p>
    <w:p w14:paraId="2A75148E" w14:textId="7A01A6F3" w:rsidR="00EA6825" w:rsidRDefault="00EA6825">
      <w:r>
        <w:t xml:space="preserve">The market category contains over three thousand missing values, after experimenting with how we could potentially use this variable and fill in missing values, we ultimately decided to remove the column as it would not be factored into any of our potential models due to its complexity. </w:t>
      </w:r>
    </w:p>
    <w:p w14:paraId="2DA1B714" w14:textId="0E3B6668" w:rsidR="65651A67" w:rsidRDefault="65651A67"/>
    <w:p w14:paraId="042F9B51" w14:textId="2218E52E" w:rsidR="00EA6825" w:rsidRDefault="00EA6825">
      <w:r>
        <w:t>We found that horsepower was missing 69 values</w:t>
      </w:r>
      <w:r w:rsidR="01C1B289">
        <w:t xml:space="preserve"> (the graph shows 79, but that is due to our algorithm looking for </w:t>
      </w:r>
      <w:r>
        <w:t xml:space="preserve">values </w:t>
      </w:r>
      <w:r w:rsidR="01C1B289">
        <w:t>that are often used instead of NA such as 66</w:t>
      </w:r>
      <w:r>
        <w:t xml:space="preserve"> and </w:t>
      </w:r>
      <w:r w:rsidR="01C1B289">
        <w:t>77</w:t>
      </w:r>
      <w:r w:rsidR="642B8026">
        <w:t>)</w:t>
      </w:r>
      <w:r>
        <w:t xml:space="preserve">, these values were relatively easy to find online and impute. </w:t>
      </w:r>
    </w:p>
    <w:p w14:paraId="3E4B6405" w14:textId="3CE6F33F" w:rsidR="65651A67" w:rsidRDefault="65651A67"/>
    <w:p w14:paraId="0E01880E" w14:textId="12B1E677" w:rsidR="00EA6825" w:rsidRDefault="00EA6825">
      <w:r>
        <w:t xml:space="preserve">The cylinders variable contained 30 missing values, some of these were due to some models of vehicles being electric, or rotary engines and not having any cylinders. To fix this we changed the cylinders variable to a factor and added E as the value for electric vehicles and R for rotary vehicles. </w:t>
      </w:r>
    </w:p>
    <w:p w14:paraId="054D2626" w14:textId="171B2EBB" w:rsidR="65651A67" w:rsidRDefault="65651A67"/>
    <w:p w14:paraId="61BAB2C1" w14:textId="027FF6A3" w:rsidR="00EA6825" w:rsidRDefault="00EA6825">
      <w:r>
        <w:t xml:space="preserve">The final missing values were the number of doors in for Tesla vehicles, these were added through searching for the correct values and manually adding them in. </w:t>
      </w:r>
    </w:p>
    <w:p w14:paraId="05210D4D" w14:textId="1FBDD41F" w:rsidR="65651A67" w:rsidRDefault="65651A67"/>
    <w:p w14:paraId="6B633453" w14:textId="779C2FAF" w:rsidR="00634DBE" w:rsidRDefault="00634DBE" w:rsidP="00EA6825">
      <w:bookmarkStart w:id="28" w:name="Variables"/>
      <w:bookmarkStart w:id="29" w:name="Figure1_3"/>
      <w:r>
        <w:rPr>
          <w:b/>
          <w:bCs/>
          <w:color w:val="4472C4" w:themeColor="accent1"/>
        </w:rPr>
        <w:t>Figure 1.</w:t>
      </w:r>
      <w:bookmarkEnd w:id="28"/>
      <w:r>
        <w:rPr>
          <w:b/>
          <w:bCs/>
          <w:color w:val="4472C4" w:themeColor="accent1"/>
        </w:rPr>
        <w:t>3</w:t>
      </w:r>
    </w:p>
    <w:bookmarkEnd w:id="29"/>
    <w:p w14:paraId="6C9F9FC4" w14:textId="5C654C71" w:rsidR="00EA6825" w:rsidRDefault="22182322" w:rsidP="00EA6825">
      <w:r>
        <w:rPr>
          <w:noProof/>
        </w:rPr>
        <w:drawing>
          <wp:inline distT="0" distB="0" distL="0" distR="0" wp14:anchorId="2CFC51BB" wp14:editId="72D23321">
            <wp:extent cx="5943600" cy="3857625"/>
            <wp:effectExtent l="0" t="0" r="0" b="0"/>
            <wp:docPr id="1515610597" name="Picture 1515610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5610597"/>
                    <pic:cNvPicPr/>
                  </pic:nvPicPr>
                  <pic:blipFill>
                    <a:blip r:embed="rId18">
                      <a:extLst>
                        <a:ext uri="{28A0092B-C50C-407E-A947-70E740481C1C}">
                          <a14:useLocalDpi xmlns:a14="http://schemas.microsoft.com/office/drawing/2010/main" val="0"/>
                        </a:ext>
                      </a:extLst>
                    </a:blip>
                    <a:stretch>
                      <a:fillRect/>
                    </a:stretch>
                  </pic:blipFill>
                  <pic:spPr>
                    <a:xfrm>
                      <a:off x="0" y="0"/>
                      <a:ext cx="5943600" cy="3857625"/>
                    </a:xfrm>
                    <a:prstGeom prst="rect">
                      <a:avLst/>
                    </a:prstGeom>
                  </pic:spPr>
                </pic:pic>
              </a:graphicData>
            </a:graphic>
          </wp:inline>
        </w:drawing>
      </w:r>
    </w:p>
    <w:p w14:paraId="440E6097" w14:textId="77777777" w:rsidR="00EA6825" w:rsidRPr="00EA6825" w:rsidRDefault="00EA6825">
      <w:pPr>
        <w:rPr>
          <w:b/>
          <w:bCs/>
        </w:rPr>
      </w:pPr>
    </w:p>
    <w:p w14:paraId="76B9AC41" w14:textId="24DB3ACC" w:rsidR="5C1CF7CD" w:rsidRDefault="5C1CF7CD" w:rsidP="6FD10119"/>
    <w:p w14:paraId="1389305C" w14:textId="3C919508" w:rsidR="6FD10119" w:rsidRDefault="6FD10119" w:rsidP="6FD10119"/>
    <w:p w14:paraId="3FBAABC1" w14:textId="77777777" w:rsidR="00650B79" w:rsidRDefault="00650B79" w:rsidP="6FD10119"/>
    <w:p w14:paraId="18EF12AB" w14:textId="77777777" w:rsidR="00182A1B" w:rsidRDefault="00182A1B" w:rsidP="6FD10119"/>
    <w:p w14:paraId="08E48032" w14:textId="31B34AE4" w:rsidR="00182A1B" w:rsidRDefault="0AFF4D10" w:rsidP="6FD10119">
      <w:bookmarkStart w:id="30" w:name="Figure1_4"/>
      <w:r w:rsidRPr="65651A67">
        <w:rPr>
          <w:b/>
          <w:bCs/>
          <w:color w:val="4472C4" w:themeColor="accent1"/>
        </w:rPr>
        <w:t>Figure 1.4</w:t>
      </w:r>
    </w:p>
    <w:tbl>
      <w:tblPr>
        <w:tblStyle w:val="TableGrid"/>
        <w:tblW w:w="0" w:type="auto"/>
        <w:jc w:val="center"/>
        <w:tblLook w:val="06A0" w:firstRow="1" w:lastRow="0" w:firstColumn="1" w:lastColumn="0" w:noHBand="1" w:noVBand="1"/>
      </w:tblPr>
      <w:tblGrid>
        <w:gridCol w:w="960"/>
        <w:gridCol w:w="1485"/>
        <w:gridCol w:w="1680"/>
        <w:gridCol w:w="1785"/>
      </w:tblGrid>
      <w:tr w:rsidR="65651A67" w14:paraId="7C0C6F41" w14:textId="77777777" w:rsidTr="65651A67">
        <w:trPr>
          <w:trHeight w:val="300"/>
          <w:jc w:val="center"/>
        </w:trPr>
        <w:tc>
          <w:tcPr>
            <w:tcW w:w="5910" w:type="dxa"/>
            <w:gridSpan w:val="4"/>
            <w:vAlign w:val="bottom"/>
          </w:tcPr>
          <w:bookmarkEnd w:id="30"/>
          <w:p w14:paraId="7145242F" w14:textId="6450FC22" w:rsidR="65651A67" w:rsidRDefault="65651A67" w:rsidP="65651A67">
            <w:pPr>
              <w:jc w:val="center"/>
              <w:rPr>
                <w:b/>
                <w:bCs/>
                <w:color w:val="000000" w:themeColor="text1"/>
              </w:rPr>
            </w:pPr>
            <w:r w:rsidRPr="65651A67">
              <w:rPr>
                <w:b/>
                <w:bCs/>
                <w:color w:val="000000" w:themeColor="text1"/>
              </w:rPr>
              <w:t>MSRP Min, Mean and Max Values</w:t>
            </w:r>
          </w:p>
        </w:tc>
      </w:tr>
      <w:tr w:rsidR="65651A67" w14:paraId="14939BD5" w14:textId="77777777" w:rsidTr="65651A67">
        <w:trPr>
          <w:trHeight w:val="300"/>
          <w:jc w:val="center"/>
        </w:trPr>
        <w:tc>
          <w:tcPr>
            <w:tcW w:w="960" w:type="dxa"/>
            <w:vAlign w:val="bottom"/>
          </w:tcPr>
          <w:p w14:paraId="37D0D0E8" w14:textId="7C9800BA" w:rsidR="65651A67" w:rsidRDefault="65651A67" w:rsidP="65651A67">
            <w:pPr>
              <w:jc w:val="center"/>
            </w:pPr>
            <w:r w:rsidRPr="65651A67">
              <w:rPr>
                <w:rFonts w:ascii="Calibri" w:eastAsia="Calibri" w:hAnsi="Calibri" w:cs="Calibri"/>
                <w:b/>
                <w:bCs/>
                <w:color w:val="000000" w:themeColor="text1"/>
              </w:rPr>
              <w:t>Year</w:t>
            </w:r>
          </w:p>
        </w:tc>
        <w:tc>
          <w:tcPr>
            <w:tcW w:w="1485" w:type="dxa"/>
            <w:vAlign w:val="bottom"/>
          </w:tcPr>
          <w:p w14:paraId="18336578" w14:textId="543BFD86" w:rsidR="65651A67" w:rsidRDefault="65651A67" w:rsidP="65651A67">
            <w:pPr>
              <w:jc w:val="center"/>
              <w:rPr>
                <w:rFonts w:ascii="Calibri" w:eastAsia="Calibri" w:hAnsi="Calibri" w:cs="Calibri"/>
                <w:b/>
                <w:bCs/>
                <w:color w:val="000000" w:themeColor="text1"/>
              </w:rPr>
            </w:pPr>
            <w:proofErr w:type="gramStart"/>
            <w:r w:rsidRPr="65651A67">
              <w:rPr>
                <w:rFonts w:ascii="Calibri" w:eastAsia="Calibri" w:hAnsi="Calibri" w:cs="Calibri"/>
                <w:b/>
                <w:bCs/>
                <w:color w:val="000000" w:themeColor="text1"/>
              </w:rPr>
              <w:t>Min(</w:t>
            </w:r>
            <w:proofErr w:type="gramEnd"/>
            <w:r w:rsidRPr="65651A67">
              <w:rPr>
                <w:rFonts w:ascii="Calibri" w:eastAsia="Calibri" w:hAnsi="Calibri" w:cs="Calibri"/>
                <w:b/>
                <w:bCs/>
                <w:color w:val="000000" w:themeColor="text1"/>
              </w:rPr>
              <w:t>MSRP)</w:t>
            </w:r>
          </w:p>
        </w:tc>
        <w:tc>
          <w:tcPr>
            <w:tcW w:w="1680" w:type="dxa"/>
            <w:vAlign w:val="bottom"/>
          </w:tcPr>
          <w:p w14:paraId="13FFFC1A" w14:textId="088011F5" w:rsidR="65651A67" w:rsidRDefault="65651A67" w:rsidP="65651A67">
            <w:pPr>
              <w:jc w:val="center"/>
              <w:rPr>
                <w:rFonts w:ascii="Calibri" w:eastAsia="Calibri" w:hAnsi="Calibri" w:cs="Calibri"/>
                <w:b/>
                <w:bCs/>
                <w:color w:val="000000" w:themeColor="text1"/>
              </w:rPr>
            </w:pPr>
            <w:proofErr w:type="gramStart"/>
            <w:r w:rsidRPr="65651A67">
              <w:rPr>
                <w:rFonts w:ascii="Calibri" w:eastAsia="Calibri" w:hAnsi="Calibri" w:cs="Calibri"/>
                <w:b/>
                <w:bCs/>
                <w:color w:val="000000" w:themeColor="text1"/>
              </w:rPr>
              <w:t>Mean(</w:t>
            </w:r>
            <w:proofErr w:type="gramEnd"/>
            <w:r w:rsidRPr="65651A67">
              <w:rPr>
                <w:rFonts w:ascii="Calibri" w:eastAsia="Calibri" w:hAnsi="Calibri" w:cs="Calibri"/>
                <w:b/>
                <w:bCs/>
                <w:color w:val="000000" w:themeColor="text1"/>
              </w:rPr>
              <w:t>MSRP)</w:t>
            </w:r>
          </w:p>
        </w:tc>
        <w:tc>
          <w:tcPr>
            <w:tcW w:w="1785" w:type="dxa"/>
            <w:vAlign w:val="bottom"/>
          </w:tcPr>
          <w:p w14:paraId="194EA747" w14:textId="0866FD01" w:rsidR="65651A67" w:rsidRDefault="65651A67" w:rsidP="65651A67">
            <w:pPr>
              <w:jc w:val="center"/>
              <w:rPr>
                <w:rFonts w:ascii="Calibri" w:eastAsia="Calibri" w:hAnsi="Calibri" w:cs="Calibri"/>
                <w:b/>
                <w:bCs/>
                <w:color w:val="000000" w:themeColor="text1"/>
              </w:rPr>
            </w:pPr>
            <w:proofErr w:type="gramStart"/>
            <w:r w:rsidRPr="65651A67">
              <w:rPr>
                <w:rFonts w:ascii="Calibri" w:eastAsia="Calibri" w:hAnsi="Calibri" w:cs="Calibri"/>
                <w:b/>
                <w:bCs/>
                <w:color w:val="000000" w:themeColor="text1"/>
              </w:rPr>
              <w:t>Max(</w:t>
            </w:r>
            <w:proofErr w:type="gramEnd"/>
            <w:r w:rsidRPr="65651A67">
              <w:rPr>
                <w:rFonts w:ascii="Calibri" w:eastAsia="Calibri" w:hAnsi="Calibri" w:cs="Calibri"/>
                <w:b/>
                <w:bCs/>
                <w:color w:val="000000" w:themeColor="text1"/>
              </w:rPr>
              <w:t>MSRP)</w:t>
            </w:r>
          </w:p>
        </w:tc>
      </w:tr>
      <w:tr w:rsidR="65651A67" w14:paraId="121C1B42" w14:textId="77777777" w:rsidTr="65651A67">
        <w:trPr>
          <w:trHeight w:val="300"/>
          <w:jc w:val="center"/>
        </w:trPr>
        <w:tc>
          <w:tcPr>
            <w:tcW w:w="960" w:type="dxa"/>
            <w:vAlign w:val="bottom"/>
          </w:tcPr>
          <w:p w14:paraId="4420044D" w14:textId="02E0E60B" w:rsidR="65651A67" w:rsidRDefault="65651A67" w:rsidP="65651A67">
            <w:pPr>
              <w:jc w:val="center"/>
            </w:pPr>
            <w:r w:rsidRPr="65651A67">
              <w:rPr>
                <w:rFonts w:ascii="Calibri" w:eastAsia="Calibri" w:hAnsi="Calibri" w:cs="Calibri"/>
                <w:color w:val="000000" w:themeColor="text1"/>
              </w:rPr>
              <w:t>2000</w:t>
            </w:r>
          </w:p>
        </w:tc>
        <w:tc>
          <w:tcPr>
            <w:tcW w:w="1485" w:type="dxa"/>
            <w:vAlign w:val="bottom"/>
          </w:tcPr>
          <w:p w14:paraId="2F4389FE" w14:textId="09CD5E68" w:rsidR="65651A67" w:rsidRDefault="65651A67" w:rsidP="65651A67">
            <w:pPr>
              <w:jc w:val="center"/>
            </w:pPr>
            <w:r w:rsidRPr="65651A67">
              <w:rPr>
                <w:rFonts w:ascii="Calibri" w:eastAsia="Calibri" w:hAnsi="Calibri" w:cs="Calibri"/>
                <w:color w:val="000000" w:themeColor="text1"/>
              </w:rPr>
              <w:t>$2,000</w:t>
            </w:r>
          </w:p>
        </w:tc>
        <w:tc>
          <w:tcPr>
            <w:tcW w:w="1680" w:type="dxa"/>
            <w:vAlign w:val="bottom"/>
          </w:tcPr>
          <w:p w14:paraId="2C33F52D" w14:textId="266AB0DE" w:rsidR="65651A67" w:rsidRDefault="65651A67" w:rsidP="65651A67">
            <w:pPr>
              <w:jc w:val="center"/>
            </w:pPr>
            <w:r w:rsidRPr="65651A67">
              <w:rPr>
                <w:rFonts w:ascii="Calibri" w:eastAsia="Calibri" w:hAnsi="Calibri" w:cs="Calibri"/>
                <w:color w:val="000000" w:themeColor="text1"/>
              </w:rPr>
              <w:t>$2,530</w:t>
            </w:r>
          </w:p>
        </w:tc>
        <w:tc>
          <w:tcPr>
            <w:tcW w:w="1785" w:type="dxa"/>
            <w:vAlign w:val="bottom"/>
          </w:tcPr>
          <w:p w14:paraId="0A88BD03" w14:textId="5D593FBE" w:rsidR="65651A67" w:rsidRDefault="65651A67" w:rsidP="65651A67">
            <w:pPr>
              <w:jc w:val="center"/>
            </w:pPr>
            <w:r w:rsidRPr="65651A67">
              <w:rPr>
                <w:rFonts w:ascii="Calibri" w:eastAsia="Calibri" w:hAnsi="Calibri" w:cs="Calibri"/>
                <w:color w:val="000000" w:themeColor="text1"/>
              </w:rPr>
              <w:t>$39,669</w:t>
            </w:r>
          </w:p>
        </w:tc>
      </w:tr>
      <w:tr w:rsidR="65651A67" w14:paraId="5F2439BF" w14:textId="77777777" w:rsidTr="65651A67">
        <w:trPr>
          <w:trHeight w:val="300"/>
          <w:jc w:val="center"/>
        </w:trPr>
        <w:tc>
          <w:tcPr>
            <w:tcW w:w="960" w:type="dxa"/>
            <w:vAlign w:val="bottom"/>
          </w:tcPr>
          <w:p w14:paraId="5B6FBDE7" w14:textId="0C6F96F8" w:rsidR="65651A67" w:rsidRDefault="65651A67" w:rsidP="65651A67">
            <w:pPr>
              <w:jc w:val="center"/>
            </w:pPr>
            <w:r w:rsidRPr="65651A67">
              <w:rPr>
                <w:rFonts w:ascii="Calibri" w:eastAsia="Calibri" w:hAnsi="Calibri" w:cs="Calibri"/>
                <w:color w:val="000000" w:themeColor="text1"/>
              </w:rPr>
              <w:t>2001</w:t>
            </w:r>
          </w:p>
        </w:tc>
        <w:tc>
          <w:tcPr>
            <w:tcW w:w="1485" w:type="dxa"/>
            <w:vAlign w:val="bottom"/>
          </w:tcPr>
          <w:p w14:paraId="10A10170" w14:textId="4C4C2277" w:rsidR="65651A67" w:rsidRDefault="65651A67" w:rsidP="65651A67">
            <w:pPr>
              <w:jc w:val="center"/>
            </w:pPr>
            <w:r w:rsidRPr="65651A67">
              <w:rPr>
                <w:rFonts w:ascii="Calibri" w:eastAsia="Calibri" w:hAnsi="Calibri" w:cs="Calibri"/>
                <w:color w:val="000000" w:themeColor="text1"/>
              </w:rPr>
              <w:t>$9,299</w:t>
            </w:r>
          </w:p>
        </w:tc>
        <w:tc>
          <w:tcPr>
            <w:tcW w:w="1680" w:type="dxa"/>
            <w:vAlign w:val="bottom"/>
          </w:tcPr>
          <w:p w14:paraId="3786F81E" w14:textId="733289E3" w:rsidR="65651A67" w:rsidRDefault="65651A67" w:rsidP="65651A67">
            <w:pPr>
              <w:jc w:val="center"/>
            </w:pPr>
            <w:r w:rsidRPr="65651A67">
              <w:rPr>
                <w:rFonts w:ascii="Calibri" w:eastAsia="Calibri" w:hAnsi="Calibri" w:cs="Calibri"/>
                <w:color w:val="000000" w:themeColor="text1"/>
              </w:rPr>
              <w:t>$41,501</w:t>
            </w:r>
          </w:p>
        </w:tc>
        <w:tc>
          <w:tcPr>
            <w:tcW w:w="1785" w:type="dxa"/>
            <w:vAlign w:val="bottom"/>
          </w:tcPr>
          <w:p w14:paraId="6F94DCF0" w14:textId="4C53D1B0" w:rsidR="65651A67" w:rsidRDefault="65651A67" w:rsidP="65651A67">
            <w:pPr>
              <w:jc w:val="center"/>
            </w:pPr>
            <w:r w:rsidRPr="65651A67">
              <w:rPr>
                <w:rFonts w:ascii="Calibri" w:eastAsia="Calibri" w:hAnsi="Calibri" w:cs="Calibri"/>
                <w:color w:val="000000" w:themeColor="text1"/>
              </w:rPr>
              <w:t>$359,990</w:t>
            </w:r>
          </w:p>
        </w:tc>
      </w:tr>
      <w:tr w:rsidR="65651A67" w14:paraId="2FA69B59" w14:textId="77777777" w:rsidTr="65651A67">
        <w:trPr>
          <w:trHeight w:val="300"/>
          <w:jc w:val="center"/>
        </w:trPr>
        <w:tc>
          <w:tcPr>
            <w:tcW w:w="960" w:type="dxa"/>
            <w:vAlign w:val="bottom"/>
          </w:tcPr>
          <w:p w14:paraId="6066600B" w14:textId="091E50F3" w:rsidR="65651A67" w:rsidRDefault="65651A67" w:rsidP="65651A67">
            <w:pPr>
              <w:jc w:val="center"/>
            </w:pPr>
            <w:r w:rsidRPr="65651A67">
              <w:rPr>
                <w:rFonts w:ascii="Calibri" w:eastAsia="Calibri" w:hAnsi="Calibri" w:cs="Calibri"/>
                <w:color w:val="000000" w:themeColor="text1"/>
              </w:rPr>
              <w:t>2002</w:t>
            </w:r>
          </w:p>
        </w:tc>
        <w:tc>
          <w:tcPr>
            <w:tcW w:w="1485" w:type="dxa"/>
            <w:vAlign w:val="bottom"/>
          </w:tcPr>
          <w:p w14:paraId="5FE79D92" w14:textId="7C10F843" w:rsidR="65651A67" w:rsidRDefault="65651A67" w:rsidP="65651A67">
            <w:pPr>
              <w:jc w:val="center"/>
            </w:pPr>
            <w:r w:rsidRPr="65651A67">
              <w:rPr>
                <w:rFonts w:ascii="Calibri" w:eastAsia="Calibri" w:hAnsi="Calibri" w:cs="Calibri"/>
                <w:color w:val="000000" w:themeColor="text1"/>
              </w:rPr>
              <w:t>$12,815</w:t>
            </w:r>
          </w:p>
        </w:tc>
        <w:tc>
          <w:tcPr>
            <w:tcW w:w="1680" w:type="dxa"/>
            <w:vAlign w:val="bottom"/>
          </w:tcPr>
          <w:p w14:paraId="52179A14" w14:textId="661CF89F" w:rsidR="65651A67" w:rsidRDefault="65651A67" w:rsidP="65651A67">
            <w:pPr>
              <w:jc w:val="center"/>
            </w:pPr>
            <w:r w:rsidRPr="65651A67">
              <w:rPr>
                <w:rFonts w:ascii="Calibri" w:eastAsia="Calibri" w:hAnsi="Calibri" w:cs="Calibri"/>
                <w:color w:val="000000" w:themeColor="text1"/>
              </w:rPr>
              <w:t>$33,744</w:t>
            </w:r>
          </w:p>
        </w:tc>
        <w:tc>
          <w:tcPr>
            <w:tcW w:w="1785" w:type="dxa"/>
            <w:vAlign w:val="bottom"/>
          </w:tcPr>
          <w:p w14:paraId="15BD7D08" w14:textId="1D0129F0" w:rsidR="65651A67" w:rsidRDefault="65651A67" w:rsidP="65651A67">
            <w:pPr>
              <w:jc w:val="center"/>
            </w:pPr>
            <w:r w:rsidRPr="65651A67">
              <w:rPr>
                <w:rFonts w:ascii="Calibri" w:eastAsia="Calibri" w:hAnsi="Calibri" w:cs="Calibri"/>
                <w:color w:val="000000" w:themeColor="text1"/>
              </w:rPr>
              <w:t>$262,990</w:t>
            </w:r>
          </w:p>
        </w:tc>
      </w:tr>
      <w:tr w:rsidR="65651A67" w14:paraId="74A09399" w14:textId="77777777" w:rsidTr="65651A67">
        <w:trPr>
          <w:trHeight w:val="300"/>
          <w:jc w:val="center"/>
        </w:trPr>
        <w:tc>
          <w:tcPr>
            <w:tcW w:w="960" w:type="dxa"/>
            <w:vAlign w:val="bottom"/>
          </w:tcPr>
          <w:p w14:paraId="39B51306" w14:textId="542FB794" w:rsidR="65651A67" w:rsidRDefault="65651A67" w:rsidP="65651A67">
            <w:pPr>
              <w:jc w:val="center"/>
            </w:pPr>
            <w:r w:rsidRPr="65651A67">
              <w:rPr>
                <w:rFonts w:ascii="Calibri" w:eastAsia="Calibri" w:hAnsi="Calibri" w:cs="Calibri"/>
                <w:color w:val="000000" w:themeColor="text1"/>
              </w:rPr>
              <w:t>2003</w:t>
            </w:r>
          </w:p>
        </w:tc>
        <w:tc>
          <w:tcPr>
            <w:tcW w:w="1485" w:type="dxa"/>
            <w:vAlign w:val="bottom"/>
          </w:tcPr>
          <w:p w14:paraId="6A05D7F7" w14:textId="0C2599F5" w:rsidR="65651A67" w:rsidRDefault="65651A67" w:rsidP="65651A67">
            <w:pPr>
              <w:jc w:val="center"/>
            </w:pPr>
            <w:r w:rsidRPr="65651A67">
              <w:rPr>
                <w:rFonts w:ascii="Calibri" w:eastAsia="Calibri" w:hAnsi="Calibri" w:cs="Calibri"/>
                <w:color w:val="000000" w:themeColor="text1"/>
              </w:rPr>
              <w:t>$10,245</w:t>
            </w:r>
          </w:p>
        </w:tc>
        <w:tc>
          <w:tcPr>
            <w:tcW w:w="1680" w:type="dxa"/>
            <w:vAlign w:val="bottom"/>
          </w:tcPr>
          <w:p w14:paraId="750E14FE" w14:textId="145CAAD7" w:rsidR="65651A67" w:rsidRDefault="65651A67" w:rsidP="65651A67">
            <w:pPr>
              <w:jc w:val="center"/>
            </w:pPr>
            <w:r w:rsidRPr="65651A67">
              <w:rPr>
                <w:rFonts w:ascii="Calibri" w:eastAsia="Calibri" w:hAnsi="Calibri" w:cs="Calibri"/>
                <w:color w:val="000000" w:themeColor="text1"/>
              </w:rPr>
              <w:t>$39,774</w:t>
            </w:r>
          </w:p>
        </w:tc>
        <w:tc>
          <w:tcPr>
            <w:tcW w:w="1785" w:type="dxa"/>
            <w:vAlign w:val="bottom"/>
          </w:tcPr>
          <w:p w14:paraId="76D1556D" w14:textId="1476D242" w:rsidR="65651A67" w:rsidRDefault="65651A67" w:rsidP="65651A67">
            <w:pPr>
              <w:jc w:val="center"/>
            </w:pPr>
            <w:r w:rsidRPr="65651A67">
              <w:rPr>
                <w:rFonts w:ascii="Calibri" w:eastAsia="Calibri" w:hAnsi="Calibri" w:cs="Calibri"/>
                <w:color w:val="000000" w:themeColor="text1"/>
              </w:rPr>
              <w:t>$643,330</w:t>
            </w:r>
          </w:p>
        </w:tc>
      </w:tr>
      <w:tr w:rsidR="65651A67" w14:paraId="154831DF" w14:textId="77777777" w:rsidTr="65651A67">
        <w:trPr>
          <w:trHeight w:val="300"/>
          <w:jc w:val="center"/>
        </w:trPr>
        <w:tc>
          <w:tcPr>
            <w:tcW w:w="960" w:type="dxa"/>
            <w:vAlign w:val="bottom"/>
          </w:tcPr>
          <w:p w14:paraId="7708C3D1" w14:textId="47DD79C3" w:rsidR="65651A67" w:rsidRDefault="65651A67" w:rsidP="65651A67">
            <w:pPr>
              <w:jc w:val="center"/>
            </w:pPr>
            <w:r w:rsidRPr="65651A67">
              <w:rPr>
                <w:rFonts w:ascii="Calibri" w:eastAsia="Calibri" w:hAnsi="Calibri" w:cs="Calibri"/>
                <w:color w:val="000000" w:themeColor="text1"/>
              </w:rPr>
              <w:t>2004</w:t>
            </w:r>
          </w:p>
        </w:tc>
        <w:tc>
          <w:tcPr>
            <w:tcW w:w="1485" w:type="dxa"/>
            <w:vAlign w:val="bottom"/>
          </w:tcPr>
          <w:p w14:paraId="3999E95C" w14:textId="6DDB1C2B" w:rsidR="65651A67" w:rsidRDefault="65651A67" w:rsidP="65651A67">
            <w:pPr>
              <w:jc w:val="center"/>
            </w:pPr>
            <w:r w:rsidRPr="65651A67">
              <w:rPr>
                <w:rFonts w:ascii="Calibri" w:eastAsia="Calibri" w:hAnsi="Calibri" w:cs="Calibri"/>
                <w:color w:val="000000" w:themeColor="text1"/>
              </w:rPr>
              <w:t>$10,135</w:t>
            </w:r>
          </w:p>
        </w:tc>
        <w:tc>
          <w:tcPr>
            <w:tcW w:w="1680" w:type="dxa"/>
            <w:vAlign w:val="bottom"/>
          </w:tcPr>
          <w:p w14:paraId="2BBB1B3F" w14:textId="2988D8CC" w:rsidR="65651A67" w:rsidRDefault="65651A67" w:rsidP="65651A67">
            <w:pPr>
              <w:jc w:val="center"/>
            </w:pPr>
            <w:r w:rsidRPr="65651A67">
              <w:rPr>
                <w:rFonts w:ascii="Calibri" w:eastAsia="Calibri" w:hAnsi="Calibri" w:cs="Calibri"/>
                <w:color w:val="000000" w:themeColor="text1"/>
              </w:rPr>
              <w:t>$36,107</w:t>
            </w:r>
          </w:p>
        </w:tc>
        <w:tc>
          <w:tcPr>
            <w:tcW w:w="1785" w:type="dxa"/>
            <w:vAlign w:val="bottom"/>
          </w:tcPr>
          <w:p w14:paraId="31AC65C0" w14:textId="2198E9A5" w:rsidR="65651A67" w:rsidRDefault="65651A67" w:rsidP="65651A67">
            <w:pPr>
              <w:jc w:val="center"/>
            </w:pPr>
            <w:r w:rsidRPr="65651A67">
              <w:rPr>
                <w:rFonts w:ascii="Calibri" w:eastAsia="Calibri" w:hAnsi="Calibri" w:cs="Calibri"/>
                <w:color w:val="000000" w:themeColor="text1"/>
              </w:rPr>
              <w:t>$440,000</w:t>
            </w:r>
          </w:p>
        </w:tc>
      </w:tr>
      <w:tr w:rsidR="65651A67" w14:paraId="1E47C389" w14:textId="77777777" w:rsidTr="65651A67">
        <w:trPr>
          <w:trHeight w:val="300"/>
          <w:jc w:val="center"/>
        </w:trPr>
        <w:tc>
          <w:tcPr>
            <w:tcW w:w="960" w:type="dxa"/>
            <w:vAlign w:val="bottom"/>
          </w:tcPr>
          <w:p w14:paraId="5B08FE2C" w14:textId="7B572F4B" w:rsidR="65651A67" w:rsidRDefault="65651A67" w:rsidP="65651A67">
            <w:pPr>
              <w:jc w:val="center"/>
            </w:pPr>
            <w:r w:rsidRPr="65651A67">
              <w:rPr>
                <w:rFonts w:ascii="Calibri" w:eastAsia="Calibri" w:hAnsi="Calibri" w:cs="Calibri"/>
                <w:color w:val="000000" w:themeColor="text1"/>
              </w:rPr>
              <w:t>2005</w:t>
            </w:r>
          </w:p>
        </w:tc>
        <w:tc>
          <w:tcPr>
            <w:tcW w:w="1485" w:type="dxa"/>
            <w:vAlign w:val="bottom"/>
          </w:tcPr>
          <w:p w14:paraId="7F8B3390" w14:textId="53A511B6" w:rsidR="65651A67" w:rsidRDefault="65651A67" w:rsidP="65651A67">
            <w:pPr>
              <w:jc w:val="center"/>
            </w:pPr>
            <w:r w:rsidRPr="65651A67">
              <w:rPr>
                <w:rFonts w:ascii="Calibri" w:eastAsia="Calibri" w:hAnsi="Calibri" w:cs="Calibri"/>
                <w:color w:val="000000" w:themeColor="text1"/>
              </w:rPr>
              <w:t>$10,325</w:t>
            </w:r>
          </w:p>
        </w:tc>
        <w:tc>
          <w:tcPr>
            <w:tcW w:w="1680" w:type="dxa"/>
            <w:vAlign w:val="bottom"/>
          </w:tcPr>
          <w:p w14:paraId="2821C52F" w14:textId="6672CE95" w:rsidR="65651A67" w:rsidRDefault="65651A67" w:rsidP="65651A67">
            <w:pPr>
              <w:jc w:val="center"/>
            </w:pPr>
            <w:r w:rsidRPr="65651A67">
              <w:rPr>
                <w:rFonts w:ascii="Calibri" w:eastAsia="Calibri" w:hAnsi="Calibri" w:cs="Calibri"/>
                <w:color w:val="000000" w:themeColor="text1"/>
              </w:rPr>
              <w:t>$36,747</w:t>
            </w:r>
          </w:p>
        </w:tc>
        <w:tc>
          <w:tcPr>
            <w:tcW w:w="1785" w:type="dxa"/>
            <w:vAlign w:val="bottom"/>
          </w:tcPr>
          <w:p w14:paraId="44E9136F" w14:textId="0818656D" w:rsidR="65651A67" w:rsidRDefault="65651A67" w:rsidP="65651A67">
            <w:pPr>
              <w:jc w:val="center"/>
            </w:pPr>
            <w:r w:rsidRPr="65651A67">
              <w:rPr>
                <w:rFonts w:ascii="Calibri" w:eastAsia="Calibri" w:hAnsi="Calibri" w:cs="Calibri"/>
                <w:color w:val="000000" w:themeColor="text1"/>
              </w:rPr>
              <w:t>$440,000</w:t>
            </w:r>
          </w:p>
        </w:tc>
      </w:tr>
      <w:tr w:rsidR="65651A67" w14:paraId="0A783B17" w14:textId="77777777" w:rsidTr="65651A67">
        <w:trPr>
          <w:trHeight w:val="300"/>
          <w:jc w:val="center"/>
        </w:trPr>
        <w:tc>
          <w:tcPr>
            <w:tcW w:w="960" w:type="dxa"/>
            <w:vAlign w:val="bottom"/>
          </w:tcPr>
          <w:p w14:paraId="6D09116D" w14:textId="46E25806" w:rsidR="65651A67" w:rsidRDefault="65651A67" w:rsidP="65651A67">
            <w:pPr>
              <w:jc w:val="center"/>
            </w:pPr>
            <w:r w:rsidRPr="65651A67">
              <w:rPr>
                <w:rFonts w:ascii="Calibri" w:eastAsia="Calibri" w:hAnsi="Calibri" w:cs="Calibri"/>
                <w:color w:val="000000" w:themeColor="text1"/>
              </w:rPr>
              <w:t>2006</w:t>
            </w:r>
          </w:p>
        </w:tc>
        <w:tc>
          <w:tcPr>
            <w:tcW w:w="1485" w:type="dxa"/>
            <w:vAlign w:val="bottom"/>
          </w:tcPr>
          <w:p w14:paraId="03B9BF20" w14:textId="4A57AE47" w:rsidR="65651A67" w:rsidRDefault="65651A67" w:rsidP="65651A67">
            <w:pPr>
              <w:jc w:val="center"/>
            </w:pPr>
            <w:r w:rsidRPr="65651A67">
              <w:rPr>
                <w:rFonts w:ascii="Calibri" w:eastAsia="Calibri" w:hAnsi="Calibri" w:cs="Calibri"/>
                <w:color w:val="000000" w:themeColor="text1"/>
              </w:rPr>
              <w:t>$12,780</w:t>
            </w:r>
          </w:p>
        </w:tc>
        <w:tc>
          <w:tcPr>
            <w:tcW w:w="1680" w:type="dxa"/>
            <w:vAlign w:val="bottom"/>
          </w:tcPr>
          <w:p w14:paraId="1C354863" w14:textId="2E96C8F9" w:rsidR="65651A67" w:rsidRDefault="65651A67" w:rsidP="65651A67">
            <w:pPr>
              <w:jc w:val="center"/>
            </w:pPr>
            <w:r w:rsidRPr="65651A67">
              <w:rPr>
                <w:rFonts w:ascii="Calibri" w:eastAsia="Calibri" w:hAnsi="Calibri" w:cs="Calibri"/>
                <w:color w:val="000000" w:themeColor="text1"/>
              </w:rPr>
              <w:t>$32,056</w:t>
            </w:r>
          </w:p>
        </w:tc>
        <w:tc>
          <w:tcPr>
            <w:tcW w:w="1785" w:type="dxa"/>
            <w:vAlign w:val="bottom"/>
          </w:tcPr>
          <w:p w14:paraId="13CAB530" w14:textId="62C1854D" w:rsidR="65651A67" w:rsidRDefault="65651A67" w:rsidP="65651A67">
            <w:pPr>
              <w:jc w:val="center"/>
            </w:pPr>
            <w:r w:rsidRPr="65651A67">
              <w:rPr>
                <w:rFonts w:ascii="Calibri" w:eastAsia="Calibri" w:hAnsi="Calibri" w:cs="Calibri"/>
                <w:color w:val="000000" w:themeColor="text1"/>
              </w:rPr>
              <w:t>$260,000</w:t>
            </w:r>
          </w:p>
        </w:tc>
      </w:tr>
      <w:tr w:rsidR="65651A67" w14:paraId="1289363B" w14:textId="77777777" w:rsidTr="65651A67">
        <w:trPr>
          <w:trHeight w:val="300"/>
          <w:jc w:val="center"/>
        </w:trPr>
        <w:tc>
          <w:tcPr>
            <w:tcW w:w="960" w:type="dxa"/>
            <w:vAlign w:val="bottom"/>
          </w:tcPr>
          <w:p w14:paraId="36C136A6" w14:textId="69E18369" w:rsidR="65651A67" w:rsidRDefault="65651A67" w:rsidP="65651A67">
            <w:pPr>
              <w:jc w:val="center"/>
            </w:pPr>
            <w:r w:rsidRPr="65651A67">
              <w:rPr>
                <w:rFonts w:ascii="Calibri" w:eastAsia="Calibri" w:hAnsi="Calibri" w:cs="Calibri"/>
                <w:color w:val="000000" w:themeColor="text1"/>
              </w:rPr>
              <w:t>2007</w:t>
            </w:r>
          </w:p>
        </w:tc>
        <w:tc>
          <w:tcPr>
            <w:tcW w:w="1485" w:type="dxa"/>
            <w:vAlign w:val="bottom"/>
          </w:tcPr>
          <w:p w14:paraId="19355215" w14:textId="37E322D8" w:rsidR="65651A67" w:rsidRDefault="65651A67" w:rsidP="65651A67">
            <w:pPr>
              <w:jc w:val="center"/>
            </w:pPr>
            <w:r w:rsidRPr="65651A67">
              <w:rPr>
                <w:rFonts w:ascii="Calibri" w:eastAsia="Calibri" w:hAnsi="Calibri" w:cs="Calibri"/>
                <w:color w:val="000000" w:themeColor="text1"/>
              </w:rPr>
              <w:t>$12,895</w:t>
            </w:r>
          </w:p>
        </w:tc>
        <w:tc>
          <w:tcPr>
            <w:tcW w:w="1680" w:type="dxa"/>
            <w:vAlign w:val="bottom"/>
          </w:tcPr>
          <w:p w14:paraId="3E2901C8" w14:textId="7BCC63A1" w:rsidR="65651A67" w:rsidRDefault="65651A67" w:rsidP="65651A67">
            <w:pPr>
              <w:jc w:val="center"/>
            </w:pPr>
            <w:r w:rsidRPr="65651A67">
              <w:rPr>
                <w:rFonts w:ascii="Calibri" w:eastAsia="Calibri" w:hAnsi="Calibri" w:cs="Calibri"/>
                <w:color w:val="000000" w:themeColor="text1"/>
              </w:rPr>
              <w:t>$34,974</w:t>
            </w:r>
          </w:p>
        </w:tc>
        <w:tc>
          <w:tcPr>
            <w:tcW w:w="1785" w:type="dxa"/>
            <w:vAlign w:val="bottom"/>
          </w:tcPr>
          <w:p w14:paraId="5D39B665" w14:textId="20680392" w:rsidR="65651A67" w:rsidRDefault="65651A67" w:rsidP="65651A67">
            <w:pPr>
              <w:jc w:val="center"/>
            </w:pPr>
            <w:r w:rsidRPr="65651A67">
              <w:rPr>
                <w:rFonts w:ascii="Calibri" w:eastAsia="Calibri" w:hAnsi="Calibri" w:cs="Calibri"/>
                <w:color w:val="000000" w:themeColor="text1"/>
              </w:rPr>
              <w:t>$480,000</w:t>
            </w:r>
          </w:p>
        </w:tc>
      </w:tr>
      <w:tr w:rsidR="65651A67" w14:paraId="6435D7EC" w14:textId="77777777" w:rsidTr="65651A67">
        <w:trPr>
          <w:trHeight w:val="300"/>
          <w:jc w:val="center"/>
        </w:trPr>
        <w:tc>
          <w:tcPr>
            <w:tcW w:w="960" w:type="dxa"/>
            <w:vAlign w:val="bottom"/>
          </w:tcPr>
          <w:p w14:paraId="3BF255E2" w14:textId="707A41CB" w:rsidR="65651A67" w:rsidRDefault="65651A67" w:rsidP="65651A67">
            <w:pPr>
              <w:jc w:val="center"/>
            </w:pPr>
            <w:r w:rsidRPr="65651A67">
              <w:rPr>
                <w:rFonts w:ascii="Calibri" w:eastAsia="Calibri" w:hAnsi="Calibri" w:cs="Calibri"/>
                <w:color w:val="000000" w:themeColor="text1"/>
              </w:rPr>
              <w:t>2008</w:t>
            </w:r>
          </w:p>
        </w:tc>
        <w:tc>
          <w:tcPr>
            <w:tcW w:w="1485" w:type="dxa"/>
            <w:vAlign w:val="bottom"/>
          </w:tcPr>
          <w:p w14:paraId="2F6C4CBD" w14:textId="045CDADC" w:rsidR="65651A67" w:rsidRDefault="65651A67" w:rsidP="65651A67">
            <w:pPr>
              <w:jc w:val="center"/>
            </w:pPr>
            <w:r w:rsidRPr="65651A67">
              <w:rPr>
                <w:rFonts w:ascii="Calibri" w:eastAsia="Calibri" w:hAnsi="Calibri" w:cs="Calibri"/>
                <w:color w:val="000000" w:themeColor="text1"/>
              </w:rPr>
              <w:t>$12,895</w:t>
            </w:r>
          </w:p>
        </w:tc>
        <w:tc>
          <w:tcPr>
            <w:tcW w:w="1680" w:type="dxa"/>
            <w:vAlign w:val="bottom"/>
          </w:tcPr>
          <w:p w14:paraId="56DB5C48" w14:textId="4454FF0D" w:rsidR="65651A67" w:rsidRDefault="65651A67" w:rsidP="65651A67">
            <w:pPr>
              <w:jc w:val="center"/>
            </w:pPr>
            <w:r w:rsidRPr="65651A67">
              <w:rPr>
                <w:rFonts w:ascii="Calibri" w:eastAsia="Calibri" w:hAnsi="Calibri" w:cs="Calibri"/>
                <w:color w:val="000000" w:themeColor="text1"/>
              </w:rPr>
              <w:t>$44,175</w:t>
            </w:r>
          </w:p>
        </w:tc>
        <w:tc>
          <w:tcPr>
            <w:tcW w:w="1785" w:type="dxa"/>
            <w:vAlign w:val="bottom"/>
          </w:tcPr>
          <w:p w14:paraId="105F795A" w14:textId="30FB5164" w:rsidR="65651A67" w:rsidRDefault="65651A67" w:rsidP="65651A67">
            <w:pPr>
              <w:jc w:val="center"/>
            </w:pPr>
            <w:r w:rsidRPr="65651A67">
              <w:rPr>
                <w:rFonts w:ascii="Calibri" w:eastAsia="Calibri" w:hAnsi="Calibri" w:cs="Calibri"/>
                <w:color w:val="000000" w:themeColor="text1"/>
              </w:rPr>
              <w:t>$1,500,000</w:t>
            </w:r>
          </w:p>
        </w:tc>
      </w:tr>
      <w:tr w:rsidR="65651A67" w14:paraId="027D4DF1" w14:textId="77777777" w:rsidTr="65651A67">
        <w:trPr>
          <w:trHeight w:val="300"/>
          <w:jc w:val="center"/>
        </w:trPr>
        <w:tc>
          <w:tcPr>
            <w:tcW w:w="960" w:type="dxa"/>
            <w:vAlign w:val="bottom"/>
          </w:tcPr>
          <w:p w14:paraId="19E2DDEC" w14:textId="5FC5F522" w:rsidR="65651A67" w:rsidRDefault="65651A67" w:rsidP="65651A67">
            <w:pPr>
              <w:jc w:val="center"/>
            </w:pPr>
            <w:r w:rsidRPr="65651A67">
              <w:rPr>
                <w:rFonts w:ascii="Calibri" w:eastAsia="Calibri" w:hAnsi="Calibri" w:cs="Calibri"/>
                <w:color w:val="000000" w:themeColor="text1"/>
              </w:rPr>
              <w:t>2009</w:t>
            </w:r>
          </w:p>
        </w:tc>
        <w:tc>
          <w:tcPr>
            <w:tcW w:w="1485" w:type="dxa"/>
            <w:vAlign w:val="bottom"/>
          </w:tcPr>
          <w:p w14:paraId="7167C63A" w14:textId="015DC679" w:rsidR="65651A67" w:rsidRDefault="65651A67" w:rsidP="65651A67">
            <w:pPr>
              <w:jc w:val="center"/>
            </w:pPr>
            <w:r w:rsidRPr="65651A67">
              <w:rPr>
                <w:rFonts w:ascii="Calibri" w:eastAsia="Calibri" w:hAnsi="Calibri" w:cs="Calibri"/>
                <w:color w:val="000000" w:themeColor="text1"/>
              </w:rPr>
              <w:t>$11,965</w:t>
            </w:r>
          </w:p>
        </w:tc>
        <w:tc>
          <w:tcPr>
            <w:tcW w:w="1680" w:type="dxa"/>
            <w:vAlign w:val="bottom"/>
          </w:tcPr>
          <w:p w14:paraId="15DE3656" w14:textId="04D1008C" w:rsidR="65651A67" w:rsidRDefault="65651A67" w:rsidP="65651A67">
            <w:pPr>
              <w:jc w:val="center"/>
            </w:pPr>
            <w:r w:rsidRPr="65651A67">
              <w:rPr>
                <w:rFonts w:ascii="Calibri" w:eastAsia="Calibri" w:hAnsi="Calibri" w:cs="Calibri"/>
                <w:color w:val="000000" w:themeColor="text1"/>
              </w:rPr>
              <w:t>$45,458</w:t>
            </w:r>
          </w:p>
        </w:tc>
        <w:tc>
          <w:tcPr>
            <w:tcW w:w="1785" w:type="dxa"/>
            <w:vAlign w:val="bottom"/>
          </w:tcPr>
          <w:p w14:paraId="1C022DE7" w14:textId="06BBF0B0" w:rsidR="65651A67" w:rsidRDefault="65651A67" w:rsidP="65651A67">
            <w:pPr>
              <w:jc w:val="center"/>
            </w:pPr>
            <w:r w:rsidRPr="65651A67">
              <w:rPr>
                <w:rFonts w:ascii="Calibri" w:eastAsia="Calibri" w:hAnsi="Calibri" w:cs="Calibri"/>
                <w:color w:val="000000" w:themeColor="text1"/>
              </w:rPr>
              <w:t>$495,000</w:t>
            </w:r>
          </w:p>
        </w:tc>
      </w:tr>
      <w:tr w:rsidR="65651A67" w14:paraId="69A07B68" w14:textId="77777777" w:rsidTr="65651A67">
        <w:trPr>
          <w:trHeight w:val="300"/>
          <w:jc w:val="center"/>
        </w:trPr>
        <w:tc>
          <w:tcPr>
            <w:tcW w:w="960" w:type="dxa"/>
            <w:vAlign w:val="bottom"/>
          </w:tcPr>
          <w:p w14:paraId="6F443170" w14:textId="132AABBF" w:rsidR="65651A67" w:rsidRDefault="65651A67" w:rsidP="65651A67">
            <w:pPr>
              <w:jc w:val="center"/>
            </w:pPr>
            <w:r w:rsidRPr="65651A67">
              <w:rPr>
                <w:rFonts w:ascii="Calibri" w:eastAsia="Calibri" w:hAnsi="Calibri" w:cs="Calibri"/>
                <w:color w:val="000000" w:themeColor="text1"/>
              </w:rPr>
              <w:t>2010</w:t>
            </w:r>
          </w:p>
        </w:tc>
        <w:tc>
          <w:tcPr>
            <w:tcW w:w="1485" w:type="dxa"/>
            <w:vAlign w:val="bottom"/>
          </w:tcPr>
          <w:p w14:paraId="025B0E22" w14:textId="0867CBD4" w:rsidR="65651A67" w:rsidRDefault="65651A67" w:rsidP="65651A67">
            <w:pPr>
              <w:jc w:val="center"/>
            </w:pPr>
            <w:r w:rsidRPr="65651A67">
              <w:rPr>
                <w:rFonts w:ascii="Calibri" w:eastAsia="Calibri" w:hAnsi="Calibri" w:cs="Calibri"/>
                <w:color w:val="000000" w:themeColor="text1"/>
              </w:rPr>
              <w:t>$11,965</w:t>
            </w:r>
          </w:p>
        </w:tc>
        <w:tc>
          <w:tcPr>
            <w:tcW w:w="1680" w:type="dxa"/>
            <w:vAlign w:val="bottom"/>
          </w:tcPr>
          <w:p w14:paraId="334D00BD" w14:textId="43AF9A5C" w:rsidR="65651A67" w:rsidRDefault="65651A67" w:rsidP="65651A67">
            <w:pPr>
              <w:jc w:val="center"/>
            </w:pPr>
            <w:r w:rsidRPr="65651A67">
              <w:rPr>
                <w:rFonts w:ascii="Calibri" w:eastAsia="Calibri" w:hAnsi="Calibri" w:cs="Calibri"/>
                <w:color w:val="000000" w:themeColor="text1"/>
              </w:rPr>
              <w:t>$50,642</w:t>
            </w:r>
          </w:p>
        </w:tc>
        <w:tc>
          <w:tcPr>
            <w:tcW w:w="1785" w:type="dxa"/>
            <w:vAlign w:val="bottom"/>
          </w:tcPr>
          <w:p w14:paraId="2980C65B" w14:textId="38DD67B3" w:rsidR="65651A67" w:rsidRDefault="65651A67" w:rsidP="65651A67">
            <w:pPr>
              <w:jc w:val="center"/>
            </w:pPr>
            <w:r w:rsidRPr="65651A67">
              <w:rPr>
                <w:rFonts w:ascii="Calibri" w:eastAsia="Calibri" w:hAnsi="Calibri" w:cs="Calibri"/>
                <w:color w:val="000000" w:themeColor="text1"/>
              </w:rPr>
              <w:t>$506,500</w:t>
            </w:r>
          </w:p>
        </w:tc>
      </w:tr>
      <w:tr w:rsidR="65651A67" w14:paraId="41898EB1" w14:textId="77777777" w:rsidTr="65651A67">
        <w:trPr>
          <w:trHeight w:val="300"/>
          <w:jc w:val="center"/>
        </w:trPr>
        <w:tc>
          <w:tcPr>
            <w:tcW w:w="960" w:type="dxa"/>
            <w:vAlign w:val="bottom"/>
          </w:tcPr>
          <w:p w14:paraId="44F0A8E6" w14:textId="076B7F2A" w:rsidR="65651A67" w:rsidRDefault="65651A67" w:rsidP="65651A67">
            <w:pPr>
              <w:jc w:val="center"/>
            </w:pPr>
            <w:r w:rsidRPr="65651A67">
              <w:rPr>
                <w:rFonts w:ascii="Calibri" w:eastAsia="Calibri" w:hAnsi="Calibri" w:cs="Calibri"/>
                <w:color w:val="000000" w:themeColor="text1"/>
              </w:rPr>
              <w:t>2011</w:t>
            </w:r>
          </w:p>
        </w:tc>
        <w:tc>
          <w:tcPr>
            <w:tcW w:w="1485" w:type="dxa"/>
            <w:vAlign w:val="bottom"/>
          </w:tcPr>
          <w:p w14:paraId="621C436E" w14:textId="7F9DD2D9" w:rsidR="65651A67" w:rsidRDefault="65651A67" w:rsidP="65651A67">
            <w:pPr>
              <w:jc w:val="center"/>
            </w:pPr>
            <w:r w:rsidRPr="65651A67">
              <w:rPr>
                <w:rFonts w:ascii="Calibri" w:eastAsia="Calibri" w:hAnsi="Calibri" w:cs="Calibri"/>
                <w:color w:val="000000" w:themeColor="text1"/>
              </w:rPr>
              <w:t>$11,965</w:t>
            </w:r>
          </w:p>
        </w:tc>
        <w:tc>
          <w:tcPr>
            <w:tcW w:w="1680" w:type="dxa"/>
            <w:vAlign w:val="bottom"/>
          </w:tcPr>
          <w:p w14:paraId="7F09392B" w14:textId="7225007E" w:rsidR="65651A67" w:rsidRDefault="65651A67" w:rsidP="65651A67">
            <w:pPr>
              <w:jc w:val="center"/>
            </w:pPr>
            <w:r w:rsidRPr="65651A67">
              <w:rPr>
                <w:rFonts w:ascii="Calibri" w:eastAsia="Calibri" w:hAnsi="Calibri" w:cs="Calibri"/>
                <w:color w:val="000000" w:themeColor="text1"/>
              </w:rPr>
              <w:t>$57,548</w:t>
            </w:r>
          </w:p>
        </w:tc>
        <w:tc>
          <w:tcPr>
            <w:tcW w:w="1785" w:type="dxa"/>
            <w:vAlign w:val="bottom"/>
          </w:tcPr>
          <w:p w14:paraId="28A0B6BF" w14:textId="1BB4A6CF" w:rsidR="65651A67" w:rsidRDefault="65651A67" w:rsidP="65651A67">
            <w:pPr>
              <w:jc w:val="center"/>
            </w:pPr>
            <w:r w:rsidRPr="65651A67">
              <w:rPr>
                <w:rFonts w:ascii="Calibri" w:eastAsia="Calibri" w:hAnsi="Calibri" w:cs="Calibri"/>
                <w:color w:val="000000" w:themeColor="text1"/>
              </w:rPr>
              <w:t>$1,380,000</w:t>
            </w:r>
          </w:p>
        </w:tc>
      </w:tr>
      <w:tr w:rsidR="65651A67" w14:paraId="4F8766BE" w14:textId="77777777" w:rsidTr="65651A67">
        <w:trPr>
          <w:trHeight w:val="300"/>
          <w:jc w:val="center"/>
        </w:trPr>
        <w:tc>
          <w:tcPr>
            <w:tcW w:w="960" w:type="dxa"/>
            <w:vAlign w:val="bottom"/>
          </w:tcPr>
          <w:p w14:paraId="6C54EB6A" w14:textId="2012EA86" w:rsidR="65651A67" w:rsidRDefault="65651A67" w:rsidP="65651A67">
            <w:pPr>
              <w:jc w:val="center"/>
            </w:pPr>
            <w:r w:rsidRPr="65651A67">
              <w:rPr>
                <w:rFonts w:ascii="Calibri" w:eastAsia="Calibri" w:hAnsi="Calibri" w:cs="Calibri"/>
                <w:color w:val="000000" w:themeColor="text1"/>
              </w:rPr>
              <w:t>2012</w:t>
            </w:r>
          </w:p>
        </w:tc>
        <w:tc>
          <w:tcPr>
            <w:tcW w:w="1485" w:type="dxa"/>
            <w:vAlign w:val="bottom"/>
          </w:tcPr>
          <w:p w14:paraId="7C21AC5E" w14:textId="21379E60" w:rsidR="65651A67" w:rsidRDefault="65651A67" w:rsidP="65651A67">
            <w:pPr>
              <w:jc w:val="center"/>
            </w:pPr>
            <w:r w:rsidRPr="65651A67">
              <w:rPr>
                <w:rFonts w:ascii="Calibri" w:eastAsia="Calibri" w:hAnsi="Calibri" w:cs="Calibri"/>
                <w:color w:val="000000" w:themeColor="text1"/>
              </w:rPr>
              <w:t>$13,699</w:t>
            </w:r>
          </w:p>
        </w:tc>
        <w:tc>
          <w:tcPr>
            <w:tcW w:w="1680" w:type="dxa"/>
            <w:vAlign w:val="bottom"/>
          </w:tcPr>
          <w:p w14:paraId="61139916" w14:textId="1A2E1F40" w:rsidR="65651A67" w:rsidRDefault="65651A67" w:rsidP="65651A67">
            <w:pPr>
              <w:jc w:val="center"/>
            </w:pPr>
            <w:r w:rsidRPr="65651A67">
              <w:rPr>
                <w:rFonts w:ascii="Calibri" w:eastAsia="Calibri" w:hAnsi="Calibri" w:cs="Calibri"/>
                <w:color w:val="000000" w:themeColor="text1"/>
              </w:rPr>
              <w:t>$59,516</w:t>
            </w:r>
          </w:p>
        </w:tc>
        <w:tc>
          <w:tcPr>
            <w:tcW w:w="1785" w:type="dxa"/>
            <w:vAlign w:val="bottom"/>
          </w:tcPr>
          <w:p w14:paraId="478BC436" w14:textId="3450D900" w:rsidR="65651A67" w:rsidRDefault="65651A67" w:rsidP="65651A67">
            <w:pPr>
              <w:jc w:val="center"/>
            </w:pPr>
            <w:r w:rsidRPr="65651A67">
              <w:rPr>
                <w:rFonts w:ascii="Calibri" w:eastAsia="Calibri" w:hAnsi="Calibri" w:cs="Calibri"/>
                <w:color w:val="000000" w:themeColor="text1"/>
              </w:rPr>
              <w:t>$1,382,750</w:t>
            </w:r>
          </w:p>
        </w:tc>
      </w:tr>
      <w:tr w:rsidR="65651A67" w14:paraId="41DC5939" w14:textId="77777777" w:rsidTr="65651A67">
        <w:trPr>
          <w:trHeight w:val="300"/>
          <w:jc w:val="center"/>
        </w:trPr>
        <w:tc>
          <w:tcPr>
            <w:tcW w:w="960" w:type="dxa"/>
            <w:vAlign w:val="bottom"/>
          </w:tcPr>
          <w:p w14:paraId="319C082D" w14:textId="72BB9E2E" w:rsidR="65651A67" w:rsidRDefault="65651A67" w:rsidP="65651A67">
            <w:pPr>
              <w:jc w:val="center"/>
            </w:pPr>
            <w:r w:rsidRPr="65651A67">
              <w:rPr>
                <w:rFonts w:ascii="Calibri" w:eastAsia="Calibri" w:hAnsi="Calibri" w:cs="Calibri"/>
                <w:color w:val="000000" w:themeColor="text1"/>
              </w:rPr>
              <w:t>2013</w:t>
            </w:r>
          </w:p>
        </w:tc>
        <w:tc>
          <w:tcPr>
            <w:tcW w:w="1485" w:type="dxa"/>
            <w:vAlign w:val="bottom"/>
          </w:tcPr>
          <w:p w14:paraId="3704EB65" w14:textId="2663D940" w:rsidR="65651A67" w:rsidRDefault="65651A67" w:rsidP="65651A67">
            <w:pPr>
              <w:jc w:val="center"/>
            </w:pPr>
            <w:r w:rsidRPr="65651A67">
              <w:rPr>
                <w:rFonts w:ascii="Calibri" w:eastAsia="Calibri" w:hAnsi="Calibri" w:cs="Calibri"/>
                <w:color w:val="000000" w:themeColor="text1"/>
              </w:rPr>
              <w:t>$14,720</w:t>
            </w:r>
          </w:p>
        </w:tc>
        <w:tc>
          <w:tcPr>
            <w:tcW w:w="1680" w:type="dxa"/>
            <w:vAlign w:val="bottom"/>
          </w:tcPr>
          <w:p w14:paraId="6B6D313C" w14:textId="13EA27F1" w:rsidR="65651A67" w:rsidRDefault="65651A67" w:rsidP="65651A67">
            <w:pPr>
              <w:jc w:val="center"/>
            </w:pPr>
            <w:r w:rsidRPr="65651A67">
              <w:rPr>
                <w:rFonts w:ascii="Calibri" w:eastAsia="Calibri" w:hAnsi="Calibri" w:cs="Calibri"/>
                <w:color w:val="000000" w:themeColor="text1"/>
              </w:rPr>
              <w:t>$48,699</w:t>
            </w:r>
          </w:p>
        </w:tc>
        <w:tc>
          <w:tcPr>
            <w:tcW w:w="1785" w:type="dxa"/>
            <w:vAlign w:val="bottom"/>
          </w:tcPr>
          <w:p w14:paraId="40A47656" w14:textId="0F379BA3" w:rsidR="65651A67" w:rsidRDefault="65651A67" w:rsidP="65651A67">
            <w:pPr>
              <w:jc w:val="center"/>
            </w:pPr>
            <w:r w:rsidRPr="65651A67">
              <w:rPr>
                <w:rFonts w:ascii="Calibri" w:eastAsia="Calibri" w:hAnsi="Calibri" w:cs="Calibri"/>
                <w:color w:val="000000" w:themeColor="text1"/>
              </w:rPr>
              <w:t>$315,888</w:t>
            </w:r>
          </w:p>
        </w:tc>
      </w:tr>
      <w:tr w:rsidR="65651A67" w14:paraId="2CF90531" w14:textId="77777777" w:rsidTr="65651A67">
        <w:trPr>
          <w:trHeight w:val="300"/>
          <w:jc w:val="center"/>
        </w:trPr>
        <w:tc>
          <w:tcPr>
            <w:tcW w:w="960" w:type="dxa"/>
            <w:vAlign w:val="bottom"/>
          </w:tcPr>
          <w:p w14:paraId="33665905" w14:textId="19E36278" w:rsidR="65651A67" w:rsidRDefault="65651A67" w:rsidP="65651A67">
            <w:pPr>
              <w:jc w:val="center"/>
            </w:pPr>
            <w:r w:rsidRPr="65651A67">
              <w:rPr>
                <w:rFonts w:ascii="Calibri" w:eastAsia="Calibri" w:hAnsi="Calibri" w:cs="Calibri"/>
                <w:color w:val="000000" w:themeColor="text1"/>
              </w:rPr>
              <w:t>2014</w:t>
            </w:r>
          </w:p>
        </w:tc>
        <w:tc>
          <w:tcPr>
            <w:tcW w:w="1485" w:type="dxa"/>
            <w:vAlign w:val="bottom"/>
          </w:tcPr>
          <w:p w14:paraId="36560BBA" w14:textId="74F96EEE" w:rsidR="65651A67" w:rsidRDefault="65651A67" w:rsidP="65651A67">
            <w:pPr>
              <w:jc w:val="center"/>
            </w:pPr>
            <w:r w:rsidRPr="65651A67">
              <w:rPr>
                <w:rFonts w:ascii="Calibri" w:eastAsia="Calibri" w:hAnsi="Calibri" w:cs="Calibri"/>
                <w:color w:val="000000" w:themeColor="text1"/>
              </w:rPr>
              <w:t>$12,995</w:t>
            </w:r>
          </w:p>
        </w:tc>
        <w:tc>
          <w:tcPr>
            <w:tcW w:w="1680" w:type="dxa"/>
            <w:vAlign w:val="bottom"/>
          </w:tcPr>
          <w:p w14:paraId="2E7EB679" w14:textId="798EC9DB" w:rsidR="65651A67" w:rsidRDefault="65651A67" w:rsidP="65651A67">
            <w:pPr>
              <w:jc w:val="center"/>
            </w:pPr>
            <w:r w:rsidRPr="65651A67">
              <w:rPr>
                <w:rFonts w:ascii="Calibri" w:eastAsia="Calibri" w:hAnsi="Calibri" w:cs="Calibri"/>
                <w:color w:val="000000" w:themeColor="text1"/>
              </w:rPr>
              <w:t>$63,226</w:t>
            </w:r>
          </w:p>
        </w:tc>
        <w:tc>
          <w:tcPr>
            <w:tcW w:w="1785" w:type="dxa"/>
            <w:vAlign w:val="bottom"/>
          </w:tcPr>
          <w:p w14:paraId="5EF9E8EA" w14:textId="1E250D5A" w:rsidR="65651A67" w:rsidRDefault="65651A67" w:rsidP="65651A67">
            <w:pPr>
              <w:jc w:val="center"/>
            </w:pPr>
            <w:r w:rsidRPr="65651A67">
              <w:rPr>
                <w:rFonts w:ascii="Calibri" w:eastAsia="Calibri" w:hAnsi="Calibri" w:cs="Calibri"/>
                <w:color w:val="000000" w:themeColor="text1"/>
              </w:rPr>
              <w:t>$548,800</w:t>
            </w:r>
          </w:p>
        </w:tc>
      </w:tr>
      <w:tr w:rsidR="65651A67" w14:paraId="78382846" w14:textId="77777777" w:rsidTr="65651A67">
        <w:trPr>
          <w:trHeight w:val="300"/>
          <w:jc w:val="center"/>
        </w:trPr>
        <w:tc>
          <w:tcPr>
            <w:tcW w:w="960" w:type="dxa"/>
            <w:vAlign w:val="bottom"/>
          </w:tcPr>
          <w:p w14:paraId="2CA028B6" w14:textId="68EEFF3E" w:rsidR="65651A67" w:rsidRDefault="65651A67" w:rsidP="65651A67">
            <w:pPr>
              <w:jc w:val="center"/>
            </w:pPr>
            <w:r w:rsidRPr="65651A67">
              <w:rPr>
                <w:rFonts w:ascii="Calibri" w:eastAsia="Calibri" w:hAnsi="Calibri" w:cs="Calibri"/>
                <w:color w:val="000000" w:themeColor="text1"/>
              </w:rPr>
              <w:t>2015</w:t>
            </w:r>
          </w:p>
        </w:tc>
        <w:tc>
          <w:tcPr>
            <w:tcW w:w="1485" w:type="dxa"/>
            <w:vAlign w:val="bottom"/>
          </w:tcPr>
          <w:p w14:paraId="08EABF64" w14:textId="11277027" w:rsidR="65651A67" w:rsidRDefault="65651A67" w:rsidP="65651A67">
            <w:pPr>
              <w:jc w:val="center"/>
            </w:pPr>
            <w:r w:rsidRPr="65651A67">
              <w:rPr>
                <w:rFonts w:ascii="Calibri" w:eastAsia="Calibri" w:hAnsi="Calibri" w:cs="Calibri"/>
                <w:color w:val="000000" w:themeColor="text1"/>
              </w:rPr>
              <w:t>$11,990</w:t>
            </w:r>
          </w:p>
        </w:tc>
        <w:tc>
          <w:tcPr>
            <w:tcW w:w="1680" w:type="dxa"/>
            <w:vAlign w:val="bottom"/>
          </w:tcPr>
          <w:p w14:paraId="7D0A43F0" w14:textId="23EDA872" w:rsidR="65651A67" w:rsidRDefault="65651A67" w:rsidP="65651A67">
            <w:pPr>
              <w:jc w:val="center"/>
            </w:pPr>
            <w:r w:rsidRPr="65651A67">
              <w:rPr>
                <w:rFonts w:ascii="Calibri" w:eastAsia="Calibri" w:hAnsi="Calibri" w:cs="Calibri"/>
                <w:color w:val="000000" w:themeColor="text1"/>
              </w:rPr>
              <w:t>$46,794</w:t>
            </w:r>
          </w:p>
        </w:tc>
        <w:tc>
          <w:tcPr>
            <w:tcW w:w="1785" w:type="dxa"/>
            <w:vAlign w:val="bottom"/>
          </w:tcPr>
          <w:p w14:paraId="3D52C34F" w14:textId="19A1F731" w:rsidR="65651A67" w:rsidRDefault="65651A67" w:rsidP="65651A67">
            <w:pPr>
              <w:jc w:val="center"/>
            </w:pPr>
            <w:r w:rsidRPr="65651A67">
              <w:rPr>
                <w:rFonts w:ascii="Calibri" w:eastAsia="Calibri" w:hAnsi="Calibri" w:cs="Calibri"/>
                <w:color w:val="000000" w:themeColor="text1"/>
              </w:rPr>
              <w:t>$548,800</w:t>
            </w:r>
          </w:p>
        </w:tc>
      </w:tr>
      <w:tr w:rsidR="65651A67" w14:paraId="455082E3" w14:textId="77777777" w:rsidTr="65651A67">
        <w:trPr>
          <w:trHeight w:val="300"/>
          <w:jc w:val="center"/>
        </w:trPr>
        <w:tc>
          <w:tcPr>
            <w:tcW w:w="960" w:type="dxa"/>
            <w:vAlign w:val="bottom"/>
          </w:tcPr>
          <w:p w14:paraId="05717CE6" w14:textId="444E28C1" w:rsidR="65651A67" w:rsidRDefault="65651A67" w:rsidP="65651A67">
            <w:pPr>
              <w:jc w:val="center"/>
            </w:pPr>
            <w:r w:rsidRPr="65651A67">
              <w:rPr>
                <w:rFonts w:ascii="Calibri" w:eastAsia="Calibri" w:hAnsi="Calibri" w:cs="Calibri"/>
                <w:color w:val="000000" w:themeColor="text1"/>
              </w:rPr>
              <w:t>2016</w:t>
            </w:r>
          </w:p>
        </w:tc>
        <w:tc>
          <w:tcPr>
            <w:tcW w:w="1485" w:type="dxa"/>
            <w:vAlign w:val="bottom"/>
          </w:tcPr>
          <w:p w14:paraId="59921A9F" w14:textId="08175489" w:rsidR="65651A67" w:rsidRDefault="65651A67" w:rsidP="65651A67">
            <w:pPr>
              <w:jc w:val="center"/>
            </w:pPr>
            <w:r w:rsidRPr="65651A67">
              <w:rPr>
                <w:rFonts w:ascii="Calibri" w:eastAsia="Calibri" w:hAnsi="Calibri" w:cs="Calibri"/>
                <w:color w:val="000000" w:themeColor="text1"/>
              </w:rPr>
              <w:t>$11,990</w:t>
            </w:r>
          </w:p>
        </w:tc>
        <w:tc>
          <w:tcPr>
            <w:tcW w:w="1680" w:type="dxa"/>
            <w:vAlign w:val="bottom"/>
          </w:tcPr>
          <w:p w14:paraId="196243BA" w14:textId="0CEA0403" w:rsidR="65651A67" w:rsidRDefault="65651A67" w:rsidP="65651A67">
            <w:pPr>
              <w:jc w:val="center"/>
            </w:pPr>
            <w:r w:rsidRPr="65651A67">
              <w:rPr>
                <w:rFonts w:ascii="Calibri" w:eastAsia="Calibri" w:hAnsi="Calibri" w:cs="Calibri"/>
                <w:color w:val="000000" w:themeColor="text1"/>
              </w:rPr>
              <w:t>$47,221</w:t>
            </w:r>
          </w:p>
        </w:tc>
        <w:tc>
          <w:tcPr>
            <w:tcW w:w="1785" w:type="dxa"/>
            <w:vAlign w:val="bottom"/>
          </w:tcPr>
          <w:p w14:paraId="5C173D0B" w14:textId="1F9BCB72" w:rsidR="65651A67" w:rsidRDefault="65651A67" w:rsidP="65651A67">
            <w:pPr>
              <w:jc w:val="center"/>
            </w:pPr>
            <w:r w:rsidRPr="65651A67">
              <w:rPr>
                <w:rFonts w:ascii="Calibri" w:eastAsia="Calibri" w:hAnsi="Calibri" w:cs="Calibri"/>
                <w:color w:val="000000" w:themeColor="text1"/>
              </w:rPr>
              <w:t>$535,500</w:t>
            </w:r>
          </w:p>
        </w:tc>
      </w:tr>
      <w:tr w:rsidR="65651A67" w14:paraId="2886C68D" w14:textId="77777777" w:rsidTr="65651A67">
        <w:trPr>
          <w:trHeight w:val="300"/>
          <w:jc w:val="center"/>
        </w:trPr>
        <w:tc>
          <w:tcPr>
            <w:tcW w:w="960" w:type="dxa"/>
            <w:vAlign w:val="bottom"/>
          </w:tcPr>
          <w:p w14:paraId="66191312" w14:textId="58BDAF2C" w:rsidR="65651A67" w:rsidRDefault="65651A67" w:rsidP="65651A67">
            <w:pPr>
              <w:jc w:val="center"/>
            </w:pPr>
            <w:r w:rsidRPr="65651A67">
              <w:rPr>
                <w:rFonts w:ascii="Calibri" w:eastAsia="Calibri" w:hAnsi="Calibri" w:cs="Calibri"/>
                <w:color w:val="000000" w:themeColor="text1"/>
              </w:rPr>
              <w:t>2017</w:t>
            </w:r>
          </w:p>
        </w:tc>
        <w:tc>
          <w:tcPr>
            <w:tcW w:w="1485" w:type="dxa"/>
            <w:vAlign w:val="bottom"/>
          </w:tcPr>
          <w:p w14:paraId="4DF65AE0" w14:textId="6DAB647C" w:rsidR="65651A67" w:rsidRDefault="65651A67" w:rsidP="65651A67">
            <w:pPr>
              <w:jc w:val="center"/>
            </w:pPr>
            <w:r w:rsidRPr="65651A67">
              <w:rPr>
                <w:rFonts w:ascii="Calibri" w:eastAsia="Calibri" w:hAnsi="Calibri" w:cs="Calibri"/>
                <w:color w:val="000000" w:themeColor="text1"/>
              </w:rPr>
              <w:t>$11,990</w:t>
            </w:r>
          </w:p>
        </w:tc>
        <w:tc>
          <w:tcPr>
            <w:tcW w:w="1680" w:type="dxa"/>
            <w:vAlign w:val="bottom"/>
          </w:tcPr>
          <w:p w14:paraId="14BB3883" w14:textId="33F0ED6C" w:rsidR="65651A67" w:rsidRDefault="65651A67" w:rsidP="65651A67">
            <w:pPr>
              <w:jc w:val="center"/>
            </w:pPr>
            <w:r w:rsidRPr="65651A67">
              <w:rPr>
                <w:rFonts w:ascii="Calibri" w:eastAsia="Calibri" w:hAnsi="Calibri" w:cs="Calibri"/>
                <w:color w:val="000000" w:themeColor="text1"/>
              </w:rPr>
              <w:t>$42,192</w:t>
            </w:r>
          </w:p>
        </w:tc>
        <w:tc>
          <w:tcPr>
            <w:tcW w:w="1785" w:type="dxa"/>
            <w:vAlign w:val="bottom"/>
          </w:tcPr>
          <w:p w14:paraId="3290AFB9" w14:textId="4868D465" w:rsidR="65651A67" w:rsidRDefault="65651A67" w:rsidP="65651A67">
            <w:pPr>
              <w:jc w:val="center"/>
            </w:pPr>
            <w:r w:rsidRPr="65651A67">
              <w:rPr>
                <w:rFonts w:ascii="Calibri" w:eastAsia="Calibri" w:hAnsi="Calibri" w:cs="Calibri"/>
                <w:color w:val="000000" w:themeColor="text1"/>
              </w:rPr>
              <w:t>$247,900</w:t>
            </w:r>
          </w:p>
        </w:tc>
      </w:tr>
    </w:tbl>
    <w:p w14:paraId="6847DF9D" w14:textId="03C5A414" w:rsidR="00182A1B" w:rsidRDefault="00182A1B" w:rsidP="6FD10119"/>
    <w:p w14:paraId="0B2A5E72" w14:textId="49DEA592" w:rsidR="00182A1B" w:rsidRDefault="0AFF4D10" w:rsidP="65651A67">
      <w:pPr>
        <w:rPr>
          <w:i/>
          <w:iCs/>
        </w:rPr>
      </w:pPr>
      <w:r w:rsidRPr="65651A67">
        <w:rPr>
          <w:i/>
          <w:iCs/>
        </w:rPr>
        <w:t>*MSRP statistics for model years newer than 1999</w:t>
      </w:r>
    </w:p>
    <w:p w14:paraId="2A5588C6" w14:textId="4F86EBA7" w:rsidR="00182A1B" w:rsidRDefault="00182A1B" w:rsidP="6FD10119"/>
    <w:p w14:paraId="0C5053CA" w14:textId="77777777" w:rsidR="00A531AA" w:rsidRDefault="00A531AA" w:rsidP="6FD10119">
      <w:pPr>
        <w:rPr>
          <w:b/>
          <w:bCs/>
          <w:color w:val="4472C4" w:themeColor="accent1"/>
        </w:rPr>
      </w:pPr>
      <w:bookmarkStart w:id="31" w:name="MSRPvsHorsepower"/>
    </w:p>
    <w:bookmarkEnd w:id="31"/>
    <w:p w14:paraId="49C6190F" w14:textId="77777777" w:rsidR="003316D6" w:rsidRDefault="003316D6"/>
    <w:p w14:paraId="41C811DA" w14:textId="77777777" w:rsidR="007738B6" w:rsidRDefault="007738B6" w:rsidP="526A7F12"/>
    <w:p w14:paraId="365337A8" w14:textId="77777777" w:rsidR="004A4C01" w:rsidRDefault="004A4C01" w:rsidP="526A7F12">
      <w:pPr>
        <w:rPr>
          <w:b/>
          <w:bCs/>
          <w:color w:val="4472C4" w:themeColor="accent1"/>
        </w:rPr>
      </w:pPr>
      <w:bookmarkStart w:id="32" w:name="MSRPByYear"/>
      <w:bookmarkStart w:id="33" w:name="Figure1_5"/>
    </w:p>
    <w:p w14:paraId="3B8628B0" w14:textId="77777777" w:rsidR="004A4C01" w:rsidRDefault="004A4C01" w:rsidP="526A7F12">
      <w:pPr>
        <w:rPr>
          <w:b/>
          <w:bCs/>
          <w:color w:val="4472C4" w:themeColor="accent1"/>
        </w:rPr>
      </w:pPr>
    </w:p>
    <w:p w14:paraId="6793256F" w14:textId="77777777" w:rsidR="004A4C01" w:rsidRDefault="004A4C01" w:rsidP="526A7F12">
      <w:pPr>
        <w:rPr>
          <w:b/>
          <w:bCs/>
          <w:color w:val="4472C4" w:themeColor="accent1"/>
        </w:rPr>
      </w:pPr>
    </w:p>
    <w:p w14:paraId="66A8234E" w14:textId="77777777" w:rsidR="004A4C01" w:rsidRDefault="004A4C01" w:rsidP="526A7F12">
      <w:pPr>
        <w:rPr>
          <w:b/>
          <w:bCs/>
          <w:color w:val="4472C4" w:themeColor="accent1"/>
        </w:rPr>
      </w:pPr>
    </w:p>
    <w:p w14:paraId="7350CA9E" w14:textId="77777777" w:rsidR="004A4C01" w:rsidRDefault="004A4C01" w:rsidP="526A7F12">
      <w:pPr>
        <w:rPr>
          <w:b/>
          <w:bCs/>
          <w:color w:val="4472C4" w:themeColor="accent1"/>
        </w:rPr>
      </w:pPr>
    </w:p>
    <w:p w14:paraId="4B56FF7D" w14:textId="77777777" w:rsidR="004A4C01" w:rsidRDefault="004A4C01" w:rsidP="526A7F12">
      <w:pPr>
        <w:rPr>
          <w:b/>
          <w:bCs/>
          <w:color w:val="4472C4" w:themeColor="accent1"/>
        </w:rPr>
      </w:pPr>
    </w:p>
    <w:p w14:paraId="4A89268A" w14:textId="77777777" w:rsidR="004A4C01" w:rsidRDefault="004A4C01" w:rsidP="526A7F12">
      <w:pPr>
        <w:rPr>
          <w:b/>
          <w:bCs/>
          <w:color w:val="4472C4" w:themeColor="accent1"/>
        </w:rPr>
      </w:pPr>
    </w:p>
    <w:p w14:paraId="11943E38" w14:textId="77777777" w:rsidR="004A4C01" w:rsidRDefault="004A4C01" w:rsidP="526A7F12">
      <w:pPr>
        <w:rPr>
          <w:b/>
          <w:bCs/>
          <w:color w:val="4472C4" w:themeColor="accent1"/>
        </w:rPr>
      </w:pPr>
    </w:p>
    <w:p w14:paraId="13E0592C" w14:textId="77777777" w:rsidR="004A4C01" w:rsidRDefault="004A4C01" w:rsidP="526A7F12">
      <w:pPr>
        <w:rPr>
          <w:b/>
          <w:bCs/>
          <w:color w:val="4472C4" w:themeColor="accent1"/>
        </w:rPr>
      </w:pPr>
    </w:p>
    <w:p w14:paraId="72F816B5" w14:textId="77777777" w:rsidR="004A4C01" w:rsidRDefault="004A4C01" w:rsidP="526A7F12">
      <w:pPr>
        <w:rPr>
          <w:b/>
          <w:bCs/>
          <w:color w:val="4472C4" w:themeColor="accent1"/>
        </w:rPr>
      </w:pPr>
    </w:p>
    <w:p w14:paraId="43635D64" w14:textId="77777777" w:rsidR="004A4C01" w:rsidRDefault="004A4C01" w:rsidP="526A7F12">
      <w:pPr>
        <w:rPr>
          <w:b/>
          <w:bCs/>
          <w:color w:val="4472C4" w:themeColor="accent1"/>
        </w:rPr>
      </w:pPr>
    </w:p>
    <w:p w14:paraId="3CB27107" w14:textId="77777777" w:rsidR="004A4C01" w:rsidRDefault="004A4C01" w:rsidP="526A7F12">
      <w:pPr>
        <w:rPr>
          <w:b/>
          <w:bCs/>
          <w:color w:val="4472C4" w:themeColor="accent1"/>
        </w:rPr>
      </w:pPr>
    </w:p>
    <w:p w14:paraId="3346EE9D" w14:textId="77777777" w:rsidR="004A4C01" w:rsidRDefault="004A4C01" w:rsidP="526A7F12">
      <w:pPr>
        <w:rPr>
          <w:b/>
          <w:bCs/>
          <w:color w:val="4472C4" w:themeColor="accent1"/>
        </w:rPr>
      </w:pPr>
    </w:p>
    <w:p w14:paraId="0BBF3295" w14:textId="77777777" w:rsidR="004A4C01" w:rsidRDefault="004A4C01" w:rsidP="526A7F12">
      <w:pPr>
        <w:rPr>
          <w:b/>
          <w:bCs/>
          <w:color w:val="4472C4" w:themeColor="accent1"/>
        </w:rPr>
      </w:pPr>
    </w:p>
    <w:p w14:paraId="719579A3" w14:textId="433CBA2D" w:rsidR="00182A1B" w:rsidRDefault="00182A1B" w:rsidP="526A7F12">
      <w:r>
        <w:rPr>
          <w:b/>
          <w:bCs/>
          <w:color w:val="4472C4" w:themeColor="accent1"/>
        </w:rPr>
        <w:lastRenderedPageBreak/>
        <w:t>Figure 1.</w:t>
      </w:r>
      <w:r w:rsidR="7B2FDCC7" w:rsidRPr="65651A67">
        <w:rPr>
          <w:b/>
          <w:bCs/>
          <w:color w:val="4472C4" w:themeColor="accent1"/>
        </w:rPr>
        <w:t>5</w:t>
      </w:r>
    </w:p>
    <w:bookmarkEnd w:id="32"/>
    <w:bookmarkEnd w:id="33"/>
    <w:p w14:paraId="6861B91B" w14:textId="5B9C95D0" w:rsidR="526A7F12" w:rsidRDefault="526A7F12" w:rsidP="526A7F12"/>
    <w:p w14:paraId="5D66AE80" w14:textId="20942BFF" w:rsidR="2304C3AC" w:rsidRDefault="2304C3AC" w:rsidP="526A7F12">
      <w:r>
        <w:rPr>
          <w:noProof/>
        </w:rPr>
        <w:drawing>
          <wp:inline distT="0" distB="0" distL="0" distR="0" wp14:anchorId="14D68F0C" wp14:editId="1EEF29F7">
            <wp:extent cx="5943600" cy="3857625"/>
            <wp:effectExtent l="0" t="0" r="0" b="0"/>
            <wp:docPr id="490545205" name="Picture 490545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545205"/>
                    <pic:cNvPicPr/>
                  </pic:nvPicPr>
                  <pic:blipFill>
                    <a:blip r:embed="rId19">
                      <a:extLst>
                        <a:ext uri="{28A0092B-C50C-407E-A947-70E740481C1C}">
                          <a14:useLocalDpi xmlns:a14="http://schemas.microsoft.com/office/drawing/2010/main" val="0"/>
                        </a:ext>
                      </a:extLst>
                    </a:blip>
                    <a:stretch>
                      <a:fillRect/>
                    </a:stretch>
                  </pic:blipFill>
                  <pic:spPr>
                    <a:xfrm>
                      <a:off x="0" y="0"/>
                      <a:ext cx="5943600" cy="3857625"/>
                    </a:xfrm>
                    <a:prstGeom prst="rect">
                      <a:avLst/>
                    </a:prstGeom>
                  </pic:spPr>
                </pic:pic>
              </a:graphicData>
            </a:graphic>
          </wp:inline>
        </w:drawing>
      </w:r>
    </w:p>
    <w:p w14:paraId="1A2D776F" w14:textId="661A0D09" w:rsidR="00EA6825" w:rsidRPr="00B05E89" w:rsidRDefault="00B05E89">
      <w:pPr>
        <w:rPr>
          <w:i/>
          <w:iCs/>
        </w:rPr>
      </w:pPr>
      <w:r>
        <w:t>*</w:t>
      </w:r>
      <w:r w:rsidRPr="65651A67">
        <w:rPr>
          <w:i/>
          <w:color w:val="FF0000"/>
        </w:rPr>
        <w:t>Figure 1.</w:t>
      </w:r>
      <w:r w:rsidR="65D321A9" w:rsidRPr="65651A67">
        <w:rPr>
          <w:i/>
          <w:iCs/>
          <w:color w:val="FF0000"/>
        </w:rPr>
        <w:t>5</w:t>
      </w:r>
      <w:r w:rsidR="001A7F32">
        <w:rPr>
          <w:i/>
          <w:iCs/>
        </w:rPr>
        <w:t xml:space="preserve"> shows that model years older than 2001 </w:t>
      </w:r>
      <w:r w:rsidR="00A2372B">
        <w:rPr>
          <w:i/>
          <w:iCs/>
        </w:rPr>
        <w:t xml:space="preserve">increased the skewness of MSRP impacting the ability to provide an accurate </w:t>
      </w:r>
      <w:proofErr w:type="spellStart"/>
      <w:r w:rsidR="00A2372B">
        <w:rPr>
          <w:i/>
          <w:iCs/>
        </w:rPr>
        <w:t>prediciton</w:t>
      </w:r>
      <w:proofErr w:type="spellEnd"/>
      <w:r w:rsidR="00A2372B">
        <w:rPr>
          <w:i/>
          <w:iCs/>
        </w:rPr>
        <w:t>.</w:t>
      </w:r>
    </w:p>
    <w:p w14:paraId="5E62FB61" w14:textId="7A5C406C" w:rsidR="65651A67" w:rsidRDefault="65651A67" w:rsidP="65651A67">
      <w:pPr>
        <w:rPr>
          <w:i/>
          <w:iCs/>
        </w:rPr>
      </w:pPr>
    </w:p>
    <w:p w14:paraId="59B07050" w14:textId="77777777" w:rsidR="004A4C01" w:rsidRDefault="004A4C01" w:rsidP="65651A67">
      <w:pPr>
        <w:rPr>
          <w:b/>
          <w:bCs/>
          <w:color w:val="4472C4" w:themeColor="accent1"/>
        </w:rPr>
      </w:pPr>
      <w:bookmarkStart w:id="34" w:name="Figure1_6"/>
    </w:p>
    <w:p w14:paraId="65BD4936" w14:textId="77777777" w:rsidR="004A4C01" w:rsidRDefault="004A4C01" w:rsidP="65651A67">
      <w:pPr>
        <w:rPr>
          <w:b/>
          <w:bCs/>
          <w:color w:val="4472C4" w:themeColor="accent1"/>
        </w:rPr>
      </w:pPr>
    </w:p>
    <w:p w14:paraId="27C9383C" w14:textId="77777777" w:rsidR="004A4C01" w:rsidRDefault="004A4C01" w:rsidP="65651A67">
      <w:pPr>
        <w:rPr>
          <w:b/>
          <w:bCs/>
          <w:color w:val="4472C4" w:themeColor="accent1"/>
        </w:rPr>
      </w:pPr>
    </w:p>
    <w:p w14:paraId="403155F8" w14:textId="77777777" w:rsidR="004A4C01" w:rsidRDefault="004A4C01" w:rsidP="65651A67">
      <w:pPr>
        <w:rPr>
          <w:b/>
          <w:bCs/>
          <w:color w:val="4472C4" w:themeColor="accent1"/>
        </w:rPr>
      </w:pPr>
    </w:p>
    <w:p w14:paraId="2610F916" w14:textId="77777777" w:rsidR="004A4C01" w:rsidRDefault="004A4C01" w:rsidP="65651A67">
      <w:pPr>
        <w:rPr>
          <w:b/>
          <w:bCs/>
          <w:color w:val="4472C4" w:themeColor="accent1"/>
        </w:rPr>
      </w:pPr>
    </w:p>
    <w:p w14:paraId="02BA2838" w14:textId="77777777" w:rsidR="004A4C01" w:rsidRDefault="004A4C01" w:rsidP="65651A67">
      <w:pPr>
        <w:rPr>
          <w:b/>
          <w:bCs/>
          <w:color w:val="4472C4" w:themeColor="accent1"/>
        </w:rPr>
      </w:pPr>
    </w:p>
    <w:p w14:paraId="7BE33023" w14:textId="77777777" w:rsidR="004A4C01" w:rsidRDefault="004A4C01" w:rsidP="65651A67">
      <w:pPr>
        <w:rPr>
          <w:b/>
          <w:bCs/>
          <w:color w:val="4472C4" w:themeColor="accent1"/>
        </w:rPr>
      </w:pPr>
    </w:p>
    <w:p w14:paraId="74B8ABD8" w14:textId="77777777" w:rsidR="004A4C01" w:rsidRDefault="004A4C01" w:rsidP="65651A67">
      <w:pPr>
        <w:rPr>
          <w:b/>
          <w:bCs/>
          <w:color w:val="4472C4" w:themeColor="accent1"/>
        </w:rPr>
      </w:pPr>
    </w:p>
    <w:p w14:paraId="44A83A44" w14:textId="77777777" w:rsidR="004A4C01" w:rsidRDefault="004A4C01" w:rsidP="65651A67">
      <w:pPr>
        <w:rPr>
          <w:b/>
          <w:bCs/>
          <w:color w:val="4472C4" w:themeColor="accent1"/>
        </w:rPr>
      </w:pPr>
    </w:p>
    <w:p w14:paraId="3F624C7A" w14:textId="77777777" w:rsidR="004A4C01" w:rsidRDefault="004A4C01" w:rsidP="65651A67">
      <w:pPr>
        <w:rPr>
          <w:b/>
          <w:bCs/>
          <w:color w:val="4472C4" w:themeColor="accent1"/>
        </w:rPr>
      </w:pPr>
    </w:p>
    <w:p w14:paraId="20392B3D" w14:textId="77777777" w:rsidR="004A4C01" w:rsidRDefault="004A4C01" w:rsidP="65651A67">
      <w:pPr>
        <w:rPr>
          <w:b/>
          <w:bCs/>
          <w:color w:val="4472C4" w:themeColor="accent1"/>
        </w:rPr>
      </w:pPr>
    </w:p>
    <w:p w14:paraId="4A09F592" w14:textId="77777777" w:rsidR="004A4C01" w:rsidRDefault="004A4C01" w:rsidP="65651A67">
      <w:pPr>
        <w:rPr>
          <w:b/>
          <w:bCs/>
          <w:color w:val="4472C4" w:themeColor="accent1"/>
        </w:rPr>
      </w:pPr>
    </w:p>
    <w:p w14:paraId="6703226C" w14:textId="77777777" w:rsidR="004A4C01" w:rsidRDefault="004A4C01" w:rsidP="65651A67">
      <w:pPr>
        <w:rPr>
          <w:b/>
          <w:bCs/>
          <w:color w:val="4472C4" w:themeColor="accent1"/>
        </w:rPr>
      </w:pPr>
    </w:p>
    <w:p w14:paraId="57AEF177" w14:textId="77777777" w:rsidR="004A4C01" w:rsidRDefault="004A4C01" w:rsidP="65651A67">
      <w:pPr>
        <w:rPr>
          <w:b/>
          <w:bCs/>
          <w:color w:val="4472C4" w:themeColor="accent1"/>
        </w:rPr>
      </w:pPr>
    </w:p>
    <w:p w14:paraId="52A54E24" w14:textId="77777777" w:rsidR="004A4C01" w:rsidRDefault="004A4C01" w:rsidP="65651A67">
      <w:pPr>
        <w:rPr>
          <w:b/>
          <w:bCs/>
          <w:color w:val="4472C4" w:themeColor="accent1"/>
        </w:rPr>
      </w:pPr>
    </w:p>
    <w:p w14:paraId="47F73AF0" w14:textId="77777777" w:rsidR="004A4C01" w:rsidRDefault="004A4C01" w:rsidP="65651A67">
      <w:pPr>
        <w:rPr>
          <w:b/>
          <w:bCs/>
          <w:color w:val="4472C4" w:themeColor="accent1"/>
        </w:rPr>
      </w:pPr>
    </w:p>
    <w:p w14:paraId="07739895" w14:textId="77777777" w:rsidR="004A4C01" w:rsidRDefault="004A4C01" w:rsidP="65651A67">
      <w:pPr>
        <w:rPr>
          <w:b/>
          <w:bCs/>
          <w:color w:val="4472C4" w:themeColor="accent1"/>
        </w:rPr>
      </w:pPr>
    </w:p>
    <w:p w14:paraId="419FFD77" w14:textId="77777777" w:rsidR="004A4C01" w:rsidRDefault="004A4C01" w:rsidP="65651A67">
      <w:pPr>
        <w:rPr>
          <w:b/>
          <w:bCs/>
          <w:color w:val="4472C4" w:themeColor="accent1"/>
        </w:rPr>
      </w:pPr>
    </w:p>
    <w:p w14:paraId="6AB83AA8" w14:textId="77777777" w:rsidR="004A4C01" w:rsidRDefault="004A4C01" w:rsidP="65651A67">
      <w:pPr>
        <w:rPr>
          <w:b/>
          <w:bCs/>
          <w:color w:val="4472C4" w:themeColor="accent1"/>
        </w:rPr>
      </w:pPr>
    </w:p>
    <w:p w14:paraId="6692816E" w14:textId="31CB98F8" w:rsidR="7B657EED" w:rsidRDefault="00A2582F" w:rsidP="65651A67">
      <w:pPr>
        <w:rPr>
          <w:i/>
          <w:iCs/>
        </w:rPr>
      </w:pPr>
      <w:r>
        <w:rPr>
          <w:b/>
          <w:bCs/>
          <w:color w:val="4472C4" w:themeColor="accent1"/>
        </w:rPr>
        <w:t>Figure 1.</w:t>
      </w:r>
      <w:r w:rsidR="7B657EED" w:rsidRPr="65651A67">
        <w:rPr>
          <w:b/>
          <w:bCs/>
          <w:color w:val="4472C4" w:themeColor="accent1"/>
        </w:rPr>
        <w:t>6</w:t>
      </w:r>
    </w:p>
    <w:bookmarkEnd w:id="34"/>
    <w:p w14:paraId="34D9F55D" w14:textId="3DE893BC" w:rsidR="00D53861" w:rsidRDefault="00A2372B">
      <w:pPr>
        <w:rPr>
          <w:b/>
          <w:color w:val="4472C4" w:themeColor="accent1"/>
        </w:rPr>
      </w:pPr>
      <w:r>
        <w:rPr>
          <w:noProof/>
        </w:rPr>
        <w:drawing>
          <wp:anchor distT="0" distB="0" distL="114300" distR="114300" simplePos="0" relativeHeight="251658241" behindDoc="0" locked="0" layoutInCell="1" allowOverlap="1" wp14:anchorId="5CCF6528" wp14:editId="66108634">
            <wp:simplePos x="0" y="0"/>
            <wp:positionH relativeFrom="column">
              <wp:posOffset>0</wp:posOffset>
            </wp:positionH>
            <wp:positionV relativeFrom="paragraph">
              <wp:posOffset>255292</wp:posOffset>
            </wp:positionV>
            <wp:extent cx="5943600" cy="3857625"/>
            <wp:effectExtent l="0" t="0" r="0" b="3175"/>
            <wp:wrapTopAndBottom/>
            <wp:docPr id="147173775" name="Picture 147173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173775"/>
                    <pic:cNvPicPr/>
                  </pic:nvPicPr>
                  <pic:blipFill>
                    <a:blip r:embed="rId20">
                      <a:extLst>
                        <a:ext uri="{28A0092B-C50C-407E-A947-70E740481C1C}">
                          <a14:useLocalDpi xmlns:a14="http://schemas.microsoft.com/office/drawing/2010/main" val="0"/>
                        </a:ext>
                      </a:extLst>
                    </a:blip>
                    <a:stretch>
                      <a:fillRect/>
                    </a:stretch>
                  </pic:blipFill>
                  <pic:spPr>
                    <a:xfrm>
                      <a:off x="0" y="0"/>
                      <a:ext cx="5943600" cy="3857625"/>
                    </a:xfrm>
                    <a:prstGeom prst="rect">
                      <a:avLst/>
                    </a:prstGeom>
                  </pic:spPr>
                </pic:pic>
              </a:graphicData>
            </a:graphic>
            <wp14:sizeRelH relativeFrom="page">
              <wp14:pctWidth>0</wp14:pctWidth>
            </wp14:sizeRelH>
            <wp14:sizeRelV relativeFrom="page">
              <wp14:pctHeight>0</wp14:pctHeight>
            </wp14:sizeRelV>
          </wp:anchor>
        </w:drawing>
      </w:r>
    </w:p>
    <w:p w14:paraId="5C8AE1D3" w14:textId="37F458F3" w:rsidR="00953902" w:rsidRDefault="008B237F">
      <w:pPr>
        <w:spacing w:line="240" w:lineRule="auto"/>
        <w:rPr>
          <w:i/>
          <w:iCs/>
        </w:rPr>
      </w:pPr>
      <w:r>
        <w:t>*</w:t>
      </w:r>
      <w:r>
        <w:rPr>
          <w:i/>
          <w:iCs/>
        </w:rPr>
        <w:t>Figure 1.</w:t>
      </w:r>
      <w:r w:rsidR="1BAFC921" w:rsidRPr="65651A67">
        <w:rPr>
          <w:i/>
          <w:iCs/>
        </w:rPr>
        <w:t>6</w:t>
      </w:r>
      <w:r>
        <w:rPr>
          <w:i/>
          <w:iCs/>
        </w:rPr>
        <w:t xml:space="preserve"> shows all model years older than 2001 grouped into a single </w:t>
      </w:r>
      <w:r w:rsidR="00953902">
        <w:rPr>
          <w:i/>
          <w:iCs/>
        </w:rPr>
        <w:t xml:space="preserve">year. This decreases the skewness of </w:t>
      </w:r>
      <w:proofErr w:type="gramStart"/>
      <w:r w:rsidR="00953902">
        <w:rPr>
          <w:i/>
          <w:iCs/>
        </w:rPr>
        <w:t>MSRP,</w:t>
      </w:r>
      <w:proofErr w:type="gramEnd"/>
      <w:r w:rsidR="00953902">
        <w:rPr>
          <w:i/>
          <w:iCs/>
        </w:rPr>
        <w:t xml:space="preserve"> however those values were eventually dropped for analysis.</w:t>
      </w:r>
    </w:p>
    <w:p w14:paraId="129A5CA8" w14:textId="6D68E6F0" w:rsidR="00953902" w:rsidRDefault="00953902" w:rsidP="65651A67">
      <w:pPr>
        <w:spacing w:line="240" w:lineRule="auto"/>
        <w:rPr>
          <w:i/>
          <w:iCs/>
        </w:rPr>
      </w:pPr>
      <w:r>
        <w:rPr>
          <w:i/>
          <w:iCs/>
        </w:rPr>
        <w:br w:type="page"/>
      </w:r>
      <w:bookmarkStart w:id="35" w:name="Figure1_7"/>
      <w:r w:rsidR="2D1FF7E8" w:rsidRPr="65651A67">
        <w:rPr>
          <w:b/>
          <w:bCs/>
          <w:color w:val="4472C4" w:themeColor="accent1"/>
        </w:rPr>
        <w:lastRenderedPageBreak/>
        <w:t>Figure 1.</w:t>
      </w:r>
      <w:r w:rsidR="5FDCFD22" w:rsidRPr="65651A67">
        <w:rPr>
          <w:b/>
          <w:bCs/>
          <w:color w:val="4472C4" w:themeColor="accent1"/>
        </w:rPr>
        <w:t>7</w:t>
      </w:r>
      <w:bookmarkEnd w:id="35"/>
    </w:p>
    <w:p w14:paraId="7F9C8881" w14:textId="29CBC045" w:rsidR="00953902" w:rsidRDefault="2D1FF7E8">
      <w:pPr>
        <w:spacing w:line="240" w:lineRule="auto"/>
      </w:pPr>
      <w:r>
        <w:rPr>
          <w:noProof/>
        </w:rPr>
        <w:drawing>
          <wp:inline distT="0" distB="0" distL="0" distR="0" wp14:anchorId="42A86C03" wp14:editId="17393B7B">
            <wp:extent cx="5943600" cy="3857625"/>
            <wp:effectExtent l="0" t="0" r="0" b="0"/>
            <wp:docPr id="1370954591" name="Picture 1059087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9087197"/>
                    <pic:cNvPicPr/>
                  </pic:nvPicPr>
                  <pic:blipFill>
                    <a:blip r:embed="rId21">
                      <a:extLst>
                        <a:ext uri="{28A0092B-C50C-407E-A947-70E740481C1C}">
                          <a14:useLocalDpi xmlns:a14="http://schemas.microsoft.com/office/drawing/2010/main" val="0"/>
                        </a:ext>
                      </a:extLst>
                    </a:blip>
                    <a:stretch>
                      <a:fillRect/>
                    </a:stretch>
                  </pic:blipFill>
                  <pic:spPr>
                    <a:xfrm>
                      <a:off x="0" y="0"/>
                      <a:ext cx="5943600" cy="3857625"/>
                    </a:xfrm>
                    <a:prstGeom prst="rect">
                      <a:avLst/>
                    </a:prstGeom>
                  </pic:spPr>
                </pic:pic>
              </a:graphicData>
            </a:graphic>
          </wp:inline>
        </w:drawing>
      </w:r>
    </w:p>
    <w:p w14:paraId="1C0C88FF" w14:textId="014F1B0F" w:rsidR="00953902" w:rsidRDefault="2D1FF7E8" w:rsidP="65651A67">
      <w:pPr>
        <w:spacing w:line="240" w:lineRule="auto"/>
        <w:rPr>
          <w:i/>
          <w:iCs/>
        </w:rPr>
      </w:pPr>
      <w:r w:rsidRPr="65651A67">
        <w:rPr>
          <w:i/>
          <w:iCs/>
        </w:rPr>
        <w:t>Figure 1.</w:t>
      </w:r>
      <w:r w:rsidR="4E41EDA3" w:rsidRPr="65651A67">
        <w:rPr>
          <w:i/>
          <w:iCs/>
        </w:rPr>
        <w:t>7</w:t>
      </w:r>
      <w:r w:rsidRPr="65651A67">
        <w:rPr>
          <w:i/>
          <w:iCs/>
        </w:rPr>
        <w:t xml:space="preserve"> shows the correlation between MSRP and </w:t>
      </w:r>
      <w:proofErr w:type="spellStart"/>
      <w:r w:rsidRPr="65651A67">
        <w:rPr>
          <w:i/>
          <w:iCs/>
        </w:rPr>
        <w:t>Engine.HP</w:t>
      </w:r>
      <w:proofErr w:type="spellEnd"/>
      <w:r w:rsidRPr="65651A67">
        <w:rPr>
          <w:i/>
          <w:iCs/>
        </w:rPr>
        <w:t xml:space="preserve"> before </w:t>
      </w:r>
      <w:r w:rsidR="47027E51" w:rsidRPr="65651A67">
        <w:rPr>
          <w:i/>
          <w:iCs/>
        </w:rPr>
        <w:t>limiting the maximum MSRP through data cleaning</w:t>
      </w:r>
      <w:r w:rsidRPr="65651A67">
        <w:rPr>
          <w:i/>
          <w:iCs/>
        </w:rPr>
        <w:t xml:space="preserve">. </w:t>
      </w:r>
    </w:p>
    <w:p w14:paraId="69AA20AF" w14:textId="77777777" w:rsidR="00953902" w:rsidRDefault="00953902" w:rsidP="65651A67">
      <w:pPr>
        <w:spacing w:line="240" w:lineRule="auto"/>
        <w:rPr>
          <w:b/>
          <w:bCs/>
          <w:color w:val="4472C4" w:themeColor="accent1"/>
        </w:rPr>
      </w:pPr>
    </w:p>
    <w:p w14:paraId="2CF14D3F" w14:textId="77777777" w:rsidR="00953902" w:rsidRDefault="00953902" w:rsidP="65651A67">
      <w:pPr>
        <w:spacing w:line="240" w:lineRule="auto"/>
        <w:rPr>
          <w:b/>
          <w:bCs/>
          <w:color w:val="4472C4" w:themeColor="accent1"/>
        </w:rPr>
      </w:pPr>
    </w:p>
    <w:p w14:paraId="345F0663" w14:textId="77777777" w:rsidR="004A4C01" w:rsidRDefault="004A4C01">
      <w:pPr>
        <w:spacing w:line="240" w:lineRule="auto"/>
        <w:rPr>
          <w:b/>
          <w:bCs/>
          <w:color w:val="4472C4" w:themeColor="accent1"/>
        </w:rPr>
      </w:pPr>
      <w:bookmarkStart w:id="36" w:name="Figure1_8"/>
    </w:p>
    <w:p w14:paraId="4D8C188C" w14:textId="77777777" w:rsidR="004A4C01" w:rsidRDefault="004A4C01">
      <w:pPr>
        <w:spacing w:line="240" w:lineRule="auto"/>
        <w:rPr>
          <w:b/>
          <w:bCs/>
          <w:color w:val="4472C4" w:themeColor="accent1"/>
        </w:rPr>
      </w:pPr>
    </w:p>
    <w:p w14:paraId="334D4FF6" w14:textId="77777777" w:rsidR="004A4C01" w:rsidRDefault="004A4C01">
      <w:pPr>
        <w:spacing w:line="240" w:lineRule="auto"/>
        <w:rPr>
          <w:b/>
          <w:bCs/>
          <w:color w:val="4472C4" w:themeColor="accent1"/>
        </w:rPr>
      </w:pPr>
    </w:p>
    <w:p w14:paraId="2765DB2C" w14:textId="77777777" w:rsidR="004A4C01" w:rsidRDefault="004A4C01">
      <w:pPr>
        <w:spacing w:line="240" w:lineRule="auto"/>
        <w:rPr>
          <w:b/>
          <w:bCs/>
          <w:color w:val="4472C4" w:themeColor="accent1"/>
        </w:rPr>
      </w:pPr>
    </w:p>
    <w:p w14:paraId="5796D3C2" w14:textId="77777777" w:rsidR="004A4C01" w:rsidRDefault="004A4C01">
      <w:pPr>
        <w:spacing w:line="240" w:lineRule="auto"/>
        <w:rPr>
          <w:b/>
          <w:bCs/>
          <w:color w:val="4472C4" w:themeColor="accent1"/>
        </w:rPr>
      </w:pPr>
    </w:p>
    <w:p w14:paraId="40FB402A" w14:textId="77777777" w:rsidR="004A4C01" w:rsidRDefault="004A4C01">
      <w:pPr>
        <w:spacing w:line="240" w:lineRule="auto"/>
        <w:rPr>
          <w:b/>
          <w:bCs/>
          <w:color w:val="4472C4" w:themeColor="accent1"/>
        </w:rPr>
      </w:pPr>
    </w:p>
    <w:p w14:paraId="0ACC0FFC" w14:textId="77777777" w:rsidR="004A4C01" w:rsidRDefault="004A4C01">
      <w:pPr>
        <w:spacing w:line="240" w:lineRule="auto"/>
        <w:rPr>
          <w:b/>
          <w:bCs/>
          <w:color w:val="4472C4" w:themeColor="accent1"/>
        </w:rPr>
      </w:pPr>
    </w:p>
    <w:p w14:paraId="4B385DC7" w14:textId="77777777" w:rsidR="004A4C01" w:rsidRDefault="004A4C01">
      <w:pPr>
        <w:spacing w:line="240" w:lineRule="auto"/>
        <w:rPr>
          <w:b/>
          <w:bCs/>
          <w:color w:val="4472C4" w:themeColor="accent1"/>
        </w:rPr>
      </w:pPr>
    </w:p>
    <w:p w14:paraId="5E9144AF" w14:textId="77777777" w:rsidR="004A4C01" w:rsidRDefault="004A4C01">
      <w:pPr>
        <w:spacing w:line="240" w:lineRule="auto"/>
        <w:rPr>
          <w:b/>
          <w:bCs/>
          <w:color w:val="4472C4" w:themeColor="accent1"/>
        </w:rPr>
      </w:pPr>
    </w:p>
    <w:p w14:paraId="048D6F34" w14:textId="77777777" w:rsidR="004A4C01" w:rsidRDefault="004A4C01">
      <w:pPr>
        <w:spacing w:line="240" w:lineRule="auto"/>
        <w:rPr>
          <w:b/>
          <w:bCs/>
          <w:color w:val="4472C4" w:themeColor="accent1"/>
        </w:rPr>
      </w:pPr>
    </w:p>
    <w:p w14:paraId="4C062BE5" w14:textId="77777777" w:rsidR="004A4C01" w:rsidRDefault="004A4C01">
      <w:pPr>
        <w:spacing w:line="240" w:lineRule="auto"/>
        <w:rPr>
          <w:b/>
          <w:bCs/>
          <w:color w:val="4472C4" w:themeColor="accent1"/>
        </w:rPr>
      </w:pPr>
    </w:p>
    <w:p w14:paraId="5279606D" w14:textId="77777777" w:rsidR="004A4C01" w:rsidRDefault="004A4C01">
      <w:pPr>
        <w:spacing w:line="240" w:lineRule="auto"/>
        <w:rPr>
          <w:b/>
          <w:bCs/>
          <w:color w:val="4472C4" w:themeColor="accent1"/>
        </w:rPr>
      </w:pPr>
    </w:p>
    <w:p w14:paraId="4895D993" w14:textId="77777777" w:rsidR="004A4C01" w:rsidRDefault="004A4C01">
      <w:pPr>
        <w:spacing w:line="240" w:lineRule="auto"/>
        <w:rPr>
          <w:b/>
          <w:bCs/>
          <w:color w:val="4472C4" w:themeColor="accent1"/>
        </w:rPr>
      </w:pPr>
    </w:p>
    <w:p w14:paraId="2771F7D0" w14:textId="77777777" w:rsidR="004A4C01" w:rsidRDefault="004A4C01">
      <w:pPr>
        <w:spacing w:line="240" w:lineRule="auto"/>
        <w:rPr>
          <w:b/>
          <w:bCs/>
          <w:color w:val="4472C4" w:themeColor="accent1"/>
        </w:rPr>
      </w:pPr>
    </w:p>
    <w:p w14:paraId="654F7C60" w14:textId="77777777" w:rsidR="004A4C01" w:rsidRDefault="004A4C01">
      <w:pPr>
        <w:spacing w:line="240" w:lineRule="auto"/>
        <w:rPr>
          <w:b/>
          <w:bCs/>
          <w:color w:val="4472C4" w:themeColor="accent1"/>
        </w:rPr>
      </w:pPr>
    </w:p>
    <w:p w14:paraId="40AC5AD4" w14:textId="77777777" w:rsidR="004A4C01" w:rsidRDefault="004A4C01">
      <w:pPr>
        <w:spacing w:line="240" w:lineRule="auto"/>
        <w:rPr>
          <w:b/>
          <w:bCs/>
          <w:color w:val="4472C4" w:themeColor="accent1"/>
        </w:rPr>
      </w:pPr>
    </w:p>
    <w:p w14:paraId="459E931A" w14:textId="77777777" w:rsidR="004A4C01" w:rsidRDefault="004A4C01">
      <w:pPr>
        <w:spacing w:line="240" w:lineRule="auto"/>
        <w:rPr>
          <w:b/>
          <w:bCs/>
          <w:color w:val="4472C4" w:themeColor="accent1"/>
        </w:rPr>
      </w:pPr>
    </w:p>
    <w:p w14:paraId="54E03814" w14:textId="77777777" w:rsidR="004A4C01" w:rsidRDefault="004A4C01">
      <w:pPr>
        <w:spacing w:line="240" w:lineRule="auto"/>
        <w:rPr>
          <w:b/>
          <w:bCs/>
          <w:color w:val="4472C4" w:themeColor="accent1"/>
        </w:rPr>
      </w:pPr>
    </w:p>
    <w:p w14:paraId="428BC687" w14:textId="77777777" w:rsidR="004A4C01" w:rsidRDefault="004A4C01">
      <w:pPr>
        <w:spacing w:line="240" w:lineRule="auto"/>
        <w:rPr>
          <w:b/>
          <w:bCs/>
          <w:color w:val="4472C4" w:themeColor="accent1"/>
        </w:rPr>
      </w:pPr>
    </w:p>
    <w:p w14:paraId="0ACF6180" w14:textId="77777777" w:rsidR="004A4C01" w:rsidRDefault="004A4C01">
      <w:pPr>
        <w:spacing w:line="240" w:lineRule="auto"/>
        <w:rPr>
          <w:b/>
          <w:bCs/>
          <w:color w:val="4472C4" w:themeColor="accent1"/>
        </w:rPr>
      </w:pPr>
    </w:p>
    <w:p w14:paraId="2843E6FE" w14:textId="77777777" w:rsidR="004A4C01" w:rsidRDefault="004A4C01">
      <w:pPr>
        <w:spacing w:line="240" w:lineRule="auto"/>
        <w:rPr>
          <w:b/>
          <w:bCs/>
          <w:color w:val="4472C4" w:themeColor="accent1"/>
        </w:rPr>
      </w:pPr>
    </w:p>
    <w:p w14:paraId="6205523E" w14:textId="77777777" w:rsidR="004A4C01" w:rsidRDefault="004A4C01">
      <w:pPr>
        <w:spacing w:line="240" w:lineRule="auto"/>
        <w:rPr>
          <w:b/>
          <w:bCs/>
          <w:color w:val="4472C4" w:themeColor="accent1"/>
        </w:rPr>
      </w:pPr>
    </w:p>
    <w:p w14:paraId="76ECEFBE" w14:textId="50016ED2" w:rsidR="00953902" w:rsidRDefault="2D1FF7E8">
      <w:pPr>
        <w:spacing w:line="240" w:lineRule="auto"/>
      </w:pPr>
      <w:r w:rsidRPr="65651A67">
        <w:rPr>
          <w:b/>
          <w:bCs/>
          <w:color w:val="4472C4" w:themeColor="accent1"/>
        </w:rPr>
        <w:lastRenderedPageBreak/>
        <w:t>Figure 1.</w:t>
      </w:r>
      <w:r w:rsidR="53BA1EB6" w:rsidRPr="65651A67">
        <w:rPr>
          <w:b/>
          <w:bCs/>
          <w:color w:val="4472C4" w:themeColor="accent1"/>
        </w:rPr>
        <w:t>8</w:t>
      </w:r>
    </w:p>
    <w:bookmarkEnd w:id="36"/>
    <w:p w14:paraId="54311F51" w14:textId="63B86154" w:rsidR="00953902" w:rsidRDefault="2D1FF7E8">
      <w:pPr>
        <w:spacing w:line="240" w:lineRule="auto"/>
      </w:pPr>
      <w:r>
        <w:rPr>
          <w:noProof/>
        </w:rPr>
        <w:drawing>
          <wp:inline distT="0" distB="0" distL="0" distR="0" wp14:anchorId="445A2476" wp14:editId="51F2583F">
            <wp:extent cx="5943600" cy="3857625"/>
            <wp:effectExtent l="0" t="0" r="0" b="0"/>
            <wp:docPr id="1354319997" name="Picture 574875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875598"/>
                    <pic:cNvPicPr/>
                  </pic:nvPicPr>
                  <pic:blipFill>
                    <a:blip r:embed="rId22">
                      <a:extLst>
                        <a:ext uri="{28A0092B-C50C-407E-A947-70E740481C1C}">
                          <a14:useLocalDpi xmlns:a14="http://schemas.microsoft.com/office/drawing/2010/main" val="0"/>
                        </a:ext>
                      </a:extLst>
                    </a:blip>
                    <a:stretch>
                      <a:fillRect/>
                    </a:stretch>
                  </pic:blipFill>
                  <pic:spPr>
                    <a:xfrm>
                      <a:off x="0" y="0"/>
                      <a:ext cx="5943600" cy="3857625"/>
                    </a:xfrm>
                    <a:prstGeom prst="rect">
                      <a:avLst/>
                    </a:prstGeom>
                  </pic:spPr>
                </pic:pic>
              </a:graphicData>
            </a:graphic>
          </wp:inline>
        </w:drawing>
      </w:r>
    </w:p>
    <w:p w14:paraId="7A471B80" w14:textId="17D09C63" w:rsidR="00953902" w:rsidRDefault="2D1FF7E8" w:rsidP="65651A67">
      <w:pPr>
        <w:spacing w:line="240" w:lineRule="auto"/>
        <w:rPr>
          <w:i/>
          <w:iCs/>
        </w:rPr>
      </w:pPr>
      <w:r w:rsidRPr="65651A67">
        <w:rPr>
          <w:i/>
          <w:iCs/>
        </w:rPr>
        <w:t>Figure 1.</w:t>
      </w:r>
      <w:r w:rsidR="77B199C8" w:rsidRPr="65651A67">
        <w:rPr>
          <w:i/>
          <w:iCs/>
        </w:rPr>
        <w:t>8</w:t>
      </w:r>
      <w:r w:rsidRPr="65651A67">
        <w:rPr>
          <w:i/>
          <w:iCs/>
        </w:rPr>
        <w:t xml:space="preserve"> shows correlation between MSRP and </w:t>
      </w:r>
      <w:proofErr w:type="spellStart"/>
      <w:r w:rsidRPr="65651A67">
        <w:rPr>
          <w:i/>
          <w:iCs/>
        </w:rPr>
        <w:t>Engine.HP</w:t>
      </w:r>
      <w:proofErr w:type="spellEnd"/>
      <w:r w:rsidRPr="65651A67">
        <w:rPr>
          <w:i/>
          <w:iCs/>
        </w:rPr>
        <w:t xml:space="preserve"> </w:t>
      </w:r>
      <w:proofErr w:type="gramStart"/>
      <w:r w:rsidRPr="65651A67">
        <w:rPr>
          <w:i/>
          <w:iCs/>
        </w:rPr>
        <w:t>For</w:t>
      </w:r>
      <w:proofErr w:type="gramEnd"/>
      <w:r w:rsidRPr="65651A67">
        <w:rPr>
          <w:i/>
          <w:iCs/>
        </w:rPr>
        <w:t xml:space="preserve"> all MSRP values less than $1,000,000.</w:t>
      </w:r>
    </w:p>
    <w:p w14:paraId="482A312C" w14:textId="3FE9C415" w:rsidR="00953902" w:rsidRDefault="00953902" w:rsidP="65651A67">
      <w:pPr>
        <w:spacing w:line="240" w:lineRule="auto"/>
        <w:rPr>
          <w:i/>
          <w:iCs/>
        </w:rPr>
      </w:pPr>
    </w:p>
    <w:p w14:paraId="19F43E72" w14:textId="0BBE4EE1" w:rsidR="00953902" w:rsidRDefault="00953902" w:rsidP="65651A67">
      <w:pPr>
        <w:spacing w:line="240" w:lineRule="auto"/>
        <w:rPr>
          <w:i/>
          <w:iCs/>
        </w:rPr>
      </w:pPr>
    </w:p>
    <w:p w14:paraId="4EFB6306" w14:textId="77777777" w:rsidR="004A4C01" w:rsidRDefault="004A4C01">
      <w:pPr>
        <w:spacing w:line="240" w:lineRule="auto"/>
        <w:rPr>
          <w:b/>
          <w:bCs/>
          <w:color w:val="4472C4" w:themeColor="accent1"/>
        </w:rPr>
      </w:pPr>
      <w:bookmarkStart w:id="37" w:name="Figure1_9"/>
    </w:p>
    <w:p w14:paraId="721B16EA" w14:textId="77777777" w:rsidR="004A4C01" w:rsidRDefault="004A4C01">
      <w:pPr>
        <w:spacing w:line="240" w:lineRule="auto"/>
        <w:rPr>
          <w:b/>
          <w:bCs/>
          <w:color w:val="4472C4" w:themeColor="accent1"/>
        </w:rPr>
      </w:pPr>
    </w:p>
    <w:p w14:paraId="1E1D81BE" w14:textId="77777777" w:rsidR="004A4C01" w:rsidRDefault="004A4C01">
      <w:pPr>
        <w:spacing w:line="240" w:lineRule="auto"/>
        <w:rPr>
          <w:b/>
          <w:bCs/>
          <w:color w:val="4472C4" w:themeColor="accent1"/>
        </w:rPr>
      </w:pPr>
    </w:p>
    <w:p w14:paraId="465CB31F" w14:textId="77777777" w:rsidR="004A4C01" w:rsidRDefault="004A4C01">
      <w:pPr>
        <w:spacing w:line="240" w:lineRule="auto"/>
        <w:rPr>
          <w:b/>
          <w:bCs/>
          <w:color w:val="4472C4" w:themeColor="accent1"/>
        </w:rPr>
      </w:pPr>
    </w:p>
    <w:p w14:paraId="479C8971" w14:textId="77777777" w:rsidR="004A4C01" w:rsidRDefault="004A4C01">
      <w:pPr>
        <w:spacing w:line="240" w:lineRule="auto"/>
        <w:rPr>
          <w:b/>
          <w:bCs/>
          <w:color w:val="4472C4" w:themeColor="accent1"/>
        </w:rPr>
      </w:pPr>
    </w:p>
    <w:p w14:paraId="62BD3580" w14:textId="77777777" w:rsidR="004A4C01" w:rsidRDefault="004A4C01">
      <w:pPr>
        <w:spacing w:line="240" w:lineRule="auto"/>
        <w:rPr>
          <w:b/>
          <w:bCs/>
          <w:color w:val="4472C4" w:themeColor="accent1"/>
        </w:rPr>
      </w:pPr>
    </w:p>
    <w:p w14:paraId="788B210D" w14:textId="77777777" w:rsidR="004A4C01" w:rsidRDefault="004A4C01">
      <w:pPr>
        <w:spacing w:line="240" w:lineRule="auto"/>
        <w:rPr>
          <w:b/>
          <w:bCs/>
          <w:color w:val="4472C4" w:themeColor="accent1"/>
        </w:rPr>
      </w:pPr>
    </w:p>
    <w:p w14:paraId="2107C129" w14:textId="77777777" w:rsidR="004A4C01" w:rsidRDefault="004A4C01">
      <w:pPr>
        <w:spacing w:line="240" w:lineRule="auto"/>
        <w:rPr>
          <w:b/>
          <w:bCs/>
          <w:color w:val="4472C4" w:themeColor="accent1"/>
        </w:rPr>
      </w:pPr>
    </w:p>
    <w:p w14:paraId="66B096FF" w14:textId="77777777" w:rsidR="004A4C01" w:rsidRDefault="004A4C01">
      <w:pPr>
        <w:spacing w:line="240" w:lineRule="auto"/>
        <w:rPr>
          <w:b/>
          <w:bCs/>
          <w:color w:val="4472C4" w:themeColor="accent1"/>
        </w:rPr>
      </w:pPr>
    </w:p>
    <w:p w14:paraId="7F9CD45F" w14:textId="77777777" w:rsidR="004A4C01" w:rsidRDefault="004A4C01">
      <w:pPr>
        <w:spacing w:line="240" w:lineRule="auto"/>
        <w:rPr>
          <w:b/>
          <w:bCs/>
          <w:color w:val="4472C4" w:themeColor="accent1"/>
        </w:rPr>
      </w:pPr>
    </w:p>
    <w:p w14:paraId="228AC19C" w14:textId="77777777" w:rsidR="004A4C01" w:rsidRDefault="004A4C01">
      <w:pPr>
        <w:spacing w:line="240" w:lineRule="auto"/>
        <w:rPr>
          <w:b/>
          <w:bCs/>
          <w:color w:val="4472C4" w:themeColor="accent1"/>
        </w:rPr>
      </w:pPr>
    </w:p>
    <w:p w14:paraId="6479C399" w14:textId="77777777" w:rsidR="004A4C01" w:rsidRDefault="004A4C01">
      <w:pPr>
        <w:spacing w:line="240" w:lineRule="auto"/>
        <w:rPr>
          <w:b/>
          <w:bCs/>
          <w:color w:val="4472C4" w:themeColor="accent1"/>
        </w:rPr>
      </w:pPr>
    </w:p>
    <w:p w14:paraId="105097B5" w14:textId="77777777" w:rsidR="004A4C01" w:rsidRDefault="004A4C01">
      <w:pPr>
        <w:spacing w:line="240" w:lineRule="auto"/>
        <w:rPr>
          <w:b/>
          <w:bCs/>
          <w:color w:val="4472C4" w:themeColor="accent1"/>
        </w:rPr>
      </w:pPr>
    </w:p>
    <w:p w14:paraId="585C0DB8" w14:textId="77777777" w:rsidR="004A4C01" w:rsidRDefault="004A4C01">
      <w:pPr>
        <w:spacing w:line="240" w:lineRule="auto"/>
        <w:rPr>
          <w:b/>
          <w:bCs/>
          <w:color w:val="4472C4" w:themeColor="accent1"/>
        </w:rPr>
      </w:pPr>
    </w:p>
    <w:p w14:paraId="027B33B7" w14:textId="77777777" w:rsidR="004A4C01" w:rsidRDefault="004A4C01">
      <w:pPr>
        <w:spacing w:line="240" w:lineRule="auto"/>
        <w:rPr>
          <w:b/>
          <w:bCs/>
          <w:color w:val="4472C4" w:themeColor="accent1"/>
        </w:rPr>
      </w:pPr>
    </w:p>
    <w:p w14:paraId="612B5D67" w14:textId="77777777" w:rsidR="004A4C01" w:rsidRDefault="004A4C01">
      <w:pPr>
        <w:spacing w:line="240" w:lineRule="auto"/>
        <w:rPr>
          <w:b/>
          <w:bCs/>
          <w:color w:val="4472C4" w:themeColor="accent1"/>
        </w:rPr>
      </w:pPr>
    </w:p>
    <w:p w14:paraId="59E81423" w14:textId="77777777" w:rsidR="004A4C01" w:rsidRDefault="004A4C01">
      <w:pPr>
        <w:spacing w:line="240" w:lineRule="auto"/>
        <w:rPr>
          <w:b/>
          <w:bCs/>
          <w:color w:val="4472C4" w:themeColor="accent1"/>
        </w:rPr>
      </w:pPr>
    </w:p>
    <w:p w14:paraId="7CB608EF" w14:textId="77777777" w:rsidR="004A4C01" w:rsidRDefault="004A4C01">
      <w:pPr>
        <w:spacing w:line="240" w:lineRule="auto"/>
        <w:rPr>
          <w:b/>
          <w:bCs/>
          <w:color w:val="4472C4" w:themeColor="accent1"/>
        </w:rPr>
      </w:pPr>
    </w:p>
    <w:p w14:paraId="7E8D96C7" w14:textId="77777777" w:rsidR="004A4C01" w:rsidRDefault="004A4C01">
      <w:pPr>
        <w:spacing w:line="240" w:lineRule="auto"/>
        <w:rPr>
          <w:b/>
          <w:bCs/>
          <w:color w:val="4472C4" w:themeColor="accent1"/>
        </w:rPr>
      </w:pPr>
    </w:p>
    <w:p w14:paraId="211108ED" w14:textId="77777777" w:rsidR="004A4C01" w:rsidRDefault="004A4C01">
      <w:pPr>
        <w:spacing w:line="240" w:lineRule="auto"/>
        <w:rPr>
          <w:b/>
          <w:bCs/>
          <w:color w:val="4472C4" w:themeColor="accent1"/>
        </w:rPr>
      </w:pPr>
    </w:p>
    <w:p w14:paraId="24D03F4F" w14:textId="77777777" w:rsidR="004A4C01" w:rsidRDefault="004A4C01">
      <w:pPr>
        <w:spacing w:line="240" w:lineRule="auto"/>
        <w:rPr>
          <w:b/>
          <w:bCs/>
          <w:color w:val="4472C4" w:themeColor="accent1"/>
        </w:rPr>
      </w:pPr>
    </w:p>
    <w:p w14:paraId="425DDC67" w14:textId="77777777" w:rsidR="004A4C01" w:rsidRDefault="004A4C01">
      <w:pPr>
        <w:spacing w:line="240" w:lineRule="auto"/>
        <w:rPr>
          <w:b/>
          <w:bCs/>
          <w:color w:val="4472C4" w:themeColor="accent1"/>
        </w:rPr>
      </w:pPr>
    </w:p>
    <w:p w14:paraId="1A9EB411" w14:textId="64198706" w:rsidR="00953902" w:rsidRDefault="76ABB79D">
      <w:pPr>
        <w:spacing w:line="240" w:lineRule="auto"/>
      </w:pPr>
      <w:r w:rsidRPr="65651A67">
        <w:rPr>
          <w:b/>
          <w:bCs/>
          <w:color w:val="4472C4" w:themeColor="accent1"/>
        </w:rPr>
        <w:lastRenderedPageBreak/>
        <w:t>Figure 1.9</w:t>
      </w:r>
    </w:p>
    <w:bookmarkEnd w:id="37"/>
    <w:p w14:paraId="11156022" w14:textId="3B7CBEA9" w:rsidR="00953902" w:rsidRDefault="76ABB79D" w:rsidP="65651A67">
      <w:pPr>
        <w:spacing w:line="240" w:lineRule="auto"/>
        <w:rPr>
          <w:i/>
          <w:iCs/>
        </w:rPr>
      </w:pPr>
      <w:r>
        <w:rPr>
          <w:noProof/>
        </w:rPr>
        <w:drawing>
          <wp:inline distT="0" distB="0" distL="0" distR="0" wp14:anchorId="55E24185" wp14:editId="547A0E18">
            <wp:extent cx="5943600" cy="3143250"/>
            <wp:effectExtent l="0" t="0" r="0" b="0"/>
            <wp:docPr id="2066985875" name="Picture 2066985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6985875"/>
                    <pic:cNvPicPr/>
                  </pic:nvPicPr>
                  <pic:blipFill>
                    <a:blip r:embed="rId23">
                      <a:extLst>
                        <a:ext uri="{28A0092B-C50C-407E-A947-70E740481C1C}">
                          <a14:useLocalDpi xmlns:a14="http://schemas.microsoft.com/office/drawing/2010/main" val="0"/>
                        </a:ext>
                      </a:extLst>
                    </a:blip>
                    <a:stretch>
                      <a:fillRect/>
                    </a:stretch>
                  </pic:blipFill>
                  <pic:spPr>
                    <a:xfrm>
                      <a:off x="0" y="0"/>
                      <a:ext cx="5943600" cy="3143250"/>
                    </a:xfrm>
                    <a:prstGeom prst="rect">
                      <a:avLst/>
                    </a:prstGeom>
                  </pic:spPr>
                </pic:pic>
              </a:graphicData>
            </a:graphic>
          </wp:inline>
        </w:drawing>
      </w:r>
      <w:r w:rsidRPr="65651A67">
        <w:rPr>
          <w:i/>
          <w:iCs/>
        </w:rPr>
        <w:t xml:space="preserve">Figure 1.9 shows the </w:t>
      </w:r>
      <w:proofErr w:type="spellStart"/>
      <w:r w:rsidRPr="65651A67">
        <w:rPr>
          <w:i/>
          <w:iCs/>
        </w:rPr>
        <w:t>realtionships</w:t>
      </w:r>
      <w:proofErr w:type="spellEnd"/>
      <w:r w:rsidRPr="65651A67">
        <w:rPr>
          <w:i/>
          <w:iCs/>
        </w:rPr>
        <w:t xml:space="preserve"> between all the continuous variables in the data set after the data was cleaned.</w:t>
      </w:r>
    </w:p>
    <w:p w14:paraId="356FD088" w14:textId="2B80D27F" w:rsidR="00953902" w:rsidRDefault="00953902" w:rsidP="65651A67">
      <w:pPr>
        <w:spacing w:line="240" w:lineRule="auto"/>
      </w:pPr>
    </w:p>
    <w:p w14:paraId="65F81088" w14:textId="64788E5E" w:rsidR="00953902" w:rsidRDefault="00953902">
      <w:pPr>
        <w:spacing w:line="240" w:lineRule="auto"/>
        <w:rPr>
          <w:i/>
          <w:iCs/>
        </w:rPr>
      </w:pPr>
    </w:p>
    <w:p w14:paraId="394560BD" w14:textId="77777777" w:rsidR="00F70602" w:rsidRPr="008B237F" w:rsidRDefault="00F70602">
      <w:pPr>
        <w:spacing w:line="240" w:lineRule="auto"/>
        <w:rPr>
          <w:i/>
          <w:iCs/>
        </w:rPr>
      </w:pPr>
    </w:p>
    <w:p w14:paraId="117AF1BD" w14:textId="7C9B5353" w:rsidR="00A2372B" w:rsidRDefault="613BEC3C" w:rsidP="65651A67">
      <w:pPr>
        <w:spacing w:line="240" w:lineRule="auto"/>
        <w:rPr>
          <w:b/>
          <w:bCs/>
          <w:color w:val="4472C4" w:themeColor="accent1"/>
        </w:rPr>
      </w:pPr>
      <w:bookmarkStart w:id="38" w:name="Figure1_10"/>
      <w:r w:rsidRPr="65651A67">
        <w:rPr>
          <w:b/>
          <w:bCs/>
          <w:color w:val="4472C4" w:themeColor="accent1"/>
        </w:rPr>
        <w:t>Figure 1.10</w:t>
      </w:r>
    </w:p>
    <w:bookmarkEnd w:id="38"/>
    <w:p w14:paraId="75E9D223" w14:textId="6F20B690" w:rsidR="00A2372B" w:rsidRDefault="00A2372B">
      <w:pPr>
        <w:spacing w:line="240" w:lineRule="auto"/>
      </w:pPr>
    </w:p>
    <w:p w14:paraId="74001CE0" w14:textId="7527DAEC" w:rsidR="00F85F8D" w:rsidRPr="00DC04F5" w:rsidRDefault="00F70602">
      <w:pPr>
        <w:rPr>
          <w:i/>
          <w:iCs/>
          <w:color w:val="000000" w:themeColor="text1"/>
        </w:rPr>
      </w:pPr>
      <w:r w:rsidRPr="001C440F">
        <w:rPr>
          <w:noProof/>
          <w:color w:val="000000" w:themeColor="text1"/>
        </w:rPr>
        <w:drawing>
          <wp:anchor distT="0" distB="0" distL="114300" distR="114300" simplePos="0" relativeHeight="251658242" behindDoc="0" locked="0" layoutInCell="1" allowOverlap="1" wp14:anchorId="14CE6BCE" wp14:editId="65119ABC">
            <wp:simplePos x="0" y="0"/>
            <wp:positionH relativeFrom="column">
              <wp:posOffset>-77845</wp:posOffset>
            </wp:positionH>
            <wp:positionV relativeFrom="paragraph">
              <wp:posOffset>259096</wp:posOffset>
            </wp:positionV>
            <wp:extent cx="5943600" cy="2855595"/>
            <wp:effectExtent l="0" t="0" r="0" b="1905"/>
            <wp:wrapTopAndBottom/>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43600" cy="2855595"/>
                    </a:xfrm>
                    <a:prstGeom prst="rect">
                      <a:avLst/>
                    </a:prstGeom>
                  </pic:spPr>
                </pic:pic>
              </a:graphicData>
            </a:graphic>
            <wp14:sizeRelH relativeFrom="page">
              <wp14:pctWidth>0</wp14:pctWidth>
            </wp14:sizeRelH>
            <wp14:sizeRelV relativeFrom="page">
              <wp14:pctHeight>0</wp14:pctHeight>
            </wp14:sizeRelV>
          </wp:anchor>
        </w:drawing>
      </w:r>
      <w:r w:rsidR="00DC04F5">
        <w:rPr>
          <w:color w:val="000000" w:themeColor="text1"/>
        </w:rPr>
        <w:t>*</w:t>
      </w:r>
      <w:r w:rsidR="0060134A" w:rsidRPr="00DC04F5">
        <w:rPr>
          <w:i/>
          <w:iCs/>
          <w:color w:val="000000" w:themeColor="text1"/>
        </w:rPr>
        <w:t>Before</w:t>
      </w:r>
      <w:r w:rsidR="005941FF" w:rsidRPr="00DC04F5">
        <w:rPr>
          <w:i/>
          <w:iCs/>
          <w:color w:val="000000" w:themeColor="text1"/>
        </w:rPr>
        <w:t xml:space="preserve"> </w:t>
      </w:r>
      <w:r w:rsidR="00DC04F5" w:rsidRPr="00DC04F5">
        <w:rPr>
          <w:i/>
          <w:iCs/>
          <w:color w:val="000000" w:themeColor="text1"/>
        </w:rPr>
        <w:t>Log Transformation</w:t>
      </w:r>
    </w:p>
    <w:p w14:paraId="3388D233" w14:textId="77777777" w:rsidR="00DC04F5" w:rsidRDefault="00DC04F5">
      <w:pPr>
        <w:rPr>
          <w:color w:val="000000" w:themeColor="text1"/>
        </w:rPr>
      </w:pPr>
    </w:p>
    <w:p w14:paraId="23A65099" w14:textId="77777777" w:rsidR="00DC04F5" w:rsidRDefault="00DC04F5">
      <w:pPr>
        <w:rPr>
          <w:color w:val="000000" w:themeColor="text1"/>
        </w:rPr>
      </w:pPr>
    </w:p>
    <w:p w14:paraId="31E69B6F" w14:textId="77777777" w:rsidR="004A4C01" w:rsidRDefault="004A4C01" w:rsidP="65651A67">
      <w:pPr>
        <w:rPr>
          <w:b/>
          <w:bCs/>
          <w:color w:val="4472C4" w:themeColor="accent1"/>
        </w:rPr>
      </w:pPr>
      <w:bookmarkStart w:id="39" w:name="Figure1_11"/>
    </w:p>
    <w:p w14:paraId="14F616F2" w14:textId="25DD327D" w:rsidR="00DC04F5" w:rsidRPr="0060134A" w:rsidRDefault="7DF7DBB9" w:rsidP="65651A67">
      <w:pPr>
        <w:rPr>
          <w:b/>
          <w:bCs/>
          <w:color w:val="4472C4" w:themeColor="accent1"/>
        </w:rPr>
      </w:pPr>
      <w:r w:rsidRPr="65651A67">
        <w:rPr>
          <w:b/>
          <w:bCs/>
          <w:color w:val="4472C4" w:themeColor="accent1"/>
        </w:rPr>
        <w:lastRenderedPageBreak/>
        <w:t>Figure 1.11</w:t>
      </w:r>
    </w:p>
    <w:bookmarkEnd w:id="39"/>
    <w:p w14:paraId="3B2EB438" w14:textId="49795E55" w:rsidR="00DC04F5" w:rsidRPr="0060134A" w:rsidRDefault="00DC04F5">
      <w:pPr>
        <w:rPr>
          <w:color w:val="000000" w:themeColor="text1"/>
        </w:rPr>
      </w:pPr>
    </w:p>
    <w:p w14:paraId="70E58D7A" w14:textId="6B8857BB" w:rsidR="00F85F8D" w:rsidRDefault="00F85F8D">
      <w:r>
        <w:rPr>
          <w:noProof/>
        </w:rPr>
        <w:drawing>
          <wp:inline distT="0" distB="0" distL="0" distR="0" wp14:anchorId="689A90E0" wp14:editId="5AB594E1">
            <wp:extent cx="5803898" cy="3581400"/>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25">
                      <a:extLst>
                        <a:ext uri="{28A0092B-C50C-407E-A947-70E740481C1C}">
                          <a14:useLocalDpi xmlns:a14="http://schemas.microsoft.com/office/drawing/2010/main" val="0"/>
                        </a:ext>
                      </a:extLst>
                    </a:blip>
                    <a:stretch>
                      <a:fillRect/>
                    </a:stretch>
                  </pic:blipFill>
                  <pic:spPr>
                    <a:xfrm>
                      <a:off x="0" y="0"/>
                      <a:ext cx="5803898" cy="3581400"/>
                    </a:xfrm>
                    <a:prstGeom prst="rect">
                      <a:avLst/>
                    </a:prstGeom>
                  </pic:spPr>
                </pic:pic>
              </a:graphicData>
            </a:graphic>
          </wp:inline>
        </w:drawing>
      </w:r>
    </w:p>
    <w:p w14:paraId="16E07880" w14:textId="6AF2303B" w:rsidR="00DC04F5" w:rsidRDefault="00DC04F5">
      <w:pPr>
        <w:rPr>
          <w:i/>
          <w:iCs/>
        </w:rPr>
      </w:pPr>
      <w:r w:rsidRPr="00DC04F5">
        <w:rPr>
          <w:i/>
          <w:iCs/>
        </w:rPr>
        <w:t>*</w:t>
      </w:r>
      <w:r w:rsidR="638194C7" w:rsidRPr="0A55ACC7">
        <w:rPr>
          <w:i/>
          <w:iCs/>
        </w:rPr>
        <w:t xml:space="preserve">Residuals after </w:t>
      </w:r>
      <w:proofErr w:type="spellStart"/>
      <w:r w:rsidRPr="00DC04F5">
        <w:rPr>
          <w:i/>
          <w:iCs/>
        </w:rPr>
        <w:t>After</w:t>
      </w:r>
      <w:proofErr w:type="spellEnd"/>
      <w:r w:rsidRPr="00DC04F5">
        <w:rPr>
          <w:i/>
          <w:iCs/>
        </w:rPr>
        <w:t xml:space="preserve"> Log Transformation</w:t>
      </w:r>
      <w:r w:rsidR="649A8790" w:rsidRPr="0A55ACC7">
        <w:rPr>
          <w:i/>
          <w:iCs/>
        </w:rPr>
        <w:t xml:space="preserve"> of MSRP</w:t>
      </w:r>
    </w:p>
    <w:p w14:paraId="4E21E1B8" w14:textId="77777777" w:rsidR="007A4840" w:rsidRDefault="007A4840">
      <w:pPr>
        <w:rPr>
          <w:i/>
          <w:iCs/>
        </w:rPr>
      </w:pPr>
    </w:p>
    <w:p w14:paraId="6E5585B2" w14:textId="5CA63BAB" w:rsidR="007A4840" w:rsidRDefault="007026CD">
      <w:pPr>
        <w:rPr>
          <w:b/>
          <w:bCs/>
        </w:rPr>
      </w:pPr>
      <w:r>
        <w:rPr>
          <w:b/>
          <w:bCs/>
        </w:rPr>
        <w:t>Link to Code and other useful Items</w:t>
      </w:r>
      <w:r w:rsidR="00101A96">
        <w:rPr>
          <w:b/>
          <w:bCs/>
        </w:rPr>
        <w:t xml:space="preserve"> (GitHub)</w:t>
      </w:r>
    </w:p>
    <w:p w14:paraId="2D5102B7" w14:textId="67049D18" w:rsidR="00101A96" w:rsidRDefault="00AF571B">
      <w:hyperlink r:id="rId26" w:history="1">
        <w:r w:rsidRPr="004160E0">
          <w:rPr>
            <w:rStyle w:val="Hyperlink"/>
          </w:rPr>
          <w:t>https://github.com/justinehly/6372-Auto-Pricing-Project</w:t>
        </w:r>
      </w:hyperlink>
    </w:p>
    <w:p w14:paraId="5B184F5A" w14:textId="77777777" w:rsidR="00AF571B" w:rsidRDefault="00AF571B"/>
    <w:p w14:paraId="68793E62" w14:textId="77777777" w:rsidR="004A4C01" w:rsidRDefault="004A4C01" w:rsidP="0A55ACC7">
      <w:pPr>
        <w:rPr>
          <w:b/>
          <w:bCs/>
          <w:color w:val="4472C4" w:themeColor="accent1"/>
        </w:rPr>
      </w:pPr>
      <w:bookmarkStart w:id="40" w:name="Figure1_12"/>
    </w:p>
    <w:p w14:paraId="5C59EF70" w14:textId="77777777" w:rsidR="004A4C01" w:rsidRDefault="004A4C01" w:rsidP="0A55ACC7">
      <w:pPr>
        <w:rPr>
          <w:b/>
          <w:bCs/>
          <w:color w:val="4472C4" w:themeColor="accent1"/>
        </w:rPr>
      </w:pPr>
    </w:p>
    <w:p w14:paraId="158D3BDF" w14:textId="77777777" w:rsidR="004A4C01" w:rsidRDefault="004A4C01" w:rsidP="0A55ACC7">
      <w:pPr>
        <w:rPr>
          <w:b/>
          <w:bCs/>
          <w:color w:val="4472C4" w:themeColor="accent1"/>
        </w:rPr>
      </w:pPr>
    </w:p>
    <w:p w14:paraId="09B846B9" w14:textId="77777777" w:rsidR="004A4C01" w:rsidRDefault="004A4C01" w:rsidP="0A55ACC7">
      <w:pPr>
        <w:rPr>
          <w:b/>
          <w:bCs/>
          <w:color w:val="4472C4" w:themeColor="accent1"/>
        </w:rPr>
      </w:pPr>
    </w:p>
    <w:p w14:paraId="6238065B" w14:textId="77777777" w:rsidR="004A4C01" w:rsidRDefault="004A4C01" w:rsidP="0A55ACC7">
      <w:pPr>
        <w:rPr>
          <w:b/>
          <w:bCs/>
          <w:color w:val="4472C4" w:themeColor="accent1"/>
        </w:rPr>
      </w:pPr>
    </w:p>
    <w:p w14:paraId="567E8CC7" w14:textId="77777777" w:rsidR="004A4C01" w:rsidRDefault="004A4C01" w:rsidP="0A55ACC7">
      <w:pPr>
        <w:rPr>
          <w:b/>
          <w:bCs/>
          <w:color w:val="4472C4" w:themeColor="accent1"/>
        </w:rPr>
      </w:pPr>
    </w:p>
    <w:p w14:paraId="1B6A7FA9" w14:textId="77777777" w:rsidR="004A4C01" w:rsidRDefault="004A4C01" w:rsidP="0A55ACC7">
      <w:pPr>
        <w:rPr>
          <w:b/>
          <w:bCs/>
          <w:color w:val="4472C4" w:themeColor="accent1"/>
        </w:rPr>
      </w:pPr>
    </w:p>
    <w:p w14:paraId="087BF110" w14:textId="77777777" w:rsidR="004A4C01" w:rsidRDefault="004A4C01" w:rsidP="0A55ACC7">
      <w:pPr>
        <w:rPr>
          <w:b/>
          <w:bCs/>
          <w:color w:val="4472C4" w:themeColor="accent1"/>
        </w:rPr>
      </w:pPr>
    </w:p>
    <w:p w14:paraId="24371133" w14:textId="77777777" w:rsidR="004A4C01" w:rsidRDefault="004A4C01" w:rsidP="0A55ACC7">
      <w:pPr>
        <w:rPr>
          <w:b/>
          <w:bCs/>
          <w:color w:val="4472C4" w:themeColor="accent1"/>
        </w:rPr>
      </w:pPr>
    </w:p>
    <w:p w14:paraId="3CF6C147" w14:textId="77777777" w:rsidR="004A4C01" w:rsidRDefault="004A4C01" w:rsidP="0A55ACC7">
      <w:pPr>
        <w:rPr>
          <w:b/>
          <w:bCs/>
          <w:color w:val="4472C4" w:themeColor="accent1"/>
        </w:rPr>
      </w:pPr>
    </w:p>
    <w:p w14:paraId="75DB2886" w14:textId="77777777" w:rsidR="004A4C01" w:rsidRDefault="004A4C01" w:rsidP="0A55ACC7">
      <w:pPr>
        <w:rPr>
          <w:b/>
          <w:bCs/>
          <w:color w:val="4472C4" w:themeColor="accent1"/>
        </w:rPr>
      </w:pPr>
    </w:p>
    <w:p w14:paraId="0C4121CD" w14:textId="77777777" w:rsidR="004A4C01" w:rsidRDefault="004A4C01" w:rsidP="0A55ACC7">
      <w:pPr>
        <w:rPr>
          <w:b/>
          <w:bCs/>
          <w:color w:val="4472C4" w:themeColor="accent1"/>
        </w:rPr>
      </w:pPr>
    </w:p>
    <w:p w14:paraId="3FFFBC73" w14:textId="77777777" w:rsidR="004A4C01" w:rsidRDefault="004A4C01" w:rsidP="0A55ACC7">
      <w:pPr>
        <w:rPr>
          <w:b/>
          <w:bCs/>
          <w:color w:val="4472C4" w:themeColor="accent1"/>
        </w:rPr>
      </w:pPr>
    </w:p>
    <w:p w14:paraId="3C624C1B" w14:textId="77777777" w:rsidR="004A4C01" w:rsidRDefault="004A4C01" w:rsidP="0A55ACC7">
      <w:pPr>
        <w:rPr>
          <w:b/>
          <w:bCs/>
          <w:color w:val="4472C4" w:themeColor="accent1"/>
        </w:rPr>
      </w:pPr>
    </w:p>
    <w:p w14:paraId="2356BA8C" w14:textId="77777777" w:rsidR="004A4C01" w:rsidRDefault="004A4C01" w:rsidP="0A55ACC7">
      <w:pPr>
        <w:rPr>
          <w:b/>
          <w:bCs/>
          <w:color w:val="4472C4" w:themeColor="accent1"/>
        </w:rPr>
      </w:pPr>
    </w:p>
    <w:p w14:paraId="02AAF3E2" w14:textId="77777777" w:rsidR="004A4C01" w:rsidRDefault="004A4C01" w:rsidP="0A55ACC7">
      <w:pPr>
        <w:rPr>
          <w:b/>
          <w:bCs/>
          <w:color w:val="4472C4" w:themeColor="accent1"/>
        </w:rPr>
      </w:pPr>
    </w:p>
    <w:p w14:paraId="7FF12EE7" w14:textId="77777777" w:rsidR="004A4C01" w:rsidRDefault="004A4C01" w:rsidP="0A55ACC7">
      <w:pPr>
        <w:rPr>
          <w:b/>
          <w:bCs/>
          <w:color w:val="4472C4" w:themeColor="accent1"/>
        </w:rPr>
      </w:pPr>
    </w:p>
    <w:p w14:paraId="5F451C1D" w14:textId="77777777" w:rsidR="004A4C01" w:rsidRDefault="004A4C01" w:rsidP="0A55ACC7">
      <w:pPr>
        <w:rPr>
          <w:b/>
          <w:bCs/>
          <w:color w:val="4472C4" w:themeColor="accent1"/>
        </w:rPr>
      </w:pPr>
    </w:p>
    <w:p w14:paraId="6FBF0141" w14:textId="62A140F0" w:rsidR="00AF571B" w:rsidRPr="00101A96" w:rsidRDefault="71F4AD75" w:rsidP="0A55ACC7">
      <w:pPr>
        <w:rPr>
          <w:b/>
          <w:bCs/>
          <w:color w:val="4472C4" w:themeColor="accent1"/>
        </w:rPr>
      </w:pPr>
      <w:r w:rsidRPr="0A55ACC7">
        <w:rPr>
          <w:b/>
          <w:bCs/>
          <w:color w:val="4472C4" w:themeColor="accent1"/>
        </w:rPr>
        <w:lastRenderedPageBreak/>
        <w:t>Figure 1.12</w:t>
      </w:r>
    </w:p>
    <w:bookmarkEnd w:id="40"/>
    <w:p w14:paraId="62A04AA2" w14:textId="1AECF8A7" w:rsidR="00AF571B" w:rsidRPr="00101A96" w:rsidRDefault="00AF571B"/>
    <w:p w14:paraId="5F2AE9E9" w14:textId="096C9F48" w:rsidR="007026CD" w:rsidRPr="007026CD" w:rsidRDefault="71F4AD75" w:rsidP="0A55ACC7">
      <w:pPr>
        <w:jc w:val="center"/>
      </w:pPr>
      <w:r>
        <w:rPr>
          <w:noProof/>
        </w:rPr>
        <w:drawing>
          <wp:inline distT="0" distB="0" distL="0" distR="0" wp14:anchorId="15D2502F" wp14:editId="3D51DD63">
            <wp:extent cx="4733926" cy="3152775"/>
            <wp:effectExtent l="0" t="0" r="0" b="0"/>
            <wp:docPr id="1141162019" name="Picture 114116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1162019"/>
                    <pic:cNvPicPr/>
                  </pic:nvPicPr>
                  <pic:blipFill>
                    <a:blip r:embed="rId27">
                      <a:extLst>
                        <a:ext uri="{28A0092B-C50C-407E-A947-70E740481C1C}">
                          <a14:useLocalDpi xmlns:a14="http://schemas.microsoft.com/office/drawing/2010/main" val="0"/>
                        </a:ext>
                      </a:extLst>
                    </a:blip>
                    <a:stretch>
                      <a:fillRect/>
                    </a:stretch>
                  </pic:blipFill>
                  <pic:spPr>
                    <a:xfrm>
                      <a:off x="0" y="0"/>
                      <a:ext cx="4733926" cy="3152775"/>
                    </a:xfrm>
                    <a:prstGeom prst="rect">
                      <a:avLst/>
                    </a:prstGeom>
                  </pic:spPr>
                </pic:pic>
              </a:graphicData>
            </a:graphic>
          </wp:inline>
        </w:drawing>
      </w:r>
    </w:p>
    <w:p w14:paraId="24F1CF64" w14:textId="3FA72ABB" w:rsidR="007026CD" w:rsidRDefault="5A198541" w:rsidP="0A55ACC7">
      <w:pPr>
        <w:rPr>
          <w:i/>
        </w:rPr>
      </w:pPr>
      <w:r w:rsidRPr="0A55ACC7">
        <w:rPr>
          <w:i/>
          <w:iCs/>
        </w:rPr>
        <w:t xml:space="preserve">*Doors, MPG’s all have </w:t>
      </w:r>
      <w:r w:rsidR="2DBB6C86" w:rsidRPr="76199FBD">
        <w:rPr>
          <w:i/>
          <w:iCs/>
        </w:rPr>
        <w:t>insig</w:t>
      </w:r>
      <w:r w:rsidR="4B6A8648" w:rsidRPr="76199FBD">
        <w:rPr>
          <w:i/>
          <w:iCs/>
        </w:rPr>
        <w:t>n</w:t>
      </w:r>
      <w:r w:rsidR="2DBB6C86" w:rsidRPr="76199FBD">
        <w:rPr>
          <w:i/>
          <w:iCs/>
        </w:rPr>
        <w:t>ificant</w:t>
      </w:r>
      <w:r w:rsidRPr="0A55ACC7">
        <w:rPr>
          <w:i/>
          <w:iCs/>
        </w:rPr>
        <w:t xml:space="preserve"> p-values &gt; 0.05</w:t>
      </w:r>
      <w:r w:rsidR="42934769" w:rsidRPr="76199FBD">
        <w:rPr>
          <w:i/>
          <w:iCs/>
        </w:rPr>
        <w:t>.</w:t>
      </w:r>
    </w:p>
    <w:sectPr w:rsidR="00702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C2A02"/>
    <w:multiLevelType w:val="multilevel"/>
    <w:tmpl w:val="FEBC04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E9D598B"/>
    <w:multiLevelType w:val="hybridMultilevel"/>
    <w:tmpl w:val="0518AA6E"/>
    <w:lvl w:ilvl="0" w:tplc="D13C7AD0">
      <w:start w:val="1"/>
      <w:numFmt w:val="bullet"/>
      <w:lvlText w:val="-"/>
      <w:lvlJc w:val="left"/>
      <w:pPr>
        <w:ind w:left="720" w:hanging="360"/>
      </w:pPr>
      <w:rPr>
        <w:u w:val="none"/>
      </w:rPr>
    </w:lvl>
    <w:lvl w:ilvl="1" w:tplc="E85EF014">
      <w:start w:val="1"/>
      <w:numFmt w:val="bullet"/>
      <w:lvlText w:val="-"/>
      <w:lvlJc w:val="left"/>
      <w:pPr>
        <w:ind w:left="1440" w:hanging="360"/>
      </w:pPr>
      <w:rPr>
        <w:u w:val="none"/>
      </w:rPr>
    </w:lvl>
    <w:lvl w:ilvl="2" w:tplc="F3E05FAC">
      <w:start w:val="1"/>
      <w:numFmt w:val="bullet"/>
      <w:lvlText w:val="-"/>
      <w:lvlJc w:val="left"/>
      <w:pPr>
        <w:ind w:left="2160" w:hanging="360"/>
      </w:pPr>
      <w:rPr>
        <w:u w:val="none"/>
      </w:rPr>
    </w:lvl>
    <w:lvl w:ilvl="3" w:tplc="9EBCF9BA">
      <w:start w:val="1"/>
      <w:numFmt w:val="bullet"/>
      <w:lvlText w:val="-"/>
      <w:lvlJc w:val="left"/>
      <w:pPr>
        <w:ind w:left="2880" w:hanging="360"/>
      </w:pPr>
      <w:rPr>
        <w:u w:val="none"/>
      </w:rPr>
    </w:lvl>
    <w:lvl w:ilvl="4" w:tplc="FAA897A6">
      <w:start w:val="1"/>
      <w:numFmt w:val="bullet"/>
      <w:lvlText w:val="-"/>
      <w:lvlJc w:val="left"/>
      <w:pPr>
        <w:ind w:left="3600" w:hanging="360"/>
      </w:pPr>
      <w:rPr>
        <w:u w:val="none"/>
      </w:rPr>
    </w:lvl>
    <w:lvl w:ilvl="5" w:tplc="4FC6B6BC">
      <w:start w:val="1"/>
      <w:numFmt w:val="bullet"/>
      <w:lvlText w:val="-"/>
      <w:lvlJc w:val="left"/>
      <w:pPr>
        <w:ind w:left="4320" w:hanging="360"/>
      </w:pPr>
      <w:rPr>
        <w:u w:val="none"/>
      </w:rPr>
    </w:lvl>
    <w:lvl w:ilvl="6" w:tplc="BE52DE30">
      <w:start w:val="1"/>
      <w:numFmt w:val="bullet"/>
      <w:lvlText w:val="-"/>
      <w:lvlJc w:val="left"/>
      <w:pPr>
        <w:ind w:left="5040" w:hanging="360"/>
      </w:pPr>
      <w:rPr>
        <w:u w:val="none"/>
      </w:rPr>
    </w:lvl>
    <w:lvl w:ilvl="7" w:tplc="77FEB2C8">
      <w:start w:val="1"/>
      <w:numFmt w:val="bullet"/>
      <w:lvlText w:val="-"/>
      <w:lvlJc w:val="left"/>
      <w:pPr>
        <w:ind w:left="5760" w:hanging="360"/>
      </w:pPr>
      <w:rPr>
        <w:u w:val="none"/>
      </w:rPr>
    </w:lvl>
    <w:lvl w:ilvl="8" w:tplc="192AA734">
      <w:start w:val="1"/>
      <w:numFmt w:val="bullet"/>
      <w:lvlText w:val="-"/>
      <w:lvlJc w:val="left"/>
      <w:pPr>
        <w:ind w:left="6480" w:hanging="360"/>
      </w:pPr>
      <w:rPr>
        <w:u w:val="none"/>
      </w:rPr>
    </w:lvl>
  </w:abstractNum>
  <w:abstractNum w:abstractNumId="2" w15:restartNumberingAfterBreak="0">
    <w:nsid w:val="150463AB"/>
    <w:multiLevelType w:val="hybridMultilevel"/>
    <w:tmpl w:val="BE960336"/>
    <w:lvl w:ilvl="0" w:tplc="8BACDF42">
      <w:start w:val="1"/>
      <w:numFmt w:val="decimal"/>
      <w:lvlText w:val="%1."/>
      <w:lvlJc w:val="left"/>
      <w:pPr>
        <w:ind w:left="720" w:hanging="360"/>
      </w:pPr>
      <w:rPr>
        <w:u w:val="none"/>
      </w:rPr>
    </w:lvl>
    <w:lvl w:ilvl="1" w:tplc="9808F99A">
      <w:start w:val="1"/>
      <w:numFmt w:val="lowerLetter"/>
      <w:lvlText w:val="%2."/>
      <w:lvlJc w:val="left"/>
      <w:pPr>
        <w:ind w:left="1440" w:hanging="360"/>
      </w:pPr>
      <w:rPr>
        <w:u w:val="none"/>
      </w:rPr>
    </w:lvl>
    <w:lvl w:ilvl="2" w:tplc="0E264E30">
      <w:start w:val="1"/>
      <w:numFmt w:val="lowerRoman"/>
      <w:lvlText w:val="%3."/>
      <w:lvlJc w:val="right"/>
      <w:pPr>
        <w:ind w:left="2160" w:hanging="360"/>
      </w:pPr>
      <w:rPr>
        <w:u w:val="none"/>
      </w:rPr>
    </w:lvl>
    <w:lvl w:ilvl="3" w:tplc="F586C0CE">
      <w:start w:val="1"/>
      <w:numFmt w:val="decimal"/>
      <w:lvlText w:val="%4."/>
      <w:lvlJc w:val="left"/>
      <w:pPr>
        <w:ind w:left="2880" w:hanging="360"/>
      </w:pPr>
      <w:rPr>
        <w:u w:val="none"/>
      </w:rPr>
    </w:lvl>
    <w:lvl w:ilvl="4" w:tplc="517088D4">
      <w:start w:val="1"/>
      <w:numFmt w:val="lowerLetter"/>
      <w:lvlText w:val="%5."/>
      <w:lvlJc w:val="left"/>
      <w:pPr>
        <w:ind w:left="3600" w:hanging="360"/>
      </w:pPr>
      <w:rPr>
        <w:u w:val="none"/>
      </w:rPr>
    </w:lvl>
    <w:lvl w:ilvl="5" w:tplc="C2DE5930">
      <w:start w:val="1"/>
      <w:numFmt w:val="lowerRoman"/>
      <w:lvlText w:val="%6."/>
      <w:lvlJc w:val="right"/>
      <w:pPr>
        <w:ind w:left="4320" w:hanging="360"/>
      </w:pPr>
      <w:rPr>
        <w:u w:val="none"/>
      </w:rPr>
    </w:lvl>
    <w:lvl w:ilvl="6" w:tplc="0D76C5FC">
      <w:start w:val="1"/>
      <w:numFmt w:val="decimal"/>
      <w:lvlText w:val="%7."/>
      <w:lvlJc w:val="left"/>
      <w:pPr>
        <w:ind w:left="5040" w:hanging="360"/>
      </w:pPr>
      <w:rPr>
        <w:u w:val="none"/>
      </w:rPr>
    </w:lvl>
    <w:lvl w:ilvl="7" w:tplc="DF460604">
      <w:start w:val="1"/>
      <w:numFmt w:val="lowerLetter"/>
      <w:lvlText w:val="%8."/>
      <w:lvlJc w:val="left"/>
      <w:pPr>
        <w:ind w:left="5760" w:hanging="360"/>
      </w:pPr>
      <w:rPr>
        <w:u w:val="none"/>
      </w:rPr>
    </w:lvl>
    <w:lvl w:ilvl="8" w:tplc="3E4413A6">
      <w:start w:val="1"/>
      <w:numFmt w:val="lowerRoman"/>
      <w:lvlText w:val="%9."/>
      <w:lvlJc w:val="right"/>
      <w:pPr>
        <w:ind w:left="6480" w:hanging="360"/>
      </w:pPr>
      <w:rPr>
        <w:u w:val="none"/>
      </w:rPr>
    </w:lvl>
  </w:abstractNum>
  <w:abstractNum w:abstractNumId="3" w15:restartNumberingAfterBreak="0">
    <w:nsid w:val="309B5824"/>
    <w:multiLevelType w:val="hybridMultilevel"/>
    <w:tmpl w:val="541AC84E"/>
    <w:lvl w:ilvl="0" w:tplc="A73C54E6">
      <w:start w:val="1"/>
      <w:numFmt w:val="bullet"/>
      <w:lvlText w:val="-"/>
      <w:lvlJc w:val="left"/>
      <w:pPr>
        <w:ind w:left="720" w:hanging="360"/>
      </w:pPr>
      <w:rPr>
        <w:u w:val="none"/>
      </w:rPr>
    </w:lvl>
    <w:lvl w:ilvl="1" w:tplc="5D8E7BC6">
      <w:start w:val="1"/>
      <w:numFmt w:val="bullet"/>
      <w:lvlText w:val="-"/>
      <w:lvlJc w:val="left"/>
      <w:pPr>
        <w:ind w:left="1440" w:hanging="360"/>
      </w:pPr>
      <w:rPr>
        <w:u w:val="none"/>
      </w:rPr>
    </w:lvl>
    <w:lvl w:ilvl="2" w:tplc="EB3C14F8">
      <w:start w:val="1"/>
      <w:numFmt w:val="bullet"/>
      <w:lvlText w:val="-"/>
      <w:lvlJc w:val="left"/>
      <w:pPr>
        <w:ind w:left="2160" w:hanging="360"/>
      </w:pPr>
      <w:rPr>
        <w:u w:val="none"/>
      </w:rPr>
    </w:lvl>
    <w:lvl w:ilvl="3" w:tplc="B510B430">
      <w:start w:val="1"/>
      <w:numFmt w:val="bullet"/>
      <w:lvlText w:val="-"/>
      <w:lvlJc w:val="left"/>
      <w:pPr>
        <w:ind w:left="2880" w:hanging="360"/>
      </w:pPr>
      <w:rPr>
        <w:u w:val="none"/>
      </w:rPr>
    </w:lvl>
    <w:lvl w:ilvl="4" w:tplc="033682C6">
      <w:start w:val="1"/>
      <w:numFmt w:val="bullet"/>
      <w:lvlText w:val="-"/>
      <w:lvlJc w:val="left"/>
      <w:pPr>
        <w:ind w:left="3600" w:hanging="360"/>
      </w:pPr>
      <w:rPr>
        <w:u w:val="none"/>
      </w:rPr>
    </w:lvl>
    <w:lvl w:ilvl="5" w:tplc="551CACFC">
      <w:start w:val="1"/>
      <w:numFmt w:val="bullet"/>
      <w:lvlText w:val="-"/>
      <w:lvlJc w:val="left"/>
      <w:pPr>
        <w:ind w:left="4320" w:hanging="360"/>
      </w:pPr>
      <w:rPr>
        <w:u w:val="none"/>
      </w:rPr>
    </w:lvl>
    <w:lvl w:ilvl="6" w:tplc="D8D27362">
      <w:start w:val="1"/>
      <w:numFmt w:val="bullet"/>
      <w:lvlText w:val="-"/>
      <w:lvlJc w:val="left"/>
      <w:pPr>
        <w:ind w:left="5040" w:hanging="360"/>
      </w:pPr>
      <w:rPr>
        <w:u w:val="none"/>
      </w:rPr>
    </w:lvl>
    <w:lvl w:ilvl="7" w:tplc="0A6626A6">
      <w:start w:val="1"/>
      <w:numFmt w:val="bullet"/>
      <w:lvlText w:val="-"/>
      <w:lvlJc w:val="left"/>
      <w:pPr>
        <w:ind w:left="5760" w:hanging="360"/>
      </w:pPr>
      <w:rPr>
        <w:u w:val="none"/>
      </w:rPr>
    </w:lvl>
    <w:lvl w:ilvl="8" w:tplc="015CA64E">
      <w:start w:val="1"/>
      <w:numFmt w:val="bullet"/>
      <w:lvlText w:val="-"/>
      <w:lvlJc w:val="left"/>
      <w:pPr>
        <w:ind w:left="6480" w:hanging="360"/>
      </w:pPr>
      <w:rPr>
        <w:u w:val="none"/>
      </w:rPr>
    </w:lvl>
  </w:abstractNum>
  <w:abstractNum w:abstractNumId="4" w15:restartNumberingAfterBreak="0">
    <w:nsid w:val="3F986021"/>
    <w:multiLevelType w:val="hybridMultilevel"/>
    <w:tmpl w:val="51DA7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5F2B61"/>
    <w:multiLevelType w:val="hybridMultilevel"/>
    <w:tmpl w:val="ACC4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85494B"/>
    <w:multiLevelType w:val="hybridMultilevel"/>
    <w:tmpl w:val="FEBC0452"/>
    <w:lvl w:ilvl="0" w:tplc="05E6853C">
      <w:start w:val="1"/>
      <w:numFmt w:val="decimal"/>
      <w:lvlText w:val="%1."/>
      <w:lvlJc w:val="left"/>
      <w:pPr>
        <w:ind w:left="720" w:hanging="360"/>
      </w:pPr>
      <w:rPr>
        <w:u w:val="none"/>
      </w:rPr>
    </w:lvl>
    <w:lvl w:ilvl="1" w:tplc="F5566A8A">
      <w:start w:val="1"/>
      <w:numFmt w:val="lowerLetter"/>
      <w:lvlText w:val="%2."/>
      <w:lvlJc w:val="left"/>
      <w:pPr>
        <w:ind w:left="1440" w:hanging="360"/>
      </w:pPr>
      <w:rPr>
        <w:u w:val="none"/>
      </w:rPr>
    </w:lvl>
    <w:lvl w:ilvl="2" w:tplc="C60C7608">
      <w:start w:val="1"/>
      <w:numFmt w:val="lowerRoman"/>
      <w:lvlText w:val="%3."/>
      <w:lvlJc w:val="right"/>
      <w:pPr>
        <w:ind w:left="2160" w:hanging="360"/>
      </w:pPr>
      <w:rPr>
        <w:u w:val="none"/>
      </w:rPr>
    </w:lvl>
    <w:lvl w:ilvl="3" w:tplc="6D7C8CD4">
      <w:start w:val="1"/>
      <w:numFmt w:val="decimal"/>
      <w:lvlText w:val="%4."/>
      <w:lvlJc w:val="left"/>
      <w:pPr>
        <w:ind w:left="2880" w:hanging="360"/>
      </w:pPr>
      <w:rPr>
        <w:u w:val="none"/>
      </w:rPr>
    </w:lvl>
    <w:lvl w:ilvl="4" w:tplc="441C57FC">
      <w:start w:val="1"/>
      <w:numFmt w:val="lowerLetter"/>
      <w:lvlText w:val="%5."/>
      <w:lvlJc w:val="left"/>
      <w:pPr>
        <w:ind w:left="3600" w:hanging="360"/>
      </w:pPr>
      <w:rPr>
        <w:u w:val="none"/>
      </w:rPr>
    </w:lvl>
    <w:lvl w:ilvl="5" w:tplc="DA600F08">
      <w:start w:val="1"/>
      <w:numFmt w:val="lowerRoman"/>
      <w:lvlText w:val="%6."/>
      <w:lvlJc w:val="right"/>
      <w:pPr>
        <w:ind w:left="4320" w:hanging="360"/>
      </w:pPr>
      <w:rPr>
        <w:u w:val="none"/>
      </w:rPr>
    </w:lvl>
    <w:lvl w:ilvl="6" w:tplc="F4D64E5A">
      <w:start w:val="1"/>
      <w:numFmt w:val="decimal"/>
      <w:lvlText w:val="%7."/>
      <w:lvlJc w:val="left"/>
      <w:pPr>
        <w:ind w:left="5040" w:hanging="360"/>
      </w:pPr>
      <w:rPr>
        <w:u w:val="none"/>
      </w:rPr>
    </w:lvl>
    <w:lvl w:ilvl="7" w:tplc="3D401B72">
      <w:start w:val="1"/>
      <w:numFmt w:val="lowerLetter"/>
      <w:lvlText w:val="%8."/>
      <w:lvlJc w:val="left"/>
      <w:pPr>
        <w:ind w:left="5760" w:hanging="360"/>
      </w:pPr>
      <w:rPr>
        <w:u w:val="none"/>
      </w:rPr>
    </w:lvl>
    <w:lvl w:ilvl="8" w:tplc="3CB8B6E6">
      <w:start w:val="1"/>
      <w:numFmt w:val="lowerRoman"/>
      <w:lvlText w:val="%9."/>
      <w:lvlJc w:val="right"/>
      <w:pPr>
        <w:ind w:left="6480" w:hanging="360"/>
      </w:pPr>
      <w:rPr>
        <w:u w:val="none"/>
      </w:rPr>
    </w:lvl>
  </w:abstractNum>
  <w:abstractNum w:abstractNumId="7" w15:restartNumberingAfterBreak="0">
    <w:nsid w:val="4B496A3E"/>
    <w:multiLevelType w:val="hybridMultilevel"/>
    <w:tmpl w:val="2EDCF8CE"/>
    <w:lvl w:ilvl="0" w:tplc="5F188082">
      <w:start w:val="1"/>
      <w:numFmt w:val="bullet"/>
      <w:lvlText w:val="●"/>
      <w:lvlJc w:val="left"/>
      <w:pPr>
        <w:ind w:left="1440" w:hanging="360"/>
      </w:pPr>
      <w:rPr>
        <w:u w:val="none"/>
      </w:rPr>
    </w:lvl>
    <w:lvl w:ilvl="1" w:tplc="8F703A80">
      <w:start w:val="1"/>
      <w:numFmt w:val="bullet"/>
      <w:lvlText w:val="○"/>
      <w:lvlJc w:val="left"/>
      <w:pPr>
        <w:ind w:left="2160" w:hanging="360"/>
      </w:pPr>
      <w:rPr>
        <w:u w:val="none"/>
      </w:rPr>
    </w:lvl>
    <w:lvl w:ilvl="2" w:tplc="8ABE2350">
      <w:start w:val="1"/>
      <w:numFmt w:val="bullet"/>
      <w:lvlText w:val="■"/>
      <w:lvlJc w:val="left"/>
      <w:pPr>
        <w:ind w:left="2880" w:hanging="360"/>
      </w:pPr>
      <w:rPr>
        <w:u w:val="none"/>
      </w:rPr>
    </w:lvl>
    <w:lvl w:ilvl="3" w:tplc="124A0FB6">
      <w:start w:val="1"/>
      <w:numFmt w:val="bullet"/>
      <w:lvlText w:val="●"/>
      <w:lvlJc w:val="left"/>
      <w:pPr>
        <w:ind w:left="3600" w:hanging="360"/>
      </w:pPr>
      <w:rPr>
        <w:u w:val="none"/>
      </w:rPr>
    </w:lvl>
    <w:lvl w:ilvl="4" w:tplc="28BC4016">
      <w:start w:val="1"/>
      <w:numFmt w:val="bullet"/>
      <w:lvlText w:val="○"/>
      <w:lvlJc w:val="left"/>
      <w:pPr>
        <w:ind w:left="4320" w:hanging="360"/>
      </w:pPr>
      <w:rPr>
        <w:u w:val="none"/>
      </w:rPr>
    </w:lvl>
    <w:lvl w:ilvl="5" w:tplc="FE220B06">
      <w:start w:val="1"/>
      <w:numFmt w:val="bullet"/>
      <w:lvlText w:val="■"/>
      <w:lvlJc w:val="left"/>
      <w:pPr>
        <w:ind w:left="5040" w:hanging="360"/>
      </w:pPr>
      <w:rPr>
        <w:u w:val="none"/>
      </w:rPr>
    </w:lvl>
    <w:lvl w:ilvl="6" w:tplc="3208B342">
      <w:start w:val="1"/>
      <w:numFmt w:val="bullet"/>
      <w:lvlText w:val="●"/>
      <w:lvlJc w:val="left"/>
      <w:pPr>
        <w:ind w:left="5760" w:hanging="360"/>
      </w:pPr>
      <w:rPr>
        <w:u w:val="none"/>
      </w:rPr>
    </w:lvl>
    <w:lvl w:ilvl="7" w:tplc="70C81B12">
      <w:start w:val="1"/>
      <w:numFmt w:val="bullet"/>
      <w:lvlText w:val="○"/>
      <w:lvlJc w:val="left"/>
      <w:pPr>
        <w:ind w:left="6480" w:hanging="360"/>
      </w:pPr>
      <w:rPr>
        <w:u w:val="none"/>
      </w:rPr>
    </w:lvl>
    <w:lvl w:ilvl="8" w:tplc="E9A4DC50">
      <w:start w:val="1"/>
      <w:numFmt w:val="bullet"/>
      <w:lvlText w:val="■"/>
      <w:lvlJc w:val="left"/>
      <w:pPr>
        <w:ind w:left="7200" w:hanging="360"/>
      </w:pPr>
      <w:rPr>
        <w:u w:val="none"/>
      </w:rPr>
    </w:lvl>
  </w:abstractNum>
  <w:abstractNum w:abstractNumId="8" w15:restartNumberingAfterBreak="0">
    <w:nsid w:val="558C1650"/>
    <w:multiLevelType w:val="multilevel"/>
    <w:tmpl w:val="3A5C33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7DA5C7A"/>
    <w:multiLevelType w:val="hybridMultilevel"/>
    <w:tmpl w:val="DE4000D0"/>
    <w:lvl w:ilvl="0" w:tplc="AD94A2C8">
      <w:start w:val="1"/>
      <w:numFmt w:val="decimal"/>
      <w:lvlText w:val="%1."/>
      <w:lvlJc w:val="left"/>
      <w:pPr>
        <w:ind w:left="720" w:hanging="360"/>
      </w:pPr>
      <w:rPr>
        <w:u w:val="none"/>
      </w:rPr>
    </w:lvl>
    <w:lvl w:ilvl="1" w:tplc="64B83E56">
      <w:start w:val="1"/>
      <w:numFmt w:val="lowerLetter"/>
      <w:lvlText w:val="%2."/>
      <w:lvlJc w:val="left"/>
      <w:pPr>
        <w:ind w:left="1440" w:hanging="360"/>
      </w:pPr>
      <w:rPr>
        <w:u w:val="none"/>
      </w:rPr>
    </w:lvl>
    <w:lvl w:ilvl="2" w:tplc="B608F61E">
      <w:start w:val="1"/>
      <w:numFmt w:val="lowerRoman"/>
      <w:lvlText w:val="%3."/>
      <w:lvlJc w:val="right"/>
      <w:pPr>
        <w:ind w:left="2160" w:hanging="360"/>
      </w:pPr>
      <w:rPr>
        <w:u w:val="none"/>
      </w:rPr>
    </w:lvl>
    <w:lvl w:ilvl="3" w:tplc="9540675C">
      <w:start w:val="1"/>
      <w:numFmt w:val="decimal"/>
      <w:lvlText w:val="%4."/>
      <w:lvlJc w:val="left"/>
      <w:pPr>
        <w:ind w:left="2880" w:hanging="360"/>
      </w:pPr>
      <w:rPr>
        <w:u w:val="none"/>
      </w:rPr>
    </w:lvl>
    <w:lvl w:ilvl="4" w:tplc="A1F0F13A">
      <w:start w:val="1"/>
      <w:numFmt w:val="lowerLetter"/>
      <w:lvlText w:val="%5."/>
      <w:lvlJc w:val="left"/>
      <w:pPr>
        <w:ind w:left="3600" w:hanging="360"/>
      </w:pPr>
      <w:rPr>
        <w:u w:val="none"/>
      </w:rPr>
    </w:lvl>
    <w:lvl w:ilvl="5" w:tplc="F34E7780">
      <w:start w:val="1"/>
      <w:numFmt w:val="lowerRoman"/>
      <w:lvlText w:val="%6."/>
      <w:lvlJc w:val="right"/>
      <w:pPr>
        <w:ind w:left="4320" w:hanging="360"/>
      </w:pPr>
      <w:rPr>
        <w:u w:val="none"/>
      </w:rPr>
    </w:lvl>
    <w:lvl w:ilvl="6" w:tplc="D54C4518">
      <w:start w:val="1"/>
      <w:numFmt w:val="decimal"/>
      <w:lvlText w:val="%7."/>
      <w:lvlJc w:val="left"/>
      <w:pPr>
        <w:ind w:left="5040" w:hanging="360"/>
      </w:pPr>
      <w:rPr>
        <w:u w:val="none"/>
      </w:rPr>
    </w:lvl>
    <w:lvl w:ilvl="7" w:tplc="1382B4FE">
      <w:start w:val="1"/>
      <w:numFmt w:val="lowerLetter"/>
      <w:lvlText w:val="%8."/>
      <w:lvlJc w:val="left"/>
      <w:pPr>
        <w:ind w:left="5760" w:hanging="360"/>
      </w:pPr>
      <w:rPr>
        <w:u w:val="none"/>
      </w:rPr>
    </w:lvl>
    <w:lvl w:ilvl="8" w:tplc="F99EA764">
      <w:start w:val="1"/>
      <w:numFmt w:val="lowerRoman"/>
      <w:lvlText w:val="%9."/>
      <w:lvlJc w:val="right"/>
      <w:pPr>
        <w:ind w:left="6480" w:hanging="360"/>
      </w:pPr>
      <w:rPr>
        <w:u w:val="none"/>
      </w:rPr>
    </w:lvl>
  </w:abstractNum>
  <w:abstractNum w:abstractNumId="10" w15:restartNumberingAfterBreak="0">
    <w:nsid w:val="739F6A5E"/>
    <w:multiLevelType w:val="hybridMultilevel"/>
    <w:tmpl w:val="A8B24748"/>
    <w:lvl w:ilvl="0" w:tplc="2F5642FE">
      <w:start w:val="1"/>
      <w:numFmt w:val="bullet"/>
      <w:lvlText w:val="●"/>
      <w:lvlJc w:val="left"/>
      <w:pPr>
        <w:ind w:left="1440" w:hanging="360"/>
      </w:pPr>
      <w:rPr>
        <w:u w:val="none"/>
      </w:rPr>
    </w:lvl>
    <w:lvl w:ilvl="1" w:tplc="54F81350">
      <w:start w:val="1"/>
      <w:numFmt w:val="bullet"/>
      <w:lvlText w:val="○"/>
      <w:lvlJc w:val="left"/>
      <w:pPr>
        <w:ind w:left="2160" w:hanging="360"/>
      </w:pPr>
      <w:rPr>
        <w:u w:val="none"/>
      </w:rPr>
    </w:lvl>
    <w:lvl w:ilvl="2" w:tplc="203E639E">
      <w:start w:val="1"/>
      <w:numFmt w:val="bullet"/>
      <w:lvlText w:val="■"/>
      <w:lvlJc w:val="left"/>
      <w:pPr>
        <w:ind w:left="2880" w:hanging="360"/>
      </w:pPr>
      <w:rPr>
        <w:u w:val="none"/>
      </w:rPr>
    </w:lvl>
    <w:lvl w:ilvl="3" w:tplc="3CCE103E">
      <w:start w:val="1"/>
      <w:numFmt w:val="bullet"/>
      <w:lvlText w:val="●"/>
      <w:lvlJc w:val="left"/>
      <w:pPr>
        <w:ind w:left="3600" w:hanging="360"/>
      </w:pPr>
      <w:rPr>
        <w:u w:val="none"/>
      </w:rPr>
    </w:lvl>
    <w:lvl w:ilvl="4" w:tplc="5844A4F0">
      <w:start w:val="1"/>
      <w:numFmt w:val="bullet"/>
      <w:lvlText w:val="○"/>
      <w:lvlJc w:val="left"/>
      <w:pPr>
        <w:ind w:left="4320" w:hanging="360"/>
      </w:pPr>
      <w:rPr>
        <w:u w:val="none"/>
      </w:rPr>
    </w:lvl>
    <w:lvl w:ilvl="5" w:tplc="35429DC0">
      <w:start w:val="1"/>
      <w:numFmt w:val="bullet"/>
      <w:lvlText w:val="■"/>
      <w:lvlJc w:val="left"/>
      <w:pPr>
        <w:ind w:left="5040" w:hanging="360"/>
      </w:pPr>
      <w:rPr>
        <w:u w:val="none"/>
      </w:rPr>
    </w:lvl>
    <w:lvl w:ilvl="6" w:tplc="39ACE3E0">
      <w:start w:val="1"/>
      <w:numFmt w:val="bullet"/>
      <w:lvlText w:val="●"/>
      <w:lvlJc w:val="left"/>
      <w:pPr>
        <w:ind w:left="5760" w:hanging="360"/>
      </w:pPr>
      <w:rPr>
        <w:u w:val="none"/>
      </w:rPr>
    </w:lvl>
    <w:lvl w:ilvl="7" w:tplc="8D464B26">
      <w:start w:val="1"/>
      <w:numFmt w:val="bullet"/>
      <w:lvlText w:val="○"/>
      <w:lvlJc w:val="left"/>
      <w:pPr>
        <w:ind w:left="6480" w:hanging="360"/>
      </w:pPr>
      <w:rPr>
        <w:u w:val="none"/>
      </w:rPr>
    </w:lvl>
    <w:lvl w:ilvl="8" w:tplc="67CC763E">
      <w:start w:val="1"/>
      <w:numFmt w:val="bullet"/>
      <w:lvlText w:val="■"/>
      <w:lvlJc w:val="left"/>
      <w:pPr>
        <w:ind w:left="7200" w:hanging="360"/>
      </w:pPr>
      <w:rPr>
        <w:u w:val="none"/>
      </w:rPr>
    </w:lvl>
  </w:abstractNum>
  <w:num w:numId="1">
    <w:abstractNumId w:val="3"/>
  </w:num>
  <w:num w:numId="2">
    <w:abstractNumId w:val="9"/>
  </w:num>
  <w:num w:numId="3">
    <w:abstractNumId w:val="7"/>
  </w:num>
  <w:num w:numId="4">
    <w:abstractNumId w:val="6"/>
  </w:num>
  <w:num w:numId="5">
    <w:abstractNumId w:val="1"/>
  </w:num>
  <w:num w:numId="6">
    <w:abstractNumId w:val="10"/>
  </w:num>
  <w:num w:numId="7">
    <w:abstractNumId w:val="2"/>
  </w:num>
  <w:num w:numId="8">
    <w:abstractNumId w:val="8"/>
  </w:num>
  <w:num w:numId="9">
    <w:abstractNumId w:val="5"/>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DCE"/>
    <w:rsid w:val="000031A1"/>
    <w:rsid w:val="000038D7"/>
    <w:rsid w:val="00004830"/>
    <w:rsid w:val="00006DAD"/>
    <w:rsid w:val="000128A8"/>
    <w:rsid w:val="00014491"/>
    <w:rsid w:val="000163AF"/>
    <w:rsid w:val="000172C9"/>
    <w:rsid w:val="00017F81"/>
    <w:rsid w:val="00022E93"/>
    <w:rsid w:val="00034B47"/>
    <w:rsid w:val="00041038"/>
    <w:rsid w:val="0004241C"/>
    <w:rsid w:val="00044E08"/>
    <w:rsid w:val="00044F98"/>
    <w:rsid w:val="0005283F"/>
    <w:rsid w:val="00054CBC"/>
    <w:rsid w:val="00061158"/>
    <w:rsid w:val="00061171"/>
    <w:rsid w:val="00066B3A"/>
    <w:rsid w:val="00067442"/>
    <w:rsid w:val="00071BA5"/>
    <w:rsid w:val="00073E17"/>
    <w:rsid w:val="00087740"/>
    <w:rsid w:val="000951BA"/>
    <w:rsid w:val="0009523F"/>
    <w:rsid w:val="000A1C17"/>
    <w:rsid w:val="000B3248"/>
    <w:rsid w:val="000B79F1"/>
    <w:rsid w:val="000C15AF"/>
    <w:rsid w:val="000C2D53"/>
    <w:rsid w:val="000C4D70"/>
    <w:rsid w:val="000D4946"/>
    <w:rsid w:val="000D739D"/>
    <w:rsid w:val="000E7AA1"/>
    <w:rsid w:val="000F0D29"/>
    <w:rsid w:val="000F1CB9"/>
    <w:rsid w:val="00101A96"/>
    <w:rsid w:val="00107C8E"/>
    <w:rsid w:val="00111059"/>
    <w:rsid w:val="0011118E"/>
    <w:rsid w:val="001131D3"/>
    <w:rsid w:val="00113CB1"/>
    <w:rsid w:val="0012192B"/>
    <w:rsid w:val="00122CA9"/>
    <w:rsid w:val="001322D2"/>
    <w:rsid w:val="0014067C"/>
    <w:rsid w:val="00143A3D"/>
    <w:rsid w:val="0014514B"/>
    <w:rsid w:val="0014608C"/>
    <w:rsid w:val="00154239"/>
    <w:rsid w:val="00154EFF"/>
    <w:rsid w:val="00155106"/>
    <w:rsid w:val="00163BF2"/>
    <w:rsid w:val="00167C60"/>
    <w:rsid w:val="00171953"/>
    <w:rsid w:val="0017320D"/>
    <w:rsid w:val="00177AE5"/>
    <w:rsid w:val="00182A1B"/>
    <w:rsid w:val="00182E9E"/>
    <w:rsid w:val="00191CFA"/>
    <w:rsid w:val="00192DE7"/>
    <w:rsid w:val="001946E2"/>
    <w:rsid w:val="00194721"/>
    <w:rsid w:val="00196AAC"/>
    <w:rsid w:val="001A0C27"/>
    <w:rsid w:val="001A5F72"/>
    <w:rsid w:val="001A7F32"/>
    <w:rsid w:val="001B530A"/>
    <w:rsid w:val="001C4201"/>
    <w:rsid w:val="001C440F"/>
    <w:rsid w:val="001C6042"/>
    <w:rsid w:val="001E467C"/>
    <w:rsid w:val="001E47E7"/>
    <w:rsid w:val="001E7BDC"/>
    <w:rsid w:val="001F4CFE"/>
    <w:rsid w:val="001F51C6"/>
    <w:rsid w:val="001F7896"/>
    <w:rsid w:val="00200664"/>
    <w:rsid w:val="002054F7"/>
    <w:rsid w:val="00223889"/>
    <w:rsid w:val="002279AC"/>
    <w:rsid w:val="002319D3"/>
    <w:rsid w:val="00244A47"/>
    <w:rsid w:val="0025593E"/>
    <w:rsid w:val="00263F35"/>
    <w:rsid w:val="00280E34"/>
    <w:rsid w:val="002821C5"/>
    <w:rsid w:val="00282802"/>
    <w:rsid w:val="00282EB5"/>
    <w:rsid w:val="00283427"/>
    <w:rsid w:val="00283A96"/>
    <w:rsid w:val="00285397"/>
    <w:rsid w:val="00287097"/>
    <w:rsid w:val="00295105"/>
    <w:rsid w:val="002A40AA"/>
    <w:rsid w:val="002B5AAA"/>
    <w:rsid w:val="002B75D1"/>
    <w:rsid w:val="002C0C6C"/>
    <w:rsid w:val="002D0C0F"/>
    <w:rsid w:val="002D2C03"/>
    <w:rsid w:val="002E0C31"/>
    <w:rsid w:val="002E1146"/>
    <w:rsid w:val="002E58C2"/>
    <w:rsid w:val="002F049E"/>
    <w:rsid w:val="0030460C"/>
    <w:rsid w:val="003057FF"/>
    <w:rsid w:val="0031184E"/>
    <w:rsid w:val="003145D6"/>
    <w:rsid w:val="00315A47"/>
    <w:rsid w:val="0032012F"/>
    <w:rsid w:val="003251F7"/>
    <w:rsid w:val="00327287"/>
    <w:rsid w:val="003316D6"/>
    <w:rsid w:val="00331B4B"/>
    <w:rsid w:val="00333B2F"/>
    <w:rsid w:val="0034655D"/>
    <w:rsid w:val="00366065"/>
    <w:rsid w:val="00375979"/>
    <w:rsid w:val="00383762"/>
    <w:rsid w:val="00383822"/>
    <w:rsid w:val="00386D1A"/>
    <w:rsid w:val="00394A77"/>
    <w:rsid w:val="00395B1B"/>
    <w:rsid w:val="0039690F"/>
    <w:rsid w:val="003B5AF1"/>
    <w:rsid w:val="003B6AE6"/>
    <w:rsid w:val="003C2B01"/>
    <w:rsid w:val="003C5456"/>
    <w:rsid w:val="003C7749"/>
    <w:rsid w:val="003D00F2"/>
    <w:rsid w:val="003D5282"/>
    <w:rsid w:val="003D6A17"/>
    <w:rsid w:val="003D6AB7"/>
    <w:rsid w:val="003F020F"/>
    <w:rsid w:val="003F474B"/>
    <w:rsid w:val="003F692F"/>
    <w:rsid w:val="004123C2"/>
    <w:rsid w:val="00412E34"/>
    <w:rsid w:val="004130A1"/>
    <w:rsid w:val="00424673"/>
    <w:rsid w:val="00426F50"/>
    <w:rsid w:val="00430958"/>
    <w:rsid w:val="00432B57"/>
    <w:rsid w:val="00433D7A"/>
    <w:rsid w:val="00434CBF"/>
    <w:rsid w:val="00444CF7"/>
    <w:rsid w:val="00446D88"/>
    <w:rsid w:val="00460194"/>
    <w:rsid w:val="00460A3F"/>
    <w:rsid w:val="00460F60"/>
    <w:rsid w:val="004660EA"/>
    <w:rsid w:val="004671D8"/>
    <w:rsid w:val="00467CC5"/>
    <w:rsid w:val="004839B3"/>
    <w:rsid w:val="004A4C01"/>
    <w:rsid w:val="004A4C95"/>
    <w:rsid w:val="004A4ECF"/>
    <w:rsid w:val="004C5707"/>
    <w:rsid w:val="004D3117"/>
    <w:rsid w:val="004D4765"/>
    <w:rsid w:val="004D72B1"/>
    <w:rsid w:val="004E5412"/>
    <w:rsid w:val="004F6C04"/>
    <w:rsid w:val="005030CC"/>
    <w:rsid w:val="00510861"/>
    <w:rsid w:val="00511C27"/>
    <w:rsid w:val="00513704"/>
    <w:rsid w:val="005137A3"/>
    <w:rsid w:val="00513FDE"/>
    <w:rsid w:val="00517A05"/>
    <w:rsid w:val="00532254"/>
    <w:rsid w:val="00536A57"/>
    <w:rsid w:val="005423DB"/>
    <w:rsid w:val="0054356D"/>
    <w:rsid w:val="00543D79"/>
    <w:rsid w:val="00553EA1"/>
    <w:rsid w:val="00560ECC"/>
    <w:rsid w:val="0056737C"/>
    <w:rsid w:val="00576A7E"/>
    <w:rsid w:val="00593818"/>
    <w:rsid w:val="005941FF"/>
    <w:rsid w:val="005946AA"/>
    <w:rsid w:val="00595F00"/>
    <w:rsid w:val="005A1628"/>
    <w:rsid w:val="005A2604"/>
    <w:rsid w:val="005A4136"/>
    <w:rsid w:val="005B395A"/>
    <w:rsid w:val="005B4198"/>
    <w:rsid w:val="005C2CA3"/>
    <w:rsid w:val="005D7A20"/>
    <w:rsid w:val="005E29DA"/>
    <w:rsid w:val="005F051D"/>
    <w:rsid w:val="005F28A7"/>
    <w:rsid w:val="005F5078"/>
    <w:rsid w:val="005F7564"/>
    <w:rsid w:val="0060134A"/>
    <w:rsid w:val="00601C9D"/>
    <w:rsid w:val="0060540B"/>
    <w:rsid w:val="006129B4"/>
    <w:rsid w:val="00615BC4"/>
    <w:rsid w:val="00616CCF"/>
    <w:rsid w:val="00617316"/>
    <w:rsid w:val="00617729"/>
    <w:rsid w:val="00621B70"/>
    <w:rsid w:val="00630C18"/>
    <w:rsid w:val="00634DBE"/>
    <w:rsid w:val="00650280"/>
    <w:rsid w:val="00650B79"/>
    <w:rsid w:val="00655BB7"/>
    <w:rsid w:val="006570B7"/>
    <w:rsid w:val="00657D66"/>
    <w:rsid w:val="0065C96D"/>
    <w:rsid w:val="00660668"/>
    <w:rsid w:val="00661805"/>
    <w:rsid w:val="0069153A"/>
    <w:rsid w:val="006955EE"/>
    <w:rsid w:val="006A4EF3"/>
    <w:rsid w:val="006B70D1"/>
    <w:rsid w:val="006B76FD"/>
    <w:rsid w:val="006C3577"/>
    <w:rsid w:val="006C77F0"/>
    <w:rsid w:val="006D124B"/>
    <w:rsid w:val="006E31FE"/>
    <w:rsid w:val="006E3543"/>
    <w:rsid w:val="006F0F25"/>
    <w:rsid w:val="006F3EA5"/>
    <w:rsid w:val="007026CD"/>
    <w:rsid w:val="0070521F"/>
    <w:rsid w:val="007107B0"/>
    <w:rsid w:val="007109FD"/>
    <w:rsid w:val="00711BD7"/>
    <w:rsid w:val="007168C5"/>
    <w:rsid w:val="00716CD8"/>
    <w:rsid w:val="00722DF9"/>
    <w:rsid w:val="0072536E"/>
    <w:rsid w:val="00730C96"/>
    <w:rsid w:val="00731F55"/>
    <w:rsid w:val="0073513E"/>
    <w:rsid w:val="00741111"/>
    <w:rsid w:val="0075371E"/>
    <w:rsid w:val="00766238"/>
    <w:rsid w:val="007738B6"/>
    <w:rsid w:val="0077549E"/>
    <w:rsid w:val="00775705"/>
    <w:rsid w:val="00776035"/>
    <w:rsid w:val="00787940"/>
    <w:rsid w:val="00790BC9"/>
    <w:rsid w:val="0079660C"/>
    <w:rsid w:val="007A4840"/>
    <w:rsid w:val="007A5324"/>
    <w:rsid w:val="007A5518"/>
    <w:rsid w:val="007A6315"/>
    <w:rsid w:val="007B22CB"/>
    <w:rsid w:val="007B3814"/>
    <w:rsid w:val="007B5014"/>
    <w:rsid w:val="007B507F"/>
    <w:rsid w:val="007C02E8"/>
    <w:rsid w:val="007C1866"/>
    <w:rsid w:val="007C7875"/>
    <w:rsid w:val="007D3F3A"/>
    <w:rsid w:val="007D4A65"/>
    <w:rsid w:val="007F13DC"/>
    <w:rsid w:val="007F5F37"/>
    <w:rsid w:val="0080092E"/>
    <w:rsid w:val="008015ED"/>
    <w:rsid w:val="00811994"/>
    <w:rsid w:val="00816FB5"/>
    <w:rsid w:val="0081756C"/>
    <w:rsid w:val="00821F14"/>
    <w:rsid w:val="00831E72"/>
    <w:rsid w:val="00834FEB"/>
    <w:rsid w:val="0083763D"/>
    <w:rsid w:val="00840C8F"/>
    <w:rsid w:val="00855280"/>
    <w:rsid w:val="0085584E"/>
    <w:rsid w:val="00860354"/>
    <w:rsid w:val="008623A0"/>
    <w:rsid w:val="00870B2E"/>
    <w:rsid w:val="00883F06"/>
    <w:rsid w:val="008A471D"/>
    <w:rsid w:val="008A4A8A"/>
    <w:rsid w:val="008A781C"/>
    <w:rsid w:val="008B07B1"/>
    <w:rsid w:val="008B237F"/>
    <w:rsid w:val="008C0D19"/>
    <w:rsid w:val="008C5262"/>
    <w:rsid w:val="008C57B1"/>
    <w:rsid w:val="008D2BD6"/>
    <w:rsid w:val="008F13C6"/>
    <w:rsid w:val="008F632D"/>
    <w:rsid w:val="00900304"/>
    <w:rsid w:val="00901932"/>
    <w:rsid w:val="00907FB6"/>
    <w:rsid w:val="009146D9"/>
    <w:rsid w:val="00914E8E"/>
    <w:rsid w:val="0092083A"/>
    <w:rsid w:val="00921BFC"/>
    <w:rsid w:val="00924E40"/>
    <w:rsid w:val="0092759E"/>
    <w:rsid w:val="0093274F"/>
    <w:rsid w:val="0093614B"/>
    <w:rsid w:val="0094272C"/>
    <w:rsid w:val="00952DE0"/>
    <w:rsid w:val="00953902"/>
    <w:rsid w:val="009547F8"/>
    <w:rsid w:val="00974FEC"/>
    <w:rsid w:val="00985B70"/>
    <w:rsid w:val="00986183"/>
    <w:rsid w:val="009875A1"/>
    <w:rsid w:val="00993312"/>
    <w:rsid w:val="00996A7C"/>
    <w:rsid w:val="009A0978"/>
    <w:rsid w:val="009A3C76"/>
    <w:rsid w:val="009C48AB"/>
    <w:rsid w:val="009E43A5"/>
    <w:rsid w:val="009F2151"/>
    <w:rsid w:val="009F226A"/>
    <w:rsid w:val="009F26DF"/>
    <w:rsid w:val="00A0178A"/>
    <w:rsid w:val="00A11CE2"/>
    <w:rsid w:val="00A13514"/>
    <w:rsid w:val="00A16C7B"/>
    <w:rsid w:val="00A22CDB"/>
    <w:rsid w:val="00A2372B"/>
    <w:rsid w:val="00A24068"/>
    <w:rsid w:val="00A2582F"/>
    <w:rsid w:val="00A26CAC"/>
    <w:rsid w:val="00A314ED"/>
    <w:rsid w:val="00A32118"/>
    <w:rsid w:val="00A405F2"/>
    <w:rsid w:val="00A40A03"/>
    <w:rsid w:val="00A42D01"/>
    <w:rsid w:val="00A450FA"/>
    <w:rsid w:val="00A47B36"/>
    <w:rsid w:val="00A531AA"/>
    <w:rsid w:val="00A6293A"/>
    <w:rsid w:val="00A71E77"/>
    <w:rsid w:val="00A72EDD"/>
    <w:rsid w:val="00A7561C"/>
    <w:rsid w:val="00A77B38"/>
    <w:rsid w:val="00A808F7"/>
    <w:rsid w:val="00A83A0E"/>
    <w:rsid w:val="00A9083E"/>
    <w:rsid w:val="00A912DD"/>
    <w:rsid w:val="00A97AC9"/>
    <w:rsid w:val="00AA4399"/>
    <w:rsid w:val="00AB782B"/>
    <w:rsid w:val="00AC0CC9"/>
    <w:rsid w:val="00AC3CA0"/>
    <w:rsid w:val="00AC40CA"/>
    <w:rsid w:val="00AD51A9"/>
    <w:rsid w:val="00AE2069"/>
    <w:rsid w:val="00AE24A8"/>
    <w:rsid w:val="00AE3661"/>
    <w:rsid w:val="00AE661E"/>
    <w:rsid w:val="00AF459F"/>
    <w:rsid w:val="00AF5047"/>
    <w:rsid w:val="00AF571B"/>
    <w:rsid w:val="00B02213"/>
    <w:rsid w:val="00B05E89"/>
    <w:rsid w:val="00B14F21"/>
    <w:rsid w:val="00B226CF"/>
    <w:rsid w:val="00B23793"/>
    <w:rsid w:val="00B26852"/>
    <w:rsid w:val="00B2B539"/>
    <w:rsid w:val="00B31425"/>
    <w:rsid w:val="00B449DD"/>
    <w:rsid w:val="00B45F00"/>
    <w:rsid w:val="00B5359A"/>
    <w:rsid w:val="00B6095C"/>
    <w:rsid w:val="00B652EF"/>
    <w:rsid w:val="00B65E41"/>
    <w:rsid w:val="00B676F5"/>
    <w:rsid w:val="00B852E4"/>
    <w:rsid w:val="00B8730C"/>
    <w:rsid w:val="00B903F3"/>
    <w:rsid w:val="00BB3710"/>
    <w:rsid w:val="00BB381D"/>
    <w:rsid w:val="00BB6F9C"/>
    <w:rsid w:val="00BB7529"/>
    <w:rsid w:val="00BC06AF"/>
    <w:rsid w:val="00BC62AD"/>
    <w:rsid w:val="00BE1A95"/>
    <w:rsid w:val="00BE6EE0"/>
    <w:rsid w:val="00BF0E54"/>
    <w:rsid w:val="00BF3E54"/>
    <w:rsid w:val="00BF4EC8"/>
    <w:rsid w:val="00BF51B5"/>
    <w:rsid w:val="00C004B4"/>
    <w:rsid w:val="00C02DDE"/>
    <w:rsid w:val="00C06D52"/>
    <w:rsid w:val="00C102D8"/>
    <w:rsid w:val="00C103B1"/>
    <w:rsid w:val="00C10E5A"/>
    <w:rsid w:val="00C1218E"/>
    <w:rsid w:val="00C25857"/>
    <w:rsid w:val="00C26DFB"/>
    <w:rsid w:val="00C273F5"/>
    <w:rsid w:val="00C3530D"/>
    <w:rsid w:val="00C41166"/>
    <w:rsid w:val="00C4351D"/>
    <w:rsid w:val="00C460FF"/>
    <w:rsid w:val="00C47FDE"/>
    <w:rsid w:val="00C62928"/>
    <w:rsid w:val="00C679EB"/>
    <w:rsid w:val="00C728C2"/>
    <w:rsid w:val="00C74999"/>
    <w:rsid w:val="00C7517B"/>
    <w:rsid w:val="00C756E8"/>
    <w:rsid w:val="00C902CA"/>
    <w:rsid w:val="00C9133B"/>
    <w:rsid w:val="00C91B18"/>
    <w:rsid w:val="00CA2807"/>
    <w:rsid w:val="00CA3710"/>
    <w:rsid w:val="00CA52B0"/>
    <w:rsid w:val="00CA6F52"/>
    <w:rsid w:val="00CB2475"/>
    <w:rsid w:val="00CB560E"/>
    <w:rsid w:val="00CC3A1E"/>
    <w:rsid w:val="00CC6F5A"/>
    <w:rsid w:val="00CE3513"/>
    <w:rsid w:val="00CE7D99"/>
    <w:rsid w:val="00CF1E28"/>
    <w:rsid w:val="00CF51A5"/>
    <w:rsid w:val="00D0172E"/>
    <w:rsid w:val="00D03B9C"/>
    <w:rsid w:val="00D14274"/>
    <w:rsid w:val="00D161D0"/>
    <w:rsid w:val="00D37E19"/>
    <w:rsid w:val="00D4359C"/>
    <w:rsid w:val="00D4641C"/>
    <w:rsid w:val="00D512CE"/>
    <w:rsid w:val="00D53861"/>
    <w:rsid w:val="00D607A2"/>
    <w:rsid w:val="00D61070"/>
    <w:rsid w:val="00D664A8"/>
    <w:rsid w:val="00D7344A"/>
    <w:rsid w:val="00D76804"/>
    <w:rsid w:val="00D97DAB"/>
    <w:rsid w:val="00DB4694"/>
    <w:rsid w:val="00DC04F5"/>
    <w:rsid w:val="00DC5559"/>
    <w:rsid w:val="00DD0302"/>
    <w:rsid w:val="00DD6919"/>
    <w:rsid w:val="00DE03DE"/>
    <w:rsid w:val="00DE1533"/>
    <w:rsid w:val="00DE2950"/>
    <w:rsid w:val="00DE6380"/>
    <w:rsid w:val="00DF0D04"/>
    <w:rsid w:val="00DF1188"/>
    <w:rsid w:val="00DF1692"/>
    <w:rsid w:val="00DF5110"/>
    <w:rsid w:val="00DF6A07"/>
    <w:rsid w:val="00E03F56"/>
    <w:rsid w:val="00E07981"/>
    <w:rsid w:val="00E13611"/>
    <w:rsid w:val="00E1698F"/>
    <w:rsid w:val="00E212B4"/>
    <w:rsid w:val="00E36545"/>
    <w:rsid w:val="00E42271"/>
    <w:rsid w:val="00E46467"/>
    <w:rsid w:val="00E531BB"/>
    <w:rsid w:val="00E83517"/>
    <w:rsid w:val="00E94859"/>
    <w:rsid w:val="00E9720D"/>
    <w:rsid w:val="00EA1181"/>
    <w:rsid w:val="00EA2EAF"/>
    <w:rsid w:val="00EA6825"/>
    <w:rsid w:val="00EA70FB"/>
    <w:rsid w:val="00EA7D92"/>
    <w:rsid w:val="00EB0F09"/>
    <w:rsid w:val="00EB3215"/>
    <w:rsid w:val="00EC3426"/>
    <w:rsid w:val="00EC4755"/>
    <w:rsid w:val="00EC7B61"/>
    <w:rsid w:val="00ED467A"/>
    <w:rsid w:val="00ED9C33"/>
    <w:rsid w:val="00EE40E6"/>
    <w:rsid w:val="00EE6D6E"/>
    <w:rsid w:val="00EF3218"/>
    <w:rsid w:val="00EF6BE7"/>
    <w:rsid w:val="00F10A0B"/>
    <w:rsid w:val="00F123E9"/>
    <w:rsid w:val="00F13567"/>
    <w:rsid w:val="00F15574"/>
    <w:rsid w:val="00F2429E"/>
    <w:rsid w:val="00F32C19"/>
    <w:rsid w:val="00F34617"/>
    <w:rsid w:val="00F3480E"/>
    <w:rsid w:val="00F42214"/>
    <w:rsid w:val="00F51400"/>
    <w:rsid w:val="00F5360B"/>
    <w:rsid w:val="00F54630"/>
    <w:rsid w:val="00F573E3"/>
    <w:rsid w:val="00F70602"/>
    <w:rsid w:val="00F70BFD"/>
    <w:rsid w:val="00F721BD"/>
    <w:rsid w:val="00F757E2"/>
    <w:rsid w:val="00F8111E"/>
    <w:rsid w:val="00F85F8D"/>
    <w:rsid w:val="00F91F40"/>
    <w:rsid w:val="00F923A5"/>
    <w:rsid w:val="00F96467"/>
    <w:rsid w:val="00FA3747"/>
    <w:rsid w:val="00FA3C87"/>
    <w:rsid w:val="00FB10C3"/>
    <w:rsid w:val="00FB2DCE"/>
    <w:rsid w:val="00FB696D"/>
    <w:rsid w:val="00FB7C3A"/>
    <w:rsid w:val="00FD0922"/>
    <w:rsid w:val="00FF07C5"/>
    <w:rsid w:val="00FF07FA"/>
    <w:rsid w:val="00FF2954"/>
    <w:rsid w:val="0117EE75"/>
    <w:rsid w:val="01C1B289"/>
    <w:rsid w:val="0228659A"/>
    <w:rsid w:val="025F3BD6"/>
    <w:rsid w:val="0260B43E"/>
    <w:rsid w:val="02AAA35B"/>
    <w:rsid w:val="0311AB51"/>
    <w:rsid w:val="034A916D"/>
    <w:rsid w:val="03AE5217"/>
    <w:rsid w:val="04609838"/>
    <w:rsid w:val="0472F6C8"/>
    <w:rsid w:val="057D8E74"/>
    <w:rsid w:val="057E4090"/>
    <w:rsid w:val="05F1E251"/>
    <w:rsid w:val="05FD64B8"/>
    <w:rsid w:val="0614AFAC"/>
    <w:rsid w:val="0734FC2E"/>
    <w:rsid w:val="0735D138"/>
    <w:rsid w:val="07993519"/>
    <w:rsid w:val="08102293"/>
    <w:rsid w:val="0819BDE0"/>
    <w:rsid w:val="08CEF9A3"/>
    <w:rsid w:val="0909344E"/>
    <w:rsid w:val="091CAC6F"/>
    <w:rsid w:val="092DD925"/>
    <w:rsid w:val="09B9D2F1"/>
    <w:rsid w:val="09BACF10"/>
    <w:rsid w:val="0A0FCBD9"/>
    <w:rsid w:val="0A135B00"/>
    <w:rsid w:val="0A1E0097"/>
    <w:rsid w:val="0A499F4D"/>
    <w:rsid w:val="0A49B100"/>
    <w:rsid w:val="0A55ACC7"/>
    <w:rsid w:val="0AF5EB32"/>
    <w:rsid w:val="0AFF4D10"/>
    <w:rsid w:val="0BDB3B12"/>
    <w:rsid w:val="0CB13789"/>
    <w:rsid w:val="0D2C2037"/>
    <w:rsid w:val="0D84BD40"/>
    <w:rsid w:val="0DEF4E40"/>
    <w:rsid w:val="0E7C093D"/>
    <w:rsid w:val="0EFD02DE"/>
    <w:rsid w:val="0F511EBC"/>
    <w:rsid w:val="0F5ECD63"/>
    <w:rsid w:val="0F86366F"/>
    <w:rsid w:val="0F892663"/>
    <w:rsid w:val="0FA1BD34"/>
    <w:rsid w:val="104FAE6B"/>
    <w:rsid w:val="11225B7B"/>
    <w:rsid w:val="113CDB2B"/>
    <w:rsid w:val="123323A0"/>
    <w:rsid w:val="12D2CC45"/>
    <w:rsid w:val="1336573E"/>
    <w:rsid w:val="1337DB02"/>
    <w:rsid w:val="13924640"/>
    <w:rsid w:val="13BEA1B2"/>
    <w:rsid w:val="13C56BF8"/>
    <w:rsid w:val="13EF6872"/>
    <w:rsid w:val="1466B587"/>
    <w:rsid w:val="14FCF97B"/>
    <w:rsid w:val="15B341ED"/>
    <w:rsid w:val="160A85E8"/>
    <w:rsid w:val="1629F8F0"/>
    <w:rsid w:val="16646670"/>
    <w:rsid w:val="16E2FA23"/>
    <w:rsid w:val="170814C3"/>
    <w:rsid w:val="17F128A4"/>
    <w:rsid w:val="180ADC47"/>
    <w:rsid w:val="1812EEAD"/>
    <w:rsid w:val="182C06FE"/>
    <w:rsid w:val="186ED2DE"/>
    <w:rsid w:val="188A9DD8"/>
    <w:rsid w:val="18AC7E5B"/>
    <w:rsid w:val="1907BAB5"/>
    <w:rsid w:val="198CF905"/>
    <w:rsid w:val="19C9CF9D"/>
    <w:rsid w:val="1A7ABEEE"/>
    <w:rsid w:val="1AFD6A13"/>
    <w:rsid w:val="1B75ACE0"/>
    <w:rsid w:val="1BAFC921"/>
    <w:rsid w:val="1BF75A4A"/>
    <w:rsid w:val="1C0267DD"/>
    <w:rsid w:val="1C5F842F"/>
    <w:rsid w:val="1C60862E"/>
    <w:rsid w:val="1C911B18"/>
    <w:rsid w:val="1C993A74"/>
    <w:rsid w:val="1D117D41"/>
    <w:rsid w:val="1D3A24A5"/>
    <w:rsid w:val="1D951CC3"/>
    <w:rsid w:val="1E24FDF3"/>
    <w:rsid w:val="1E347628"/>
    <w:rsid w:val="1E483DEA"/>
    <w:rsid w:val="1EA1BEFB"/>
    <w:rsid w:val="1EA50750"/>
    <w:rsid w:val="1EE471CF"/>
    <w:rsid w:val="1F0998D4"/>
    <w:rsid w:val="1F30100C"/>
    <w:rsid w:val="1F30ED24"/>
    <w:rsid w:val="1F331738"/>
    <w:rsid w:val="1F7A22A4"/>
    <w:rsid w:val="2033F834"/>
    <w:rsid w:val="20529591"/>
    <w:rsid w:val="21EADD42"/>
    <w:rsid w:val="220DF45B"/>
    <w:rsid w:val="22182322"/>
    <w:rsid w:val="222BDDA2"/>
    <w:rsid w:val="225BE70C"/>
    <w:rsid w:val="2304C3AC"/>
    <w:rsid w:val="23CCA620"/>
    <w:rsid w:val="24A54878"/>
    <w:rsid w:val="250366C9"/>
    <w:rsid w:val="25687681"/>
    <w:rsid w:val="25B2659E"/>
    <w:rsid w:val="25B361BD"/>
    <w:rsid w:val="25F5317E"/>
    <w:rsid w:val="264C2C92"/>
    <w:rsid w:val="2672DBB8"/>
    <w:rsid w:val="26B2E7CC"/>
    <w:rsid w:val="26F266B7"/>
    <w:rsid w:val="2769AE7D"/>
    <w:rsid w:val="27712AC5"/>
    <w:rsid w:val="27AFAE4F"/>
    <w:rsid w:val="27BBE363"/>
    <w:rsid w:val="27E40F42"/>
    <w:rsid w:val="27FB2330"/>
    <w:rsid w:val="27FF2D12"/>
    <w:rsid w:val="28002931"/>
    <w:rsid w:val="284DCDE1"/>
    <w:rsid w:val="28C4B330"/>
    <w:rsid w:val="28C8DBA9"/>
    <w:rsid w:val="28DFDD9F"/>
    <w:rsid w:val="2900B9E6"/>
    <w:rsid w:val="2985A2CD"/>
    <w:rsid w:val="29CF1DD7"/>
    <w:rsid w:val="29E15118"/>
    <w:rsid w:val="2A21C328"/>
    <w:rsid w:val="2A2723C3"/>
    <w:rsid w:val="2AA65EC9"/>
    <w:rsid w:val="2B81B910"/>
    <w:rsid w:val="2CEA0AC2"/>
    <w:rsid w:val="2D0EC058"/>
    <w:rsid w:val="2D1FF7E8"/>
    <w:rsid w:val="2DBB6C86"/>
    <w:rsid w:val="2E554639"/>
    <w:rsid w:val="2E740D63"/>
    <w:rsid w:val="2E79DB06"/>
    <w:rsid w:val="2E877748"/>
    <w:rsid w:val="2E99463B"/>
    <w:rsid w:val="2EF67D95"/>
    <w:rsid w:val="2F1CCFC2"/>
    <w:rsid w:val="2F1CE45C"/>
    <w:rsid w:val="2F3A58D5"/>
    <w:rsid w:val="2F809A49"/>
    <w:rsid w:val="2F835E1F"/>
    <w:rsid w:val="2FE320AF"/>
    <w:rsid w:val="2FEB08B6"/>
    <w:rsid w:val="3033C3D6"/>
    <w:rsid w:val="303C01D6"/>
    <w:rsid w:val="30603E71"/>
    <w:rsid w:val="315304C0"/>
    <w:rsid w:val="319156C0"/>
    <w:rsid w:val="31E6B2F4"/>
    <w:rsid w:val="339DD0C8"/>
    <w:rsid w:val="33ECB3AC"/>
    <w:rsid w:val="343E4D4E"/>
    <w:rsid w:val="34565C8A"/>
    <w:rsid w:val="34A260E7"/>
    <w:rsid w:val="34BE0FD4"/>
    <w:rsid w:val="34C7837A"/>
    <w:rsid w:val="34EDE792"/>
    <w:rsid w:val="35116B37"/>
    <w:rsid w:val="3626050A"/>
    <w:rsid w:val="36AD3B98"/>
    <w:rsid w:val="3722BCD9"/>
    <w:rsid w:val="3730DB1A"/>
    <w:rsid w:val="3739F695"/>
    <w:rsid w:val="375C0E3D"/>
    <w:rsid w:val="3879E2C5"/>
    <w:rsid w:val="38A86F7D"/>
    <w:rsid w:val="391C7D86"/>
    <w:rsid w:val="3978B90C"/>
    <w:rsid w:val="39AAD6D4"/>
    <w:rsid w:val="39AECDF5"/>
    <w:rsid w:val="39B5FCB1"/>
    <w:rsid w:val="3A7AB2D2"/>
    <w:rsid w:val="3AA8865C"/>
    <w:rsid w:val="3AAD910D"/>
    <w:rsid w:val="3B24C7F7"/>
    <w:rsid w:val="3B66F25A"/>
    <w:rsid w:val="3BF54978"/>
    <w:rsid w:val="3C885C2F"/>
    <w:rsid w:val="3CB3B284"/>
    <w:rsid w:val="3CDE0E35"/>
    <w:rsid w:val="3CEE0494"/>
    <w:rsid w:val="3D002E8C"/>
    <w:rsid w:val="3D094A07"/>
    <w:rsid w:val="3D816703"/>
    <w:rsid w:val="3D8CD386"/>
    <w:rsid w:val="3DFC10DB"/>
    <w:rsid w:val="3E8E7923"/>
    <w:rsid w:val="3E9CFB0C"/>
    <w:rsid w:val="3EA51A68"/>
    <w:rsid w:val="3EF1C583"/>
    <w:rsid w:val="3F9A0B50"/>
    <w:rsid w:val="40BD0866"/>
    <w:rsid w:val="40BDAC5F"/>
    <w:rsid w:val="427CA93C"/>
    <w:rsid w:val="42934769"/>
    <w:rsid w:val="4417D78D"/>
    <w:rsid w:val="44339A38"/>
    <w:rsid w:val="4440795D"/>
    <w:rsid w:val="4462B471"/>
    <w:rsid w:val="446B525F"/>
    <w:rsid w:val="447E8574"/>
    <w:rsid w:val="44A3072F"/>
    <w:rsid w:val="461A55D5"/>
    <w:rsid w:val="4653B138"/>
    <w:rsid w:val="4654E453"/>
    <w:rsid w:val="4687C309"/>
    <w:rsid w:val="47027E51"/>
    <w:rsid w:val="47BFA55C"/>
    <w:rsid w:val="47CF35D4"/>
    <w:rsid w:val="4866212A"/>
    <w:rsid w:val="48ECE6DF"/>
    <w:rsid w:val="49183871"/>
    <w:rsid w:val="491ABDBB"/>
    <w:rsid w:val="4946B2D8"/>
    <w:rsid w:val="4A3B2420"/>
    <w:rsid w:val="4A88B740"/>
    <w:rsid w:val="4B0D52E1"/>
    <w:rsid w:val="4B38B234"/>
    <w:rsid w:val="4B4623CD"/>
    <w:rsid w:val="4B6A8648"/>
    <w:rsid w:val="4B7A5E35"/>
    <w:rsid w:val="4BD2CBA2"/>
    <w:rsid w:val="4C340117"/>
    <w:rsid w:val="4C782B4B"/>
    <w:rsid w:val="4D19C068"/>
    <w:rsid w:val="4D3BA532"/>
    <w:rsid w:val="4DAE210C"/>
    <w:rsid w:val="4DD16103"/>
    <w:rsid w:val="4E0C3F5D"/>
    <w:rsid w:val="4E3BC2D8"/>
    <w:rsid w:val="4E41EDA3"/>
    <w:rsid w:val="4E44F3A3"/>
    <w:rsid w:val="4EB2D220"/>
    <w:rsid w:val="4EFBB25A"/>
    <w:rsid w:val="4F224628"/>
    <w:rsid w:val="4FCD35F8"/>
    <w:rsid w:val="513D52B7"/>
    <w:rsid w:val="5153ED01"/>
    <w:rsid w:val="51591ACB"/>
    <w:rsid w:val="51BBCDFD"/>
    <w:rsid w:val="51BF306D"/>
    <w:rsid w:val="526A7F12"/>
    <w:rsid w:val="529ABA8C"/>
    <w:rsid w:val="52AEE3E0"/>
    <w:rsid w:val="52BFFFAE"/>
    <w:rsid w:val="53129486"/>
    <w:rsid w:val="536C9970"/>
    <w:rsid w:val="537D747E"/>
    <w:rsid w:val="53BA1EB6"/>
    <w:rsid w:val="5413B268"/>
    <w:rsid w:val="54359199"/>
    <w:rsid w:val="5472FBF4"/>
    <w:rsid w:val="553F9DB0"/>
    <w:rsid w:val="55D25B4E"/>
    <w:rsid w:val="55FC6C80"/>
    <w:rsid w:val="562917A0"/>
    <w:rsid w:val="56660A35"/>
    <w:rsid w:val="566A5CED"/>
    <w:rsid w:val="56B5EC13"/>
    <w:rsid w:val="5788B143"/>
    <w:rsid w:val="581076A6"/>
    <w:rsid w:val="5816E3D4"/>
    <w:rsid w:val="58557BF3"/>
    <w:rsid w:val="586E083F"/>
    <w:rsid w:val="586E27C3"/>
    <w:rsid w:val="58E0D6DD"/>
    <w:rsid w:val="590799F0"/>
    <w:rsid w:val="59144CA7"/>
    <w:rsid w:val="59412605"/>
    <w:rsid w:val="5946D2A8"/>
    <w:rsid w:val="5957DBA9"/>
    <w:rsid w:val="595FFB01"/>
    <w:rsid w:val="597AAB45"/>
    <w:rsid w:val="599A04DA"/>
    <w:rsid w:val="5A198541"/>
    <w:rsid w:val="5A82F3EC"/>
    <w:rsid w:val="5B8FDF3C"/>
    <w:rsid w:val="5BCB5243"/>
    <w:rsid w:val="5BD9DCB6"/>
    <w:rsid w:val="5BE5D02F"/>
    <w:rsid w:val="5C1CF7CD"/>
    <w:rsid w:val="5CD0500D"/>
    <w:rsid w:val="5D1459EE"/>
    <w:rsid w:val="5D1A41F5"/>
    <w:rsid w:val="5E102C31"/>
    <w:rsid w:val="5ED36824"/>
    <w:rsid w:val="5EE39221"/>
    <w:rsid w:val="5EF2E623"/>
    <w:rsid w:val="5FA75AFC"/>
    <w:rsid w:val="5FDCE785"/>
    <w:rsid w:val="5FDCFD22"/>
    <w:rsid w:val="603E4CDB"/>
    <w:rsid w:val="60784598"/>
    <w:rsid w:val="60A455D7"/>
    <w:rsid w:val="60B0FA5C"/>
    <w:rsid w:val="60E33BB9"/>
    <w:rsid w:val="6102D5DF"/>
    <w:rsid w:val="613BEC3C"/>
    <w:rsid w:val="61668F92"/>
    <w:rsid w:val="616FD60D"/>
    <w:rsid w:val="6212E882"/>
    <w:rsid w:val="622F70C4"/>
    <w:rsid w:val="62A05599"/>
    <w:rsid w:val="62A8BEFA"/>
    <w:rsid w:val="632C3531"/>
    <w:rsid w:val="635B4021"/>
    <w:rsid w:val="638194C7"/>
    <w:rsid w:val="63949467"/>
    <w:rsid w:val="63E2A1E9"/>
    <w:rsid w:val="63F9A41F"/>
    <w:rsid w:val="640E8C15"/>
    <w:rsid w:val="6429907C"/>
    <w:rsid w:val="642B8026"/>
    <w:rsid w:val="6434AA13"/>
    <w:rsid w:val="64357E98"/>
    <w:rsid w:val="649A8790"/>
    <w:rsid w:val="64E80942"/>
    <w:rsid w:val="651041D8"/>
    <w:rsid w:val="65651A67"/>
    <w:rsid w:val="65D321A9"/>
    <w:rsid w:val="66232B9C"/>
    <w:rsid w:val="66365EB1"/>
    <w:rsid w:val="666F12F7"/>
    <w:rsid w:val="66804DCE"/>
    <w:rsid w:val="66B30EEA"/>
    <w:rsid w:val="673144E1"/>
    <w:rsid w:val="679EA53A"/>
    <w:rsid w:val="67B906B5"/>
    <w:rsid w:val="68CD1542"/>
    <w:rsid w:val="68CE1161"/>
    <w:rsid w:val="68DC9449"/>
    <w:rsid w:val="6953DAF7"/>
    <w:rsid w:val="69BB15BE"/>
    <w:rsid w:val="6A1DA058"/>
    <w:rsid w:val="6BC4B211"/>
    <w:rsid w:val="6C25E51C"/>
    <w:rsid w:val="6C8383F7"/>
    <w:rsid w:val="6D007D27"/>
    <w:rsid w:val="6D53DF59"/>
    <w:rsid w:val="6D996328"/>
    <w:rsid w:val="6DBAEB22"/>
    <w:rsid w:val="6DDF3E06"/>
    <w:rsid w:val="6DED69DF"/>
    <w:rsid w:val="6E3758FC"/>
    <w:rsid w:val="6F605F87"/>
    <w:rsid w:val="6FB0E585"/>
    <w:rsid w:val="6FD10119"/>
    <w:rsid w:val="70939F77"/>
    <w:rsid w:val="7148178D"/>
    <w:rsid w:val="717872E7"/>
    <w:rsid w:val="718EDEA4"/>
    <w:rsid w:val="7199B662"/>
    <w:rsid w:val="719F85DC"/>
    <w:rsid w:val="71BBDD38"/>
    <w:rsid w:val="71F4AD75"/>
    <w:rsid w:val="71F5BF73"/>
    <w:rsid w:val="722F6FD8"/>
    <w:rsid w:val="7259D30C"/>
    <w:rsid w:val="726FFADA"/>
    <w:rsid w:val="72A6B686"/>
    <w:rsid w:val="72E336FC"/>
    <w:rsid w:val="7357AD99"/>
    <w:rsid w:val="73AD2374"/>
    <w:rsid w:val="73C1A248"/>
    <w:rsid w:val="73C851ED"/>
    <w:rsid w:val="73E91FB1"/>
    <w:rsid w:val="74538FE8"/>
    <w:rsid w:val="74F281DB"/>
    <w:rsid w:val="75574576"/>
    <w:rsid w:val="756C4012"/>
    <w:rsid w:val="75A2E481"/>
    <w:rsid w:val="76044102"/>
    <w:rsid w:val="76079F40"/>
    <w:rsid w:val="76199FBD"/>
    <w:rsid w:val="76294284"/>
    <w:rsid w:val="762A3EA3"/>
    <w:rsid w:val="76745387"/>
    <w:rsid w:val="769D7E83"/>
    <w:rsid w:val="76ABB79D"/>
    <w:rsid w:val="76D93D78"/>
    <w:rsid w:val="76F53C17"/>
    <w:rsid w:val="77334767"/>
    <w:rsid w:val="775ED538"/>
    <w:rsid w:val="778A348B"/>
    <w:rsid w:val="778AA809"/>
    <w:rsid w:val="77B199C8"/>
    <w:rsid w:val="784FBC05"/>
    <w:rsid w:val="78770617"/>
    <w:rsid w:val="788873BF"/>
    <w:rsid w:val="78F0FEE3"/>
    <w:rsid w:val="7AB39EB4"/>
    <w:rsid w:val="7B0905DC"/>
    <w:rsid w:val="7B1BA146"/>
    <w:rsid w:val="7B2FDCC7"/>
    <w:rsid w:val="7B657EED"/>
    <w:rsid w:val="7B6F9439"/>
    <w:rsid w:val="7BDF6D99"/>
    <w:rsid w:val="7C0776B3"/>
    <w:rsid w:val="7C70741C"/>
    <w:rsid w:val="7D2916A8"/>
    <w:rsid w:val="7D859D3E"/>
    <w:rsid w:val="7DF7DBB9"/>
    <w:rsid w:val="7E254EFE"/>
    <w:rsid w:val="7EA87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B7266"/>
  <w15:chartTrackingRefBased/>
  <w15:docId w15:val="{EF80D78C-8441-FF47-9260-DCA0ACA70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467"/>
    <w:pPr>
      <w:spacing w:line="276" w:lineRule="auto"/>
    </w:pPr>
    <w:rPr>
      <w:rFonts w:ascii="Arial" w:eastAsia="Arial" w:hAnsi="Arial" w:cs="Arial"/>
      <w:sz w:val="22"/>
      <w:szCs w:val="22"/>
      <w:lang w:val="en"/>
    </w:rPr>
  </w:style>
  <w:style w:type="paragraph" w:styleId="Heading1">
    <w:name w:val="heading 1"/>
    <w:basedOn w:val="Normal"/>
    <w:next w:val="Normal"/>
    <w:link w:val="Heading1Char"/>
    <w:uiPriority w:val="9"/>
    <w:qFormat/>
    <w:rsid w:val="00017F8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6467"/>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F96467"/>
    <w:pPr>
      <w:keepNext/>
      <w:keepLines/>
      <w:spacing w:before="320" w:after="80"/>
      <w:outlineLvl w:val="2"/>
    </w:pPr>
    <w:rPr>
      <w:color w:val="434343"/>
      <w:sz w:val="28"/>
      <w:szCs w:val="28"/>
    </w:rPr>
  </w:style>
  <w:style w:type="paragraph" w:styleId="Heading5">
    <w:name w:val="heading 5"/>
    <w:basedOn w:val="Normal"/>
    <w:next w:val="Normal"/>
    <w:link w:val="Heading5Char"/>
    <w:uiPriority w:val="9"/>
    <w:unhideWhenUsed/>
    <w:qFormat/>
    <w:rsid w:val="00F96467"/>
    <w:pPr>
      <w:keepNext/>
      <w:keepLines/>
      <w:spacing w:before="240" w:after="80"/>
      <w:outlineLvl w:val="4"/>
    </w:pPr>
    <w:rPr>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6467"/>
    <w:rPr>
      <w:rFonts w:ascii="Arial" w:eastAsia="Arial" w:hAnsi="Arial" w:cs="Arial"/>
      <w:sz w:val="32"/>
      <w:szCs w:val="32"/>
      <w:lang w:val="en"/>
    </w:rPr>
  </w:style>
  <w:style w:type="character" w:customStyle="1" w:styleId="Heading3Char">
    <w:name w:val="Heading 3 Char"/>
    <w:basedOn w:val="DefaultParagraphFont"/>
    <w:link w:val="Heading3"/>
    <w:uiPriority w:val="9"/>
    <w:rsid w:val="00F96467"/>
    <w:rPr>
      <w:rFonts w:ascii="Arial" w:eastAsia="Arial" w:hAnsi="Arial" w:cs="Arial"/>
      <w:color w:val="434343"/>
      <w:sz w:val="28"/>
      <w:szCs w:val="28"/>
      <w:lang w:val="en"/>
    </w:rPr>
  </w:style>
  <w:style w:type="character" w:customStyle="1" w:styleId="Heading5Char">
    <w:name w:val="Heading 5 Char"/>
    <w:basedOn w:val="DefaultParagraphFont"/>
    <w:link w:val="Heading5"/>
    <w:uiPriority w:val="9"/>
    <w:rsid w:val="00F96467"/>
    <w:rPr>
      <w:rFonts w:ascii="Arial" w:eastAsia="Arial" w:hAnsi="Arial" w:cs="Arial"/>
      <w:color w:val="666666"/>
      <w:sz w:val="22"/>
      <w:szCs w:val="22"/>
      <w:lang w:val="en"/>
    </w:rPr>
  </w:style>
  <w:style w:type="character" w:customStyle="1" w:styleId="Heading1Char">
    <w:name w:val="Heading 1 Char"/>
    <w:basedOn w:val="DefaultParagraphFont"/>
    <w:link w:val="Heading1"/>
    <w:uiPriority w:val="9"/>
    <w:rsid w:val="00017F81"/>
    <w:rPr>
      <w:rFonts w:asciiTheme="majorHAnsi" w:eastAsiaTheme="majorEastAsia" w:hAnsiTheme="majorHAnsi" w:cstheme="majorBidi"/>
      <w:color w:val="2F5496" w:themeColor="accent1" w:themeShade="BF"/>
      <w:sz w:val="32"/>
      <w:szCs w:val="32"/>
      <w:lang w:val="en"/>
    </w:rPr>
  </w:style>
  <w:style w:type="character" w:styleId="IntenseReference">
    <w:name w:val="Intense Reference"/>
    <w:basedOn w:val="DefaultParagraphFont"/>
    <w:uiPriority w:val="32"/>
    <w:qFormat/>
    <w:rsid w:val="00017F81"/>
    <w:rPr>
      <w:b/>
      <w:bCs/>
      <w:smallCaps/>
      <w:color w:val="4472C4" w:themeColor="accent1"/>
      <w:spacing w:val="5"/>
    </w:rPr>
  </w:style>
  <w:style w:type="table" w:styleId="TableGrid">
    <w:name w:val="Table Grid"/>
    <w:basedOn w:val="TableNormal"/>
    <w:uiPriority w:val="39"/>
    <w:rsid w:val="00DC55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1698F"/>
    <w:rPr>
      <w:color w:val="808080"/>
    </w:rPr>
  </w:style>
  <w:style w:type="paragraph" w:styleId="ListParagraph">
    <w:name w:val="List Paragraph"/>
    <w:basedOn w:val="Normal"/>
    <w:uiPriority w:val="34"/>
    <w:qFormat/>
    <w:rsid w:val="00EA2EAF"/>
    <w:pPr>
      <w:ind w:left="720"/>
      <w:contextualSpacing/>
    </w:pPr>
  </w:style>
  <w:style w:type="character" w:styleId="Hyperlink">
    <w:name w:val="Hyperlink"/>
    <w:basedOn w:val="DefaultParagraphFont"/>
    <w:uiPriority w:val="99"/>
    <w:unhideWhenUsed/>
    <w:rsid w:val="00821F14"/>
    <w:rPr>
      <w:color w:val="0563C1" w:themeColor="hyperlink"/>
      <w:u w:val="single"/>
    </w:rPr>
  </w:style>
  <w:style w:type="character" w:styleId="UnresolvedMention">
    <w:name w:val="Unresolved Mention"/>
    <w:basedOn w:val="DefaultParagraphFont"/>
    <w:uiPriority w:val="99"/>
    <w:semiHidden/>
    <w:unhideWhenUsed/>
    <w:rsid w:val="00821F14"/>
    <w:rPr>
      <w:color w:val="605E5C"/>
      <w:shd w:val="clear" w:color="auto" w:fill="E1DFDD"/>
    </w:rPr>
  </w:style>
  <w:style w:type="character" w:styleId="FollowedHyperlink">
    <w:name w:val="FollowedHyperlink"/>
    <w:basedOn w:val="DefaultParagraphFont"/>
    <w:uiPriority w:val="99"/>
    <w:semiHidden/>
    <w:unhideWhenUsed/>
    <w:rsid w:val="00821F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github.com/justinehly/6372-Auto-Pricing-Project"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1754</TotalTime>
  <Pages>25</Pages>
  <Words>3270</Words>
  <Characters>18644</Characters>
  <Application>Microsoft Office Word</Application>
  <DocSecurity>0</DocSecurity>
  <Lines>155</Lines>
  <Paragraphs>43</Paragraphs>
  <ScaleCrop>false</ScaleCrop>
  <Company/>
  <LinksUpToDate>false</LinksUpToDate>
  <CharactersWithSpaces>21871</CharactersWithSpaces>
  <SharedDoc>false</SharedDoc>
  <HLinks>
    <vt:vector size="162" baseType="variant">
      <vt:variant>
        <vt:i4>3801197</vt:i4>
      </vt:variant>
      <vt:variant>
        <vt:i4>90</vt:i4>
      </vt:variant>
      <vt:variant>
        <vt:i4>0</vt:i4>
      </vt:variant>
      <vt:variant>
        <vt:i4>5</vt:i4>
      </vt:variant>
      <vt:variant>
        <vt:lpwstr>https://github.com/justinehly/6372-Auto-Pricing-Project</vt:lpwstr>
      </vt:variant>
      <vt:variant>
        <vt:lpwstr/>
      </vt:variant>
      <vt:variant>
        <vt:i4>6946940</vt:i4>
      </vt:variant>
      <vt:variant>
        <vt:i4>87</vt:i4>
      </vt:variant>
      <vt:variant>
        <vt:i4>0</vt:i4>
      </vt:variant>
      <vt:variant>
        <vt:i4>5</vt:i4>
      </vt:variant>
      <vt:variant>
        <vt:lpwstr/>
      </vt:variant>
      <vt:variant>
        <vt:lpwstr>Correlation</vt:lpwstr>
      </vt:variant>
      <vt:variant>
        <vt:i4>851995</vt:i4>
      </vt:variant>
      <vt:variant>
        <vt:i4>84</vt:i4>
      </vt:variant>
      <vt:variant>
        <vt:i4>0</vt:i4>
      </vt:variant>
      <vt:variant>
        <vt:i4>5</vt:i4>
      </vt:variant>
      <vt:variant>
        <vt:lpwstr/>
      </vt:variant>
      <vt:variant>
        <vt:lpwstr>ResidualPlot</vt:lpwstr>
      </vt:variant>
      <vt:variant>
        <vt:i4>983069</vt:i4>
      </vt:variant>
      <vt:variant>
        <vt:i4>81</vt:i4>
      </vt:variant>
      <vt:variant>
        <vt:i4>0</vt:i4>
      </vt:variant>
      <vt:variant>
        <vt:i4>5</vt:i4>
      </vt:variant>
      <vt:variant>
        <vt:lpwstr/>
      </vt:variant>
      <vt:variant>
        <vt:lpwstr>MSRPByYearGrouped</vt:lpwstr>
      </vt:variant>
      <vt:variant>
        <vt:i4>7143525</vt:i4>
      </vt:variant>
      <vt:variant>
        <vt:i4>78</vt:i4>
      </vt:variant>
      <vt:variant>
        <vt:i4>0</vt:i4>
      </vt:variant>
      <vt:variant>
        <vt:i4>5</vt:i4>
      </vt:variant>
      <vt:variant>
        <vt:lpwstr/>
      </vt:variant>
      <vt:variant>
        <vt:lpwstr>MSRPByYear</vt:lpwstr>
      </vt:variant>
      <vt:variant>
        <vt:i4>983049</vt:i4>
      </vt:variant>
      <vt:variant>
        <vt:i4>75</vt:i4>
      </vt:variant>
      <vt:variant>
        <vt:i4>0</vt:i4>
      </vt:variant>
      <vt:variant>
        <vt:i4>5</vt:i4>
      </vt:variant>
      <vt:variant>
        <vt:lpwstr/>
      </vt:variant>
      <vt:variant>
        <vt:lpwstr>Variables</vt:lpwstr>
      </vt:variant>
      <vt:variant>
        <vt:i4>1245240</vt:i4>
      </vt:variant>
      <vt:variant>
        <vt:i4>71</vt:i4>
      </vt:variant>
      <vt:variant>
        <vt:i4>0</vt:i4>
      </vt:variant>
      <vt:variant>
        <vt:i4>5</vt:i4>
      </vt:variant>
      <vt:variant>
        <vt:lpwstr/>
      </vt:variant>
      <vt:variant>
        <vt:lpwstr>_qf41vgd5rb61</vt:lpwstr>
      </vt:variant>
      <vt:variant>
        <vt:i4>55</vt:i4>
      </vt:variant>
      <vt:variant>
        <vt:i4>68</vt:i4>
      </vt:variant>
      <vt:variant>
        <vt:i4>0</vt:i4>
      </vt:variant>
      <vt:variant>
        <vt:i4>5</vt:i4>
      </vt:variant>
      <vt:variant>
        <vt:lpwstr/>
      </vt:variant>
      <vt:variant>
        <vt:lpwstr>_nwvlv0t3ppjk</vt:lpwstr>
      </vt:variant>
      <vt:variant>
        <vt:i4>262254</vt:i4>
      </vt:variant>
      <vt:variant>
        <vt:i4>65</vt:i4>
      </vt:variant>
      <vt:variant>
        <vt:i4>0</vt:i4>
      </vt:variant>
      <vt:variant>
        <vt:i4>5</vt:i4>
      </vt:variant>
      <vt:variant>
        <vt:lpwstr/>
      </vt:variant>
      <vt:variant>
        <vt:lpwstr>_ln45y85ky9ii</vt:lpwstr>
      </vt:variant>
      <vt:variant>
        <vt:i4>4259954</vt:i4>
      </vt:variant>
      <vt:variant>
        <vt:i4>62</vt:i4>
      </vt:variant>
      <vt:variant>
        <vt:i4>0</vt:i4>
      </vt:variant>
      <vt:variant>
        <vt:i4>5</vt:i4>
      </vt:variant>
      <vt:variant>
        <vt:lpwstr/>
      </vt:variant>
      <vt:variant>
        <vt:lpwstr>_berrr9du7vpp</vt:lpwstr>
      </vt:variant>
      <vt:variant>
        <vt:i4>1376372</vt:i4>
      </vt:variant>
      <vt:variant>
        <vt:i4>59</vt:i4>
      </vt:variant>
      <vt:variant>
        <vt:i4>0</vt:i4>
      </vt:variant>
      <vt:variant>
        <vt:i4>5</vt:i4>
      </vt:variant>
      <vt:variant>
        <vt:lpwstr/>
      </vt:variant>
      <vt:variant>
        <vt:lpwstr>_8bgii91qphbx</vt:lpwstr>
      </vt:variant>
      <vt:variant>
        <vt:i4>4980779</vt:i4>
      </vt:variant>
      <vt:variant>
        <vt:i4>56</vt:i4>
      </vt:variant>
      <vt:variant>
        <vt:i4>0</vt:i4>
      </vt:variant>
      <vt:variant>
        <vt:i4>5</vt:i4>
      </vt:variant>
      <vt:variant>
        <vt:lpwstr/>
      </vt:variant>
      <vt:variant>
        <vt:lpwstr>_2fiakmjzqdgl</vt:lpwstr>
      </vt:variant>
      <vt:variant>
        <vt:i4>5767206</vt:i4>
      </vt:variant>
      <vt:variant>
        <vt:i4>50</vt:i4>
      </vt:variant>
      <vt:variant>
        <vt:i4>0</vt:i4>
      </vt:variant>
      <vt:variant>
        <vt:i4>5</vt:i4>
      </vt:variant>
      <vt:variant>
        <vt:lpwstr/>
      </vt:variant>
      <vt:variant>
        <vt:lpwstr>_v272tgdgoyfv</vt:lpwstr>
      </vt:variant>
      <vt:variant>
        <vt:i4>5832807</vt:i4>
      </vt:variant>
      <vt:variant>
        <vt:i4>44</vt:i4>
      </vt:variant>
      <vt:variant>
        <vt:i4>0</vt:i4>
      </vt:variant>
      <vt:variant>
        <vt:i4>5</vt:i4>
      </vt:variant>
      <vt:variant>
        <vt:lpwstr/>
      </vt:variant>
      <vt:variant>
        <vt:lpwstr>_yldz8seow2nf</vt:lpwstr>
      </vt:variant>
      <vt:variant>
        <vt:i4>1704037</vt:i4>
      </vt:variant>
      <vt:variant>
        <vt:i4>38</vt:i4>
      </vt:variant>
      <vt:variant>
        <vt:i4>0</vt:i4>
      </vt:variant>
      <vt:variant>
        <vt:i4>5</vt:i4>
      </vt:variant>
      <vt:variant>
        <vt:lpwstr/>
      </vt:variant>
      <vt:variant>
        <vt:lpwstr>_erixlk668mt7</vt:lpwstr>
      </vt:variant>
      <vt:variant>
        <vt:i4>852091</vt:i4>
      </vt:variant>
      <vt:variant>
        <vt:i4>35</vt:i4>
      </vt:variant>
      <vt:variant>
        <vt:i4>0</vt:i4>
      </vt:variant>
      <vt:variant>
        <vt:i4>5</vt:i4>
      </vt:variant>
      <vt:variant>
        <vt:lpwstr/>
      </vt:variant>
      <vt:variant>
        <vt:lpwstr>_2pgkwouci335</vt:lpwstr>
      </vt:variant>
      <vt:variant>
        <vt:i4>5111855</vt:i4>
      </vt:variant>
      <vt:variant>
        <vt:i4>32</vt:i4>
      </vt:variant>
      <vt:variant>
        <vt:i4>0</vt:i4>
      </vt:variant>
      <vt:variant>
        <vt:i4>5</vt:i4>
      </vt:variant>
      <vt:variant>
        <vt:lpwstr/>
      </vt:variant>
      <vt:variant>
        <vt:lpwstr>_beuhqx3ihlsn</vt:lpwstr>
      </vt:variant>
      <vt:variant>
        <vt:i4>1048630</vt:i4>
      </vt:variant>
      <vt:variant>
        <vt:i4>29</vt:i4>
      </vt:variant>
      <vt:variant>
        <vt:i4>0</vt:i4>
      </vt:variant>
      <vt:variant>
        <vt:i4>5</vt:i4>
      </vt:variant>
      <vt:variant>
        <vt:lpwstr/>
      </vt:variant>
      <vt:variant>
        <vt:lpwstr>_8xpn5ymvtptm</vt:lpwstr>
      </vt:variant>
      <vt:variant>
        <vt:i4>458848</vt:i4>
      </vt:variant>
      <vt:variant>
        <vt:i4>26</vt:i4>
      </vt:variant>
      <vt:variant>
        <vt:i4>0</vt:i4>
      </vt:variant>
      <vt:variant>
        <vt:i4>5</vt:i4>
      </vt:variant>
      <vt:variant>
        <vt:lpwstr/>
      </vt:variant>
      <vt:variant>
        <vt:lpwstr>_dibuuff4jqxj</vt:lpwstr>
      </vt:variant>
      <vt:variant>
        <vt:i4>4849787</vt:i4>
      </vt:variant>
      <vt:variant>
        <vt:i4>23</vt:i4>
      </vt:variant>
      <vt:variant>
        <vt:i4>0</vt:i4>
      </vt:variant>
      <vt:variant>
        <vt:i4>5</vt:i4>
      </vt:variant>
      <vt:variant>
        <vt:lpwstr/>
      </vt:variant>
      <vt:variant>
        <vt:lpwstr>_xtshph2ab1a2</vt:lpwstr>
      </vt:variant>
      <vt:variant>
        <vt:i4>4915236</vt:i4>
      </vt:variant>
      <vt:variant>
        <vt:i4>20</vt:i4>
      </vt:variant>
      <vt:variant>
        <vt:i4>0</vt:i4>
      </vt:variant>
      <vt:variant>
        <vt:i4>5</vt:i4>
      </vt:variant>
      <vt:variant>
        <vt:lpwstr/>
      </vt:variant>
      <vt:variant>
        <vt:lpwstr>_44qgl49x2dim</vt:lpwstr>
      </vt:variant>
      <vt:variant>
        <vt:i4>5439614</vt:i4>
      </vt:variant>
      <vt:variant>
        <vt:i4>17</vt:i4>
      </vt:variant>
      <vt:variant>
        <vt:i4>0</vt:i4>
      </vt:variant>
      <vt:variant>
        <vt:i4>5</vt:i4>
      </vt:variant>
      <vt:variant>
        <vt:lpwstr/>
      </vt:variant>
      <vt:variant>
        <vt:lpwstr>_g35amjantwyf</vt:lpwstr>
      </vt:variant>
      <vt:variant>
        <vt:i4>6029423</vt:i4>
      </vt:variant>
      <vt:variant>
        <vt:i4>14</vt:i4>
      </vt:variant>
      <vt:variant>
        <vt:i4>0</vt:i4>
      </vt:variant>
      <vt:variant>
        <vt:i4>5</vt:i4>
      </vt:variant>
      <vt:variant>
        <vt:lpwstr/>
      </vt:variant>
      <vt:variant>
        <vt:lpwstr>_xrgx36ecyol</vt:lpwstr>
      </vt:variant>
      <vt:variant>
        <vt:i4>1376289</vt:i4>
      </vt:variant>
      <vt:variant>
        <vt:i4>11</vt:i4>
      </vt:variant>
      <vt:variant>
        <vt:i4>0</vt:i4>
      </vt:variant>
      <vt:variant>
        <vt:i4>5</vt:i4>
      </vt:variant>
      <vt:variant>
        <vt:lpwstr/>
      </vt:variant>
      <vt:variant>
        <vt:lpwstr>_iv4c8jwkrjuq</vt:lpwstr>
      </vt:variant>
      <vt:variant>
        <vt:i4>1179764</vt:i4>
      </vt:variant>
      <vt:variant>
        <vt:i4>8</vt:i4>
      </vt:variant>
      <vt:variant>
        <vt:i4>0</vt:i4>
      </vt:variant>
      <vt:variant>
        <vt:i4>5</vt:i4>
      </vt:variant>
      <vt:variant>
        <vt:lpwstr/>
      </vt:variant>
      <vt:variant>
        <vt:lpwstr>_2glkgg7yw9k</vt:lpwstr>
      </vt:variant>
      <vt:variant>
        <vt:i4>6160426</vt:i4>
      </vt:variant>
      <vt:variant>
        <vt:i4>5</vt:i4>
      </vt:variant>
      <vt:variant>
        <vt:i4>0</vt:i4>
      </vt:variant>
      <vt:variant>
        <vt:i4>5</vt:i4>
      </vt:variant>
      <vt:variant>
        <vt:lpwstr/>
      </vt:variant>
      <vt:variant>
        <vt:lpwstr>_x0wxmladl51</vt:lpwstr>
      </vt:variant>
      <vt:variant>
        <vt:i4>5374076</vt:i4>
      </vt:variant>
      <vt:variant>
        <vt:i4>2</vt:i4>
      </vt:variant>
      <vt:variant>
        <vt:i4>0</vt:i4>
      </vt:variant>
      <vt:variant>
        <vt:i4>5</vt:i4>
      </vt:variant>
      <vt:variant>
        <vt:lpwstr/>
      </vt:variant>
      <vt:variant>
        <vt:lpwstr>_bjntdd108i34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Allen</dc:creator>
  <cp:keywords/>
  <dc:description/>
  <cp:lastModifiedBy>Miller, Allen</cp:lastModifiedBy>
  <cp:revision>489</cp:revision>
  <dcterms:created xsi:type="dcterms:W3CDTF">2021-02-07T02:37:00Z</dcterms:created>
  <dcterms:modified xsi:type="dcterms:W3CDTF">2021-02-14T03:01:00Z</dcterms:modified>
</cp:coreProperties>
</file>