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宋体" w:hAnsi="宋体"/>
        </w:rPr>
        <w:t>晶体管电路设计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 w:ascii="宋体" w:hAnsi="宋体"/>
        </w:rPr>
        <w:t>放大的电路设计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确定电源电压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选择晶体管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确定发射极电流的工作点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</w:t>
      </w:r>
      <w:r>
        <w:rPr>
          <w:rFonts w:hint="eastAsia"/>
        </w:rPr>
        <w:t>Rc</w:t>
      </w:r>
      <w:r>
        <w:rPr>
          <w:rFonts w:hint="eastAsia" w:ascii="宋体" w:hAnsi="宋体"/>
        </w:rPr>
        <w:t>与</w:t>
      </w:r>
      <w:r>
        <w:rPr>
          <w:rFonts w:hint="eastAsia" w:cs="Calibri"/>
        </w:rPr>
        <w:t>Re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基极偏置电路的设计</w:t>
      </w:r>
      <w:r>
        <w:rPr>
          <w:rFonts w:hint="eastAsia"/>
        </w:rPr>
        <w:t xml:space="preserve"> 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确定耦合电容</w:t>
      </w:r>
      <w:r>
        <w:rPr>
          <w:rFonts w:hint="eastAsia"/>
        </w:rPr>
        <w:t>C1</w:t>
      </w:r>
      <w:r>
        <w:rPr>
          <w:rFonts w:hint="eastAsia" w:ascii="宋体" w:hAnsi="宋体"/>
        </w:rPr>
        <w:t>与</w:t>
      </w:r>
      <w:r>
        <w:rPr>
          <w:rFonts w:hint="eastAsia" w:cs="Calibri"/>
        </w:rPr>
        <w:t>C2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确定电源去耦电容</w:t>
      </w:r>
      <w:r>
        <w:rPr>
          <w:rFonts w:hint="eastAsia"/>
        </w:rPr>
        <w:t>C3</w:t>
      </w:r>
      <w:r>
        <w:rPr>
          <w:rFonts w:hint="eastAsia" w:ascii="宋体" w:hAnsi="宋体"/>
        </w:rPr>
        <w:t>与</w:t>
      </w:r>
      <w:r>
        <w:rPr>
          <w:rFonts w:hint="eastAsia" w:cs="Calibri"/>
        </w:rPr>
        <w:t>C4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放大电路的性能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输入阻抗</w:t>
      </w:r>
    </w:p>
    <w:p>
      <w:pPr>
        <w:numPr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用在信号源上连接串联电阻Rs、由串联电阻两端的振幅us与ui之差来求输入阻抗的方法。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输出阻抗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在输出端接上负载电阻RL来测量输出振幅uo，然后与无负载（RL</w:t>
      </w:r>
      <w:r>
        <w:rPr>
          <w:rFonts w:hint="default" w:ascii="Arial" w:hAnsi="Arial" w:cs="Arial"/>
          <w:lang w:val="en-US" w:eastAsia="zh-CN"/>
        </w:rPr>
        <w:t>≈∞</w:t>
      </w:r>
      <w:r>
        <w:rPr>
          <w:rFonts w:hint="eastAsia"/>
          <w:lang w:val="en-US" w:eastAsia="zh-CN"/>
        </w:rPr>
        <w:t>）时的输出振幅做比较来求输出阻抗的方法。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放大倍数与频率特性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高频截止频率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高频晶体管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频率特性不扩展的理由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密勒效应：在基极端来看Cbc时，可以将Cbc看成具有（1+Av）倍的电容器。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在晶体管的数据表中，往往以Cbc和rb（基极串联电阻）的乘积来表示（记作Cb</w:t>
      </w:r>
      <w:r>
        <w:rPr>
          <w:rFonts w:hint="default" w:ascii="Calibri" w:hAnsi="Calibri" w:cs="Calibri"/>
          <w:lang w:val="en-US" w:eastAsia="zh-CN"/>
        </w:rPr>
        <w:t>·</w:t>
      </w:r>
      <w:r>
        <w:rPr>
          <w:rFonts w:hint="eastAsia" w:cs="Calibri"/>
          <w:lang w:val="en-US" w:eastAsia="zh-CN"/>
        </w:rPr>
        <w:t>rbb</w:t>
      </w:r>
      <w:r>
        <w:rPr>
          <w:rFonts w:hint="default" w:ascii="Calibri" w:hAnsi="Calibri" w:cs="Calibri"/>
          <w:lang w:val="en-US" w:eastAsia="zh-CN"/>
        </w:rPr>
        <w:t>'</w:t>
      </w:r>
      <w:r>
        <w:rPr>
          <w:rFonts w:hint="eastAsia" w:cs="Calibri"/>
          <w:lang w:val="en-US" w:eastAsia="zh-CN"/>
        </w:rPr>
        <w:t>，单位为s</w:t>
      </w:r>
      <w:r>
        <w:rPr>
          <w:rFonts w:hint="eastAsia"/>
          <w:lang w:val="en-US" w:eastAsia="zh-CN"/>
        </w:rPr>
        <w:t>）。显然Cbc</w:t>
      </w:r>
      <w:r>
        <w:rPr>
          <w:rFonts w:hint="default" w:ascii="Calibri" w:hAnsi="Calibri" w:cs="Calibri"/>
          <w:lang w:val="en-US" w:eastAsia="zh-CN"/>
        </w:rPr>
        <w:t>·</w:t>
      </w:r>
      <w:r>
        <w:rPr>
          <w:rFonts w:hint="eastAsia"/>
          <w:lang w:val="en-US" w:eastAsia="zh-CN"/>
        </w:rPr>
        <w:t>rb越小，表示高频特性越好。通常，低频晶体管为数十至数百皮秒，高频晶体管为数皮秒至数十皮秒。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提高放大倍数的手段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增加发射极旁路电容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噪声电压特性</w:t>
      </w:r>
      <w:bookmarkStart w:id="0" w:name="_GoBack"/>
      <w:bookmarkEnd w:id="0"/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总谐波失真率</w:t>
      </w:r>
    </w:p>
    <w:p>
      <w:pPr>
        <w:ind w:left="420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B5E64"/>
    <w:multiLevelType w:val="multilevel"/>
    <w:tmpl w:val="05DB5E64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5B95C7D"/>
    <w:multiLevelType w:val="multilevel"/>
    <w:tmpl w:val="25B95C7D"/>
    <w:lvl w:ilvl="0" w:tentative="0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9CA154A"/>
    <w:multiLevelType w:val="singleLevel"/>
    <w:tmpl w:val="59CA154A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9CA1560"/>
    <w:multiLevelType w:val="singleLevel"/>
    <w:tmpl w:val="59CA156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4AD7"/>
    <w:rsid w:val="000B4CC8"/>
    <w:rsid w:val="002B64A1"/>
    <w:rsid w:val="003E528D"/>
    <w:rsid w:val="007F4AD7"/>
    <w:rsid w:val="11135F0D"/>
    <w:rsid w:val="12A14CB0"/>
    <w:rsid w:val="19C65A6E"/>
    <w:rsid w:val="2FBE27AC"/>
    <w:rsid w:val="334B762D"/>
    <w:rsid w:val="448E1AA1"/>
    <w:rsid w:val="7F6F5C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Placeholder Text"/>
    <w:basedOn w:val="5"/>
    <w:semiHidden/>
    <w:qFormat/>
    <w:uiPriority w:val="99"/>
    <w:rPr>
      <w:color w:val="808080"/>
    </w:rPr>
  </w:style>
  <w:style w:type="character" w:customStyle="1" w:styleId="8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9">
    <w:name w:val="页眉 Char"/>
    <w:basedOn w:val="5"/>
    <w:link w:val="4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</Words>
  <Characters>75</Characters>
  <Lines>1</Lines>
  <Paragraphs>1</Paragraphs>
  <ScaleCrop>false</ScaleCrop>
  <LinksUpToDate>false</LinksUpToDate>
  <CharactersWithSpaces>87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2017-09-25T12:34:00Z</dcterms:created>
  <dc:creator>Administrator</dc:creator>
  <cp:lastModifiedBy>Administrator</cp:lastModifiedBy>
  <dcterms:modified xsi:type="dcterms:W3CDTF">2017-09-26T12:32:30Z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