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3683F" w14:textId="77777777" w:rsidR="002A424C" w:rsidRPr="007D745D" w:rsidRDefault="00000000">
      <w:pPr>
        <w:jc w:val="center"/>
        <w:rPr>
          <w:rFonts w:ascii="Times New Roman" w:hAnsi="Times New Roman" w:cs="Times New Roman"/>
          <w:u w:val="single"/>
        </w:rPr>
      </w:pPr>
      <w:r w:rsidRPr="007D745D">
        <w:rPr>
          <w:rFonts w:ascii="Times New Roman" w:hAnsi="Times New Roman" w:cs="Times New Roman"/>
          <w:b/>
          <w:color w:val="162E50"/>
          <w:sz w:val="48"/>
          <w:u w:val="single"/>
        </w:rPr>
        <w:t>Grammy Website Analytics Project Report</w:t>
      </w:r>
    </w:p>
    <w:p w14:paraId="21CD0249" w14:textId="77777777" w:rsidR="002A424C" w:rsidRPr="007D745D" w:rsidRDefault="00000000">
      <w:pPr>
        <w:jc w:val="center"/>
        <w:rPr>
          <w:rFonts w:ascii="Times New Roman" w:hAnsi="Times New Roman" w:cs="Times New Roman"/>
        </w:rPr>
      </w:pPr>
      <w:r w:rsidRPr="007D745D">
        <w:rPr>
          <w:rFonts w:ascii="Times New Roman" w:hAnsi="Times New Roman" w:cs="Times New Roman"/>
          <w:b/>
        </w:rPr>
        <w:t>Prepared by: Allen George</w:t>
      </w:r>
    </w:p>
    <w:p w14:paraId="50DD67E3" w14:textId="77777777" w:rsidR="002A424C" w:rsidRPr="007D745D" w:rsidRDefault="002A424C">
      <w:pPr>
        <w:rPr>
          <w:rFonts w:ascii="Times New Roman" w:hAnsi="Times New Roman" w:cs="Times New Roman"/>
        </w:rPr>
      </w:pPr>
    </w:p>
    <w:tbl>
      <w:tblPr>
        <w:tblW w:w="0" w:type="auto"/>
        <w:jc w:val="center"/>
        <w:tblLayout w:type="fixed"/>
        <w:tblLook w:val="04A0" w:firstRow="1" w:lastRow="0" w:firstColumn="1" w:lastColumn="0" w:noHBand="0" w:noVBand="1"/>
      </w:tblPr>
      <w:tblGrid>
        <w:gridCol w:w="5040"/>
        <w:gridCol w:w="5040"/>
      </w:tblGrid>
      <w:tr w:rsidR="002A424C" w:rsidRPr="007D745D" w14:paraId="7C75A458" w14:textId="77777777">
        <w:trPr>
          <w:jc w:val="center"/>
        </w:trPr>
        <w:tc>
          <w:tcPr>
            <w:tcW w:w="5040" w:type="dxa"/>
            <w:shd w:val="clear" w:color="auto" w:fill="D9E2F3"/>
            <w:vAlign w:val="center"/>
          </w:tcPr>
          <w:p w14:paraId="58E7403D"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sz w:val="24"/>
                <w:szCs w:val="24"/>
              </w:rPr>
              <w:t>Project Goal</w:t>
            </w:r>
          </w:p>
        </w:tc>
        <w:tc>
          <w:tcPr>
            <w:tcW w:w="5040" w:type="dxa"/>
            <w:vAlign w:val="center"/>
          </w:tcPr>
          <w:p w14:paraId="3A9836A8"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sz w:val="24"/>
                <w:szCs w:val="24"/>
              </w:rPr>
              <w:t>Analyze Grammy-related website traffic, engagement, demographics, and device usage using the provided data only.</w:t>
            </w:r>
          </w:p>
        </w:tc>
      </w:tr>
    </w:tbl>
    <w:p w14:paraId="482EB197" w14:textId="77777777" w:rsidR="002A424C" w:rsidRPr="007D745D" w:rsidRDefault="002A424C">
      <w:pPr>
        <w:rPr>
          <w:rFonts w:ascii="Times New Roman" w:hAnsi="Times New Roman" w:cs="Times New Roman"/>
          <w:sz w:val="24"/>
          <w:szCs w:val="24"/>
        </w:rPr>
      </w:pPr>
    </w:p>
    <w:p w14:paraId="425FBDCE" w14:textId="77777777" w:rsidR="002A424C" w:rsidRPr="007D745D" w:rsidRDefault="00000000">
      <w:pPr>
        <w:pStyle w:val="Heading1"/>
        <w:rPr>
          <w:rFonts w:ascii="Times New Roman" w:hAnsi="Times New Roman" w:cs="Times New Roman"/>
          <w:sz w:val="24"/>
          <w:szCs w:val="24"/>
        </w:rPr>
      </w:pPr>
      <w:r w:rsidRPr="007D745D">
        <w:rPr>
          <w:rFonts w:ascii="Times New Roman" w:hAnsi="Times New Roman" w:cs="Times New Roman"/>
          <w:sz w:val="24"/>
          <w:szCs w:val="24"/>
        </w:rPr>
        <w:t>1. Project Overview</w:t>
      </w:r>
    </w:p>
    <w:p w14:paraId="6E015A68" w14:textId="008E0EFA" w:rsidR="002A424C" w:rsidRPr="007D745D" w:rsidRDefault="00000000">
      <w:pPr>
        <w:rPr>
          <w:rFonts w:ascii="Times New Roman" w:hAnsi="Times New Roman" w:cs="Times New Roman"/>
          <w:sz w:val="24"/>
          <w:szCs w:val="24"/>
        </w:rPr>
      </w:pPr>
      <w:r w:rsidRPr="007D745D">
        <w:rPr>
          <w:rFonts w:ascii="Times New Roman" w:hAnsi="Times New Roman" w:cs="Times New Roman"/>
          <w:sz w:val="24"/>
          <w:szCs w:val="24"/>
        </w:rPr>
        <w:t xml:space="preserve">This project </w:t>
      </w:r>
      <w:r w:rsidR="007D745D">
        <w:rPr>
          <w:rFonts w:ascii="Times New Roman" w:hAnsi="Times New Roman" w:cs="Times New Roman"/>
          <w:sz w:val="24"/>
          <w:szCs w:val="24"/>
        </w:rPr>
        <w:t>examines how the Grammy websites perform in terms of</w:t>
      </w:r>
      <w:r w:rsidRPr="007D745D">
        <w:rPr>
          <w:rFonts w:ascii="Times New Roman" w:hAnsi="Times New Roman" w:cs="Times New Roman"/>
          <w:sz w:val="24"/>
          <w:szCs w:val="24"/>
        </w:rPr>
        <w:t xml:space="preserve"> traffic, engagement, age demographics, and device usage. The work was completed in a beginner-friendly way so the code is easy to follow and explain in a portfolio setting.</w:t>
      </w:r>
    </w:p>
    <w:p w14:paraId="326BD763" w14:textId="77777777" w:rsidR="002A424C" w:rsidRPr="007D745D" w:rsidRDefault="00000000">
      <w:pPr>
        <w:pStyle w:val="Heading1"/>
        <w:rPr>
          <w:rFonts w:ascii="Times New Roman" w:hAnsi="Times New Roman" w:cs="Times New Roman"/>
          <w:sz w:val="24"/>
          <w:szCs w:val="24"/>
        </w:rPr>
      </w:pPr>
      <w:r w:rsidRPr="007D745D">
        <w:rPr>
          <w:rFonts w:ascii="Times New Roman" w:hAnsi="Times New Roman" w:cs="Times New Roman"/>
          <w:sz w:val="24"/>
          <w:szCs w:val="24"/>
        </w:rPr>
        <w:t>2. Approach</w:t>
      </w:r>
    </w:p>
    <w:p w14:paraId="6E32C82E" w14:textId="77777777" w:rsidR="002A424C" w:rsidRPr="007D745D" w:rsidRDefault="00000000">
      <w:pPr>
        <w:pStyle w:val="ListBullet"/>
        <w:rPr>
          <w:rFonts w:ascii="Times New Roman" w:hAnsi="Times New Roman" w:cs="Times New Roman"/>
          <w:sz w:val="24"/>
          <w:szCs w:val="24"/>
        </w:rPr>
      </w:pPr>
      <w:r w:rsidRPr="007D745D">
        <w:rPr>
          <w:rFonts w:ascii="Times New Roman" w:hAnsi="Times New Roman" w:cs="Times New Roman"/>
          <w:sz w:val="24"/>
          <w:szCs w:val="24"/>
        </w:rPr>
        <w:t>Loaded and cleaned the website traffic datasets in pandas.</w:t>
      </w:r>
    </w:p>
    <w:p w14:paraId="2D367709" w14:textId="77777777" w:rsidR="002A424C" w:rsidRPr="007D745D" w:rsidRDefault="00000000">
      <w:pPr>
        <w:pStyle w:val="ListBullet"/>
        <w:rPr>
          <w:rFonts w:ascii="Times New Roman" w:hAnsi="Times New Roman" w:cs="Times New Roman"/>
          <w:sz w:val="24"/>
          <w:szCs w:val="24"/>
        </w:rPr>
      </w:pPr>
      <w:r w:rsidRPr="007D745D">
        <w:rPr>
          <w:rFonts w:ascii="Times New Roman" w:hAnsi="Times New Roman" w:cs="Times New Roman"/>
          <w:sz w:val="24"/>
          <w:szCs w:val="24"/>
        </w:rPr>
        <w:t>Converted date fields to datetime format for filtering and time-based analysis.</w:t>
      </w:r>
    </w:p>
    <w:p w14:paraId="1D816485" w14:textId="77777777" w:rsidR="002A424C" w:rsidRPr="007D745D" w:rsidRDefault="00000000">
      <w:pPr>
        <w:pStyle w:val="ListBullet"/>
        <w:rPr>
          <w:rFonts w:ascii="Times New Roman" w:hAnsi="Times New Roman" w:cs="Times New Roman"/>
          <w:sz w:val="24"/>
          <w:szCs w:val="24"/>
        </w:rPr>
      </w:pPr>
      <w:r w:rsidRPr="007D745D">
        <w:rPr>
          <w:rFonts w:ascii="Times New Roman" w:hAnsi="Times New Roman" w:cs="Times New Roman"/>
          <w:sz w:val="24"/>
          <w:szCs w:val="24"/>
        </w:rPr>
        <w:t>Split the original Grammy traffic data into a pre-split combined site and a post-split Grammys site using 2022-02-01.</w:t>
      </w:r>
    </w:p>
    <w:p w14:paraId="07FA0A67" w14:textId="77777777" w:rsidR="002A424C" w:rsidRPr="007D745D" w:rsidRDefault="00000000">
      <w:pPr>
        <w:pStyle w:val="ListBullet"/>
        <w:rPr>
          <w:rFonts w:ascii="Times New Roman" w:hAnsi="Times New Roman" w:cs="Times New Roman"/>
          <w:sz w:val="24"/>
          <w:szCs w:val="24"/>
        </w:rPr>
      </w:pPr>
      <w:r w:rsidRPr="007D745D">
        <w:rPr>
          <w:rFonts w:ascii="Times New Roman" w:hAnsi="Times New Roman" w:cs="Times New Roman"/>
          <w:sz w:val="24"/>
          <w:szCs w:val="24"/>
        </w:rPr>
        <w:t>Calculated simple KPIs: pages per session, bounce rate, and average session duration.</w:t>
      </w:r>
    </w:p>
    <w:p w14:paraId="1E6DBADB" w14:textId="77777777" w:rsidR="002A424C" w:rsidRPr="007D745D" w:rsidRDefault="00000000">
      <w:pPr>
        <w:pStyle w:val="ListBullet"/>
        <w:rPr>
          <w:rFonts w:ascii="Times New Roman" w:hAnsi="Times New Roman" w:cs="Times New Roman"/>
          <w:sz w:val="24"/>
          <w:szCs w:val="24"/>
        </w:rPr>
      </w:pPr>
      <w:r w:rsidRPr="007D745D">
        <w:rPr>
          <w:rFonts w:ascii="Times New Roman" w:hAnsi="Times New Roman" w:cs="Times New Roman"/>
          <w:sz w:val="24"/>
          <w:szCs w:val="24"/>
        </w:rPr>
        <w:t>Compared audience age distributions and mobile versus desktop traffic share.</w:t>
      </w:r>
    </w:p>
    <w:p w14:paraId="72A62831" w14:textId="77777777" w:rsidR="002A424C" w:rsidRPr="007D745D" w:rsidRDefault="00000000">
      <w:pPr>
        <w:pStyle w:val="ListBullet"/>
        <w:rPr>
          <w:rFonts w:ascii="Times New Roman" w:hAnsi="Times New Roman" w:cs="Times New Roman"/>
          <w:sz w:val="24"/>
          <w:szCs w:val="24"/>
        </w:rPr>
      </w:pPr>
      <w:r w:rsidRPr="007D745D">
        <w:rPr>
          <w:rFonts w:ascii="Times New Roman" w:hAnsi="Times New Roman" w:cs="Times New Roman"/>
          <w:sz w:val="24"/>
          <w:szCs w:val="24"/>
        </w:rPr>
        <w:t>Summarized findings in a recommendation about whether the websites should stay separate.</w:t>
      </w:r>
    </w:p>
    <w:p w14:paraId="6B60C853" w14:textId="77777777" w:rsidR="002A424C" w:rsidRPr="007D745D" w:rsidRDefault="00000000">
      <w:pPr>
        <w:pStyle w:val="Heading1"/>
        <w:rPr>
          <w:rFonts w:ascii="Times New Roman" w:hAnsi="Times New Roman" w:cs="Times New Roman"/>
          <w:sz w:val="24"/>
          <w:szCs w:val="24"/>
        </w:rPr>
      </w:pPr>
      <w:r w:rsidRPr="007D745D">
        <w:rPr>
          <w:rFonts w:ascii="Times New Roman" w:hAnsi="Times New Roman" w:cs="Times New Roman"/>
          <w:sz w:val="24"/>
          <w:szCs w:val="24"/>
        </w:rPr>
        <w:t>3. Key Traffic Pattern</w:t>
      </w:r>
    </w:p>
    <w:p w14:paraId="7AF200F9"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sz w:val="24"/>
          <w:szCs w:val="24"/>
        </w:rPr>
        <w:t>Daily visitor traffic shows sharp spikes around Grammy event periods. This means the website is highly event-driven, with awards night acting as the biggest traffic trigger.</w:t>
      </w:r>
    </w:p>
    <w:p w14:paraId="311C5528"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noProof/>
          <w:sz w:val="24"/>
          <w:szCs w:val="24"/>
        </w:rPr>
        <w:lastRenderedPageBreak/>
        <w:drawing>
          <wp:inline distT="0" distB="0" distL="0" distR="0" wp14:anchorId="1BCBD0DF" wp14:editId="7518C87C">
            <wp:extent cx="6217920" cy="2984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ffic_line.png"/>
                    <pic:cNvPicPr/>
                  </pic:nvPicPr>
                  <pic:blipFill>
                    <a:blip r:embed="rId8"/>
                    <a:stretch>
                      <a:fillRect/>
                    </a:stretch>
                  </pic:blipFill>
                  <pic:spPr>
                    <a:xfrm>
                      <a:off x="0" y="0"/>
                      <a:ext cx="6217920" cy="2984602"/>
                    </a:xfrm>
                    <a:prstGeom prst="rect">
                      <a:avLst/>
                    </a:prstGeom>
                  </pic:spPr>
                </pic:pic>
              </a:graphicData>
            </a:graphic>
          </wp:inline>
        </w:drawing>
      </w:r>
    </w:p>
    <w:p w14:paraId="26FBAD62" w14:textId="77777777" w:rsidR="002A424C" w:rsidRPr="007D745D" w:rsidRDefault="00000000">
      <w:pPr>
        <w:jc w:val="center"/>
        <w:rPr>
          <w:rFonts w:ascii="Times New Roman" w:hAnsi="Times New Roman" w:cs="Times New Roman"/>
          <w:sz w:val="24"/>
          <w:szCs w:val="24"/>
        </w:rPr>
      </w:pPr>
      <w:r w:rsidRPr="007D745D">
        <w:rPr>
          <w:rFonts w:ascii="Times New Roman" w:hAnsi="Times New Roman" w:cs="Times New Roman"/>
          <w:i/>
          <w:sz w:val="24"/>
          <w:szCs w:val="24"/>
        </w:rPr>
        <w:t>Figure 1. Daily visitor trend across the Grammy website dataset.</w:t>
      </w:r>
    </w:p>
    <w:p w14:paraId="203757E1"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sz w:val="24"/>
          <w:szCs w:val="24"/>
        </w:rPr>
        <w:t>Average traffic on a regular day was about 32,388 visitors, compared with about 1,389,590 visitors on awards night. That is an increase of roughly 1,357,202 visitors.</w:t>
      </w:r>
    </w:p>
    <w:p w14:paraId="06330CF6"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noProof/>
          <w:sz w:val="24"/>
          <w:szCs w:val="24"/>
        </w:rPr>
        <w:drawing>
          <wp:inline distT="0" distB="0" distL="0" distR="0" wp14:anchorId="52D03635" wp14:editId="18BC5E28">
            <wp:extent cx="4114800" cy="3086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ards_day_bar.png"/>
                    <pic:cNvPicPr/>
                  </pic:nvPicPr>
                  <pic:blipFill>
                    <a:blip r:embed="rId9"/>
                    <a:stretch>
                      <a:fillRect/>
                    </a:stretch>
                  </pic:blipFill>
                  <pic:spPr>
                    <a:xfrm>
                      <a:off x="0" y="0"/>
                      <a:ext cx="4114800" cy="3086100"/>
                    </a:xfrm>
                    <a:prstGeom prst="rect">
                      <a:avLst/>
                    </a:prstGeom>
                  </pic:spPr>
                </pic:pic>
              </a:graphicData>
            </a:graphic>
          </wp:inline>
        </w:drawing>
      </w:r>
    </w:p>
    <w:p w14:paraId="6F84F203" w14:textId="77777777" w:rsidR="002A424C" w:rsidRPr="007D745D" w:rsidRDefault="00000000">
      <w:pPr>
        <w:jc w:val="center"/>
        <w:rPr>
          <w:rFonts w:ascii="Times New Roman" w:hAnsi="Times New Roman" w:cs="Times New Roman"/>
          <w:sz w:val="24"/>
          <w:szCs w:val="24"/>
        </w:rPr>
      </w:pPr>
      <w:r w:rsidRPr="007D745D">
        <w:rPr>
          <w:rFonts w:ascii="Times New Roman" w:hAnsi="Times New Roman" w:cs="Times New Roman"/>
          <w:i/>
          <w:sz w:val="24"/>
          <w:szCs w:val="24"/>
        </w:rPr>
        <w:t>Figure 2. Average visitors on regular days versus awards night.</w:t>
      </w:r>
    </w:p>
    <w:p w14:paraId="5A454337" w14:textId="77777777" w:rsidR="002A424C" w:rsidRPr="007D745D" w:rsidRDefault="00000000">
      <w:pPr>
        <w:pStyle w:val="Heading1"/>
        <w:rPr>
          <w:rFonts w:ascii="Times New Roman" w:hAnsi="Times New Roman" w:cs="Times New Roman"/>
          <w:sz w:val="24"/>
          <w:szCs w:val="24"/>
        </w:rPr>
      </w:pPr>
      <w:r w:rsidRPr="007D745D">
        <w:rPr>
          <w:rFonts w:ascii="Times New Roman" w:hAnsi="Times New Roman" w:cs="Times New Roman"/>
          <w:sz w:val="24"/>
          <w:szCs w:val="24"/>
        </w:rPr>
        <w:t>4. KPI Comparison</w:t>
      </w:r>
    </w:p>
    <w:p w14:paraId="2E308500"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sz w:val="24"/>
          <w:szCs w:val="24"/>
        </w:rPr>
        <w:t>After the site split, the separate websites showed stronger engagement than the original combined site in some areas. The Recording Academy site had the best overall KPI mix, while the Grammys site remained more event-centered and mobile-heavy.</w:t>
      </w:r>
    </w:p>
    <w:tbl>
      <w:tblPr>
        <w:tblW w:w="0" w:type="auto"/>
        <w:jc w:val="center"/>
        <w:tblLook w:val="04A0" w:firstRow="1" w:lastRow="0" w:firstColumn="1" w:lastColumn="0" w:noHBand="0" w:noVBand="1"/>
      </w:tblPr>
      <w:tblGrid>
        <w:gridCol w:w="2520"/>
        <w:gridCol w:w="2520"/>
        <w:gridCol w:w="2520"/>
        <w:gridCol w:w="2520"/>
      </w:tblGrid>
      <w:tr w:rsidR="002A424C" w:rsidRPr="007D745D" w14:paraId="0C8E21BB" w14:textId="77777777">
        <w:trPr>
          <w:jc w:val="center"/>
        </w:trPr>
        <w:tc>
          <w:tcPr>
            <w:tcW w:w="2520" w:type="dxa"/>
            <w:shd w:val="clear" w:color="auto" w:fill="1F4E78"/>
          </w:tcPr>
          <w:p w14:paraId="166B19AF"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b/>
                <w:color w:val="FFFFFF"/>
                <w:sz w:val="24"/>
                <w:szCs w:val="24"/>
              </w:rPr>
              <w:lastRenderedPageBreak/>
              <w:t>Site</w:t>
            </w:r>
          </w:p>
        </w:tc>
        <w:tc>
          <w:tcPr>
            <w:tcW w:w="2520" w:type="dxa"/>
            <w:shd w:val="clear" w:color="auto" w:fill="1F4E78"/>
          </w:tcPr>
          <w:p w14:paraId="25C50965"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b/>
                <w:color w:val="FFFFFF"/>
                <w:sz w:val="24"/>
                <w:szCs w:val="24"/>
              </w:rPr>
              <w:t>Pages / Session</w:t>
            </w:r>
          </w:p>
        </w:tc>
        <w:tc>
          <w:tcPr>
            <w:tcW w:w="2520" w:type="dxa"/>
            <w:shd w:val="clear" w:color="auto" w:fill="1F4E78"/>
          </w:tcPr>
          <w:p w14:paraId="130631B9"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b/>
                <w:color w:val="FFFFFF"/>
                <w:sz w:val="24"/>
                <w:szCs w:val="24"/>
              </w:rPr>
              <w:t>Bounce Rate</w:t>
            </w:r>
          </w:p>
        </w:tc>
        <w:tc>
          <w:tcPr>
            <w:tcW w:w="2520" w:type="dxa"/>
            <w:shd w:val="clear" w:color="auto" w:fill="1F4E78"/>
          </w:tcPr>
          <w:p w14:paraId="6FAE4B5D"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b/>
                <w:color w:val="FFFFFF"/>
                <w:sz w:val="24"/>
                <w:szCs w:val="24"/>
              </w:rPr>
              <w:t>Avg Session Duration</w:t>
            </w:r>
          </w:p>
        </w:tc>
      </w:tr>
      <w:tr w:rsidR="002A424C" w:rsidRPr="007D745D" w14:paraId="13058D66" w14:textId="77777777">
        <w:trPr>
          <w:jc w:val="center"/>
        </w:trPr>
        <w:tc>
          <w:tcPr>
            <w:tcW w:w="2520" w:type="dxa"/>
          </w:tcPr>
          <w:p w14:paraId="43B0A89F"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sz w:val="24"/>
                <w:szCs w:val="24"/>
              </w:rPr>
              <w:t>Combined Site</w:t>
            </w:r>
          </w:p>
        </w:tc>
        <w:tc>
          <w:tcPr>
            <w:tcW w:w="2520" w:type="dxa"/>
          </w:tcPr>
          <w:p w14:paraId="6B41C39C"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sz w:val="24"/>
                <w:szCs w:val="24"/>
              </w:rPr>
              <w:t>1.59</w:t>
            </w:r>
          </w:p>
        </w:tc>
        <w:tc>
          <w:tcPr>
            <w:tcW w:w="2520" w:type="dxa"/>
          </w:tcPr>
          <w:p w14:paraId="54FA2E6F"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sz w:val="24"/>
                <w:szCs w:val="24"/>
              </w:rPr>
              <w:t>41.58%</w:t>
            </w:r>
          </w:p>
        </w:tc>
        <w:tc>
          <w:tcPr>
            <w:tcW w:w="2520" w:type="dxa"/>
          </w:tcPr>
          <w:p w14:paraId="1CD42E6B"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sz w:val="24"/>
                <w:szCs w:val="24"/>
              </w:rPr>
              <w:t>102.85 sec</w:t>
            </w:r>
          </w:p>
        </w:tc>
      </w:tr>
      <w:tr w:rsidR="002A424C" w:rsidRPr="007D745D" w14:paraId="6312869F" w14:textId="77777777">
        <w:trPr>
          <w:jc w:val="center"/>
        </w:trPr>
        <w:tc>
          <w:tcPr>
            <w:tcW w:w="2520" w:type="dxa"/>
          </w:tcPr>
          <w:p w14:paraId="570E4351"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sz w:val="24"/>
                <w:szCs w:val="24"/>
              </w:rPr>
              <w:t>Recording Academy</w:t>
            </w:r>
          </w:p>
        </w:tc>
        <w:tc>
          <w:tcPr>
            <w:tcW w:w="2520" w:type="dxa"/>
          </w:tcPr>
          <w:p w14:paraId="59395C48"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sz w:val="24"/>
                <w:szCs w:val="24"/>
              </w:rPr>
              <w:t>2.78</w:t>
            </w:r>
          </w:p>
        </w:tc>
        <w:tc>
          <w:tcPr>
            <w:tcW w:w="2520" w:type="dxa"/>
          </w:tcPr>
          <w:p w14:paraId="0896188A"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sz w:val="24"/>
                <w:szCs w:val="24"/>
              </w:rPr>
              <w:t>33.67%</w:t>
            </w:r>
          </w:p>
        </w:tc>
        <w:tc>
          <w:tcPr>
            <w:tcW w:w="2520" w:type="dxa"/>
          </w:tcPr>
          <w:p w14:paraId="01382C92"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sz w:val="24"/>
                <w:szCs w:val="24"/>
              </w:rPr>
              <w:t>128.50 sec</w:t>
            </w:r>
          </w:p>
        </w:tc>
      </w:tr>
      <w:tr w:rsidR="002A424C" w:rsidRPr="007D745D" w14:paraId="19461E95" w14:textId="77777777">
        <w:trPr>
          <w:jc w:val="center"/>
        </w:trPr>
        <w:tc>
          <w:tcPr>
            <w:tcW w:w="2520" w:type="dxa"/>
          </w:tcPr>
          <w:p w14:paraId="58C37AB2"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sz w:val="24"/>
                <w:szCs w:val="24"/>
              </w:rPr>
              <w:t>Grammys</w:t>
            </w:r>
          </w:p>
        </w:tc>
        <w:tc>
          <w:tcPr>
            <w:tcW w:w="2520" w:type="dxa"/>
          </w:tcPr>
          <w:p w14:paraId="5E46EA69"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sz w:val="24"/>
                <w:szCs w:val="24"/>
              </w:rPr>
              <w:t>2.14</w:t>
            </w:r>
          </w:p>
        </w:tc>
        <w:tc>
          <w:tcPr>
            <w:tcW w:w="2520" w:type="dxa"/>
          </w:tcPr>
          <w:p w14:paraId="619B9FA0"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sz w:val="24"/>
                <w:szCs w:val="24"/>
              </w:rPr>
              <w:t>40.16%</w:t>
            </w:r>
          </w:p>
        </w:tc>
        <w:tc>
          <w:tcPr>
            <w:tcW w:w="2520" w:type="dxa"/>
          </w:tcPr>
          <w:p w14:paraId="2A47A307"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sz w:val="24"/>
                <w:szCs w:val="24"/>
              </w:rPr>
              <w:t>82.99 sec</w:t>
            </w:r>
          </w:p>
        </w:tc>
      </w:tr>
    </w:tbl>
    <w:p w14:paraId="32100835" w14:textId="77777777" w:rsidR="002A424C" w:rsidRPr="007D745D" w:rsidRDefault="002A424C">
      <w:pPr>
        <w:rPr>
          <w:rFonts w:ascii="Times New Roman" w:hAnsi="Times New Roman" w:cs="Times New Roman"/>
          <w:sz w:val="24"/>
          <w:szCs w:val="24"/>
        </w:rPr>
      </w:pPr>
    </w:p>
    <w:p w14:paraId="2C179712"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sz w:val="24"/>
          <w:szCs w:val="24"/>
        </w:rPr>
        <w:t>Takeaway: the combined site had the lowest pages per session. The Recording Academy website had the highest pages per session, the lowest bounce rate, and the longest average session duration. The Grammys site still delivered strong brand traffic, but users spent less time on it than on the Recording Academy site.</w:t>
      </w:r>
    </w:p>
    <w:p w14:paraId="200B61C3" w14:textId="77777777" w:rsidR="002A424C" w:rsidRPr="007D745D" w:rsidRDefault="00000000">
      <w:pPr>
        <w:pStyle w:val="Heading1"/>
        <w:rPr>
          <w:rFonts w:ascii="Times New Roman" w:hAnsi="Times New Roman" w:cs="Times New Roman"/>
          <w:sz w:val="24"/>
          <w:szCs w:val="24"/>
        </w:rPr>
      </w:pPr>
      <w:r w:rsidRPr="007D745D">
        <w:rPr>
          <w:rFonts w:ascii="Times New Roman" w:hAnsi="Times New Roman" w:cs="Times New Roman"/>
          <w:sz w:val="24"/>
          <w:szCs w:val="24"/>
        </w:rPr>
        <w:t>5. Demographics and Device Mix</w:t>
      </w:r>
    </w:p>
    <w:p w14:paraId="6FB22F9B"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sz w:val="24"/>
          <w:szCs w:val="24"/>
        </w:rPr>
        <w:t>Both sites attract a younger audience, especially visitors aged 18–24 and 25–34. The Grammys audience skews slightly younger, while the Recording Academy audience is a little more balanced across older age groups.</w:t>
      </w:r>
    </w:p>
    <w:p w14:paraId="21D94F3D"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noProof/>
          <w:sz w:val="24"/>
          <w:szCs w:val="24"/>
        </w:rPr>
        <w:drawing>
          <wp:inline distT="0" distB="0" distL="0" distR="0" wp14:anchorId="0D74E247" wp14:editId="581964AE">
            <wp:extent cx="5669280" cy="32014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graphics_bar.png"/>
                    <pic:cNvPicPr/>
                  </pic:nvPicPr>
                  <pic:blipFill>
                    <a:blip r:embed="rId10"/>
                    <a:stretch>
                      <a:fillRect/>
                    </a:stretch>
                  </pic:blipFill>
                  <pic:spPr>
                    <a:xfrm>
                      <a:off x="0" y="0"/>
                      <a:ext cx="5669280" cy="3201476"/>
                    </a:xfrm>
                    <a:prstGeom prst="rect">
                      <a:avLst/>
                    </a:prstGeom>
                  </pic:spPr>
                </pic:pic>
              </a:graphicData>
            </a:graphic>
          </wp:inline>
        </w:drawing>
      </w:r>
    </w:p>
    <w:p w14:paraId="28C18970" w14:textId="77777777" w:rsidR="002A424C" w:rsidRPr="007D745D" w:rsidRDefault="00000000">
      <w:pPr>
        <w:jc w:val="center"/>
        <w:rPr>
          <w:rFonts w:ascii="Times New Roman" w:hAnsi="Times New Roman" w:cs="Times New Roman"/>
          <w:sz w:val="24"/>
          <w:szCs w:val="24"/>
        </w:rPr>
      </w:pPr>
      <w:r w:rsidRPr="007D745D">
        <w:rPr>
          <w:rFonts w:ascii="Times New Roman" w:hAnsi="Times New Roman" w:cs="Times New Roman"/>
          <w:i/>
          <w:sz w:val="24"/>
          <w:szCs w:val="24"/>
        </w:rPr>
        <w:t>Figure 3. Age demographic mix by website.</w:t>
      </w:r>
    </w:p>
    <w:p w14:paraId="23C262F5"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sz w:val="24"/>
          <w:szCs w:val="24"/>
        </w:rPr>
        <w:t>For the Grammys site during the comparison window in 2023, device traffic was approximately 31.84% desktop and 68.16% mobile, with a total of 1,428,482 visitors.</w:t>
      </w:r>
    </w:p>
    <w:p w14:paraId="735B1F9A"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noProof/>
          <w:sz w:val="24"/>
          <w:szCs w:val="24"/>
        </w:rPr>
        <w:lastRenderedPageBreak/>
        <w:drawing>
          <wp:inline distT="0" distB="0" distL="0" distR="0" wp14:anchorId="61384B77" wp14:editId="47B3EF6B">
            <wp:extent cx="4206240" cy="3154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vice_share_bar.png"/>
                    <pic:cNvPicPr/>
                  </pic:nvPicPr>
                  <pic:blipFill>
                    <a:blip r:embed="rId11"/>
                    <a:stretch>
                      <a:fillRect/>
                    </a:stretch>
                  </pic:blipFill>
                  <pic:spPr>
                    <a:xfrm>
                      <a:off x="0" y="0"/>
                      <a:ext cx="4206240" cy="3154680"/>
                    </a:xfrm>
                    <a:prstGeom prst="rect">
                      <a:avLst/>
                    </a:prstGeom>
                  </pic:spPr>
                </pic:pic>
              </a:graphicData>
            </a:graphic>
          </wp:inline>
        </w:drawing>
      </w:r>
    </w:p>
    <w:p w14:paraId="09D8458B" w14:textId="77777777" w:rsidR="002A424C" w:rsidRPr="007D745D" w:rsidRDefault="00000000">
      <w:pPr>
        <w:jc w:val="center"/>
        <w:rPr>
          <w:rFonts w:ascii="Times New Roman" w:hAnsi="Times New Roman" w:cs="Times New Roman"/>
          <w:sz w:val="24"/>
          <w:szCs w:val="24"/>
        </w:rPr>
      </w:pPr>
      <w:r w:rsidRPr="007D745D">
        <w:rPr>
          <w:rFonts w:ascii="Times New Roman" w:hAnsi="Times New Roman" w:cs="Times New Roman"/>
          <w:i/>
          <w:sz w:val="24"/>
          <w:szCs w:val="24"/>
        </w:rPr>
        <w:t>Figure 4. Device share for the Grammys website (Apr–May 2023).</w:t>
      </w:r>
    </w:p>
    <w:p w14:paraId="48F09CDE" w14:textId="77777777" w:rsidR="002A424C" w:rsidRPr="007D745D" w:rsidRDefault="00000000">
      <w:pPr>
        <w:pStyle w:val="Heading1"/>
        <w:rPr>
          <w:rFonts w:ascii="Times New Roman" w:hAnsi="Times New Roman" w:cs="Times New Roman"/>
          <w:sz w:val="24"/>
          <w:szCs w:val="24"/>
        </w:rPr>
      </w:pPr>
      <w:r w:rsidRPr="007D745D">
        <w:rPr>
          <w:rFonts w:ascii="Times New Roman" w:hAnsi="Times New Roman" w:cs="Times New Roman"/>
          <w:sz w:val="24"/>
          <w:szCs w:val="24"/>
        </w:rPr>
        <w:t>6. Recommendation</w:t>
      </w:r>
    </w:p>
    <w:p w14:paraId="51BED367"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sz w:val="24"/>
          <w:szCs w:val="24"/>
        </w:rPr>
        <w:t>I would recommend keeping the websites separate. The split appears to support a more focused user experience, and the KPI results suggest users engage differently depending on the website they visit.</w:t>
      </w:r>
    </w:p>
    <w:p w14:paraId="20C0FFB2"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sz w:val="24"/>
          <w:szCs w:val="24"/>
        </w:rPr>
        <w:t>The Recording Academy site performs best as an informational and organization-focused platform, while the Grammys site is better positioned as an event-driven, entertainment-focused destination. Since traffic behavior, engagement, and audience intent differ across the brands, maintaining separate websites is the better business choice.</w:t>
      </w:r>
    </w:p>
    <w:p w14:paraId="271E0B02" w14:textId="77777777" w:rsidR="002A424C" w:rsidRPr="007D745D" w:rsidRDefault="00000000">
      <w:pPr>
        <w:pStyle w:val="Heading1"/>
        <w:rPr>
          <w:rFonts w:ascii="Times New Roman" w:hAnsi="Times New Roman" w:cs="Times New Roman"/>
          <w:sz w:val="24"/>
          <w:szCs w:val="24"/>
        </w:rPr>
      </w:pPr>
      <w:r w:rsidRPr="007D745D">
        <w:rPr>
          <w:rFonts w:ascii="Times New Roman" w:hAnsi="Times New Roman" w:cs="Times New Roman"/>
          <w:sz w:val="24"/>
          <w:szCs w:val="24"/>
        </w:rPr>
        <w:t>7. Portfolio Highlights</w:t>
      </w:r>
    </w:p>
    <w:p w14:paraId="4699202C"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sz w:val="24"/>
          <w:szCs w:val="24"/>
        </w:rPr>
        <w:t>This project is portfolio-ready because it demonstrates practical analytics skills: data cleaning, exploratory analysis, KPI design, visualization, simple business interpretation, and recommendation writing. The notebook code was kept clean and well-commented so the work is easy to present as a first-time but thoughtful analytics project.</w:t>
      </w:r>
    </w:p>
    <w:p w14:paraId="7B7406A8" w14:textId="77777777" w:rsidR="002A424C" w:rsidRPr="007D745D" w:rsidRDefault="00000000">
      <w:pPr>
        <w:pStyle w:val="Heading1"/>
        <w:rPr>
          <w:rFonts w:ascii="Times New Roman" w:hAnsi="Times New Roman" w:cs="Times New Roman"/>
          <w:sz w:val="24"/>
          <w:szCs w:val="24"/>
        </w:rPr>
      </w:pPr>
      <w:r w:rsidRPr="007D745D">
        <w:rPr>
          <w:rFonts w:ascii="Times New Roman" w:hAnsi="Times New Roman" w:cs="Times New Roman"/>
          <w:sz w:val="24"/>
          <w:szCs w:val="24"/>
        </w:rPr>
        <w:t>Appendix: KPI Snapshot</w:t>
      </w:r>
    </w:p>
    <w:p w14:paraId="2D305098"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b/>
          <w:sz w:val="24"/>
          <w:szCs w:val="24"/>
        </w:rPr>
        <w:t xml:space="preserve">Combined Site: </w:t>
      </w:r>
      <w:r w:rsidRPr="007D745D">
        <w:rPr>
          <w:rFonts w:ascii="Times New Roman" w:hAnsi="Times New Roman" w:cs="Times New Roman"/>
          <w:sz w:val="24"/>
          <w:szCs w:val="24"/>
        </w:rPr>
        <w:t>Pages / Session = 1.59; Bounce Rate = 41.58%; Avg Session Duration = 102.85 sec.</w:t>
      </w:r>
    </w:p>
    <w:p w14:paraId="3190B0E9"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b/>
          <w:sz w:val="24"/>
          <w:szCs w:val="24"/>
        </w:rPr>
        <w:t xml:space="preserve">Recording Academy: </w:t>
      </w:r>
      <w:r w:rsidRPr="007D745D">
        <w:rPr>
          <w:rFonts w:ascii="Times New Roman" w:hAnsi="Times New Roman" w:cs="Times New Roman"/>
          <w:sz w:val="24"/>
          <w:szCs w:val="24"/>
        </w:rPr>
        <w:t>Pages / Session = 2.78; Bounce Rate = 33.67%; Avg Session Duration = 128.50 sec.</w:t>
      </w:r>
    </w:p>
    <w:p w14:paraId="16DF9E62" w14:textId="77777777" w:rsidR="002A424C" w:rsidRPr="007D745D" w:rsidRDefault="00000000">
      <w:pPr>
        <w:rPr>
          <w:rFonts w:ascii="Times New Roman" w:hAnsi="Times New Roman" w:cs="Times New Roman"/>
          <w:sz w:val="24"/>
          <w:szCs w:val="24"/>
        </w:rPr>
      </w:pPr>
      <w:r w:rsidRPr="007D745D">
        <w:rPr>
          <w:rFonts w:ascii="Times New Roman" w:hAnsi="Times New Roman" w:cs="Times New Roman"/>
          <w:b/>
          <w:sz w:val="24"/>
          <w:szCs w:val="24"/>
        </w:rPr>
        <w:t xml:space="preserve">Grammys: </w:t>
      </w:r>
      <w:r w:rsidRPr="007D745D">
        <w:rPr>
          <w:rFonts w:ascii="Times New Roman" w:hAnsi="Times New Roman" w:cs="Times New Roman"/>
          <w:sz w:val="24"/>
          <w:szCs w:val="24"/>
        </w:rPr>
        <w:t>Pages / Session = 2.14; Bounce Rate = 40.16%; Avg Session Duration = 82.99 sec.</w:t>
      </w:r>
    </w:p>
    <w:sectPr w:rsidR="002A424C" w:rsidRPr="007D745D" w:rsidSect="00034616">
      <w:headerReference w:type="even" r:id="rId12"/>
      <w:headerReference w:type="default" r:id="rId13"/>
      <w:footerReference w:type="even" r:id="rId14"/>
      <w:footerReference w:type="default" r:id="rId15"/>
      <w:headerReference w:type="first" r:id="rId16"/>
      <w:footerReference w:type="first" r:id="rId17"/>
      <w:pgSz w:w="12240" w:h="15840"/>
      <w:pgMar w:top="864"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D8A226" w14:textId="77777777" w:rsidR="00350377" w:rsidRDefault="00350377" w:rsidP="007D745D">
      <w:pPr>
        <w:spacing w:after="0" w:line="240" w:lineRule="auto"/>
      </w:pPr>
      <w:r>
        <w:separator/>
      </w:r>
    </w:p>
  </w:endnote>
  <w:endnote w:type="continuationSeparator" w:id="0">
    <w:p w14:paraId="56136C34" w14:textId="77777777" w:rsidR="00350377" w:rsidRDefault="00350377" w:rsidP="007D7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591BE" w14:textId="77777777" w:rsidR="007D745D" w:rsidRDefault="007D74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27E18" w14:textId="77777777" w:rsidR="007D745D" w:rsidRDefault="007D74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5A0E0" w14:textId="77777777" w:rsidR="007D745D" w:rsidRDefault="007D74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7AC7F" w14:textId="77777777" w:rsidR="00350377" w:rsidRDefault="00350377" w:rsidP="007D745D">
      <w:pPr>
        <w:spacing w:after="0" w:line="240" w:lineRule="auto"/>
      </w:pPr>
      <w:r>
        <w:separator/>
      </w:r>
    </w:p>
  </w:footnote>
  <w:footnote w:type="continuationSeparator" w:id="0">
    <w:p w14:paraId="41D1E2B6" w14:textId="77777777" w:rsidR="00350377" w:rsidRDefault="00350377" w:rsidP="007D74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B10F6" w14:textId="77777777" w:rsidR="007D745D" w:rsidRDefault="007D74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09D3D" w14:textId="77777777" w:rsidR="007D745D" w:rsidRDefault="007D74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7A966" w14:textId="77777777" w:rsidR="007D745D" w:rsidRDefault="007D74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9235623">
    <w:abstractNumId w:val="8"/>
  </w:num>
  <w:num w:numId="2" w16cid:durableId="1102454958">
    <w:abstractNumId w:val="6"/>
  </w:num>
  <w:num w:numId="3" w16cid:durableId="1024791297">
    <w:abstractNumId w:val="5"/>
  </w:num>
  <w:num w:numId="4" w16cid:durableId="903419221">
    <w:abstractNumId w:val="4"/>
  </w:num>
  <w:num w:numId="5" w16cid:durableId="821894593">
    <w:abstractNumId w:val="7"/>
  </w:num>
  <w:num w:numId="6" w16cid:durableId="135298058">
    <w:abstractNumId w:val="3"/>
  </w:num>
  <w:num w:numId="7" w16cid:durableId="1791195334">
    <w:abstractNumId w:val="2"/>
  </w:num>
  <w:num w:numId="8" w16cid:durableId="1472595193">
    <w:abstractNumId w:val="1"/>
  </w:num>
  <w:num w:numId="9" w16cid:durableId="289436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5F1B"/>
    <w:rsid w:val="0029639D"/>
    <w:rsid w:val="002A424C"/>
    <w:rsid w:val="00326F90"/>
    <w:rsid w:val="00350377"/>
    <w:rsid w:val="007D745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920E0A"/>
  <w14:defaultImageDpi w14:val="300"/>
  <w15:docId w15:val="{083934C2-518D-43CC-925E-0B9C567B1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2E5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D4C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62E5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591</Words>
  <Characters>3372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Allen George</cp:lastModifiedBy>
  <cp:revision>2</cp:revision>
  <dcterms:created xsi:type="dcterms:W3CDTF">2013-12-23T23:15:00Z</dcterms:created>
  <dcterms:modified xsi:type="dcterms:W3CDTF">2026-03-15T16:44:00Z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89eff9c8-f96f-4805-b8ce-7a7557cf25e0</vt:lpwstr>
  </property>
</Properties>
</file>