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需要更多学习资料的可以加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bobby老师微信哦：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u w:val="single"/>
          <w:lang w:val="en-US" w:eastAsia="zh-CN"/>
        </w:rPr>
        <w:t>bobby15364069106</w:t>
      </w:r>
      <w:r>
        <w:rPr>
          <w:rFonts w:ascii="宋体" w:hAnsi="宋体" w:eastAsia="宋体" w:cs="宋体"/>
          <w:b/>
          <w:bCs/>
          <w:sz w:val="24"/>
          <w:szCs w:val="24"/>
          <w:highlight w:val="yellow"/>
          <w:u w:val="single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5" w:beforeAutospacing="0" w:after="300" w:afterAutospacing="0" w:line="630" w:lineRule="atLeast"/>
        <w:ind w:right="0" w:firstLine="900" w:firstLineChars="200"/>
        <w:rPr>
          <w:rFonts w:hint="eastAsia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instrText xml:space="preserve"> HYPERLINK "https://segmentfault.com/a/1190000018566229"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t>Linux 搭建 laravel 项目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导语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LNMP 环境已经搭建完毕，下面就是用 laravel 框架搭建个项目。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下载源码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下载源码的方式有很多，这里使用 composer 。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"https://segmentfault.com/a/1190000018479867"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前文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已经讲了如何安装 composer，这里不再赘述。在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/usr/local/nginx/html/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目录中输入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composer create-project laravel/laravel myLaravel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即可创建，关于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create-project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的参数，可以查看下方参考资料中的链接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0" cy="2371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设置目录权限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源码下载完成，接下来是设置目录权限。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创建用户以及分组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useradd -g www-data www-data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修改 nginx 用户，编辑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/usr/local/nginx/conf/nginx.conf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，修改完成后记得重启服务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33475" cy="4000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修改 PHP 用户，编辑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/usr/local/php/etc/php-fpm.d/www.conf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文件，同样修改完成记得重启服务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38250" cy="4191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项目中目录权限为 755，文件为 644。在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目录中依次执行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chown -R www-data.www-data ./myLaravel/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find ./myLaravel/ -type d -exec chmod 755 {} \;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find ./myLaravel/ -type f -exec chmod 644 {} \;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修改 Nginx 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最后一步是修改 Nginx 的配置，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vim /usr/local/nginx/conf/nginx.conf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修改如下几处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2850" cy="1504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1447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修改完成后重启 Nginx。访问可以看出 laravel 默认的首页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2F6AE"/>
    <w:multiLevelType w:val="multilevel"/>
    <w:tmpl w:val="8A42F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FFEE66"/>
    <w:multiLevelType w:val="multilevel"/>
    <w:tmpl w:val="BFFFEE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ECC3045"/>
    <w:multiLevelType w:val="multilevel"/>
    <w:tmpl w:val="7ECC3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6490C"/>
    <w:rsid w:val="509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sixstar</dc:creator>
  <cp:lastModifiedBy>sixstar</cp:lastModifiedBy>
  <dcterms:modified xsi:type="dcterms:W3CDTF">2019-03-21T05:01:08Z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