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EA8" w:rsidRPr="002015D6" w:rsidRDefault="002015D6" w:rsidP="002015D6">
      <w:pPr>
        <w:jc w:val="center"/>
        <w:rPr>
          <w:b/>
          <w:sz w:val="30"/>
          <w:szCs w:val="30"/>
        </w:rPr>
      </w:pPr>
      <w:r w:rsidRPr="002015D6">
        <w:rPr>
          <w:b/>
          <w:sz w:val="30"/>
          <w:szCs w:val="30"/>
        </w:rPr>
        <w:t>省政府奖学金破格申请条件</w:t>
      </w:r>
    </w:p>
    <w:p w:rsidR="002015D6" w:rsidRDefault="002015D6" w:rsidP="002015D6">
      <w:pPr>
        <w:widowControl/>
        <w:spacing w:line="500" w:lineRule="exact"/>
        <w:jc w:val="left"/>
      </w:pPr>
      <w:r>
        <w:rPr>
          <w:rFonts w:ascii="宋体" w:hAnsi="宋体"/>
          <w:kern w:val="0"/>
          <w:sz w:val="24"/>
          <w:szCs w:val="24"/>
        </w:rPr>
        <w:t>（1）在社会主义精神文明建设中表现突出，具有见义勇为、助人为乐、奉献爱心、服务社会、自立自强的实际行动，在本校、本地区产生重大影响，在全</w:t>
      </w:r>
      <w:r>
        <w:rPr>
          <w:rFonts w:ascii="宋体" w:hAnsi="宋体" w:hint="eastAsia"/>
          <w:kern w:val="0"/>
          <w:sz w:val="24"/>
          <w:szCs w:val="24"/>
        </w:rPr>
        <w:t>省乃至全国</w:t>
      </w:r>
      <w:r>
        <w:rPr>
          <w:rFonts w:ascii="宋体" w:hAnsi="宋体"/>
          <w:kern w:val="0"/>
          <w:sz w:val="24"/>
          <w:szCs w:val="24"/>
        </w:rPr>
        <w:t>产生较大影响，有助于树立良好的社会风尚。</w:t>
      </w:r>
      <w:r>
        <w:rPr>
          <w:rFonts w:ascii="宋体" w:hAnsi="宋体"/>
          <w:kern w:val="0"/>
          <w:sz w:val="24"/>
          <w:szCs w:val="24"/>
        </w:rPr>
        <w:br/>
        <w:t>（2）在学术研究上取得显著成绩，以第一作者发表的论文被SCI、EI、ISTP、SSCI全文收录，以第一、二作者出版学术专著（须通过专家鉴定）。</w:t>
      </w:r>
      <w:r>
        <w:rPr>
          <w:rFonts w:ascii="宋体" w:hAnsi="宋体"/>
          <w:kern w:val="0"/>
          <w:sz w:val="24"/>
          <w:szCs w:val="24"/>
        </w:rPr>
        <w:br/>
        <w:t>（3）在学科竞赛方面取得显著成绩，在国际</w:t>
      </w:r>
      <w:r>
        <w:rPr>
          <w:rFonts w:ascii="宋体" w:hAnsi="宋体" w:hint="eastAsia"/>
          <w:kern w:val="0"/>
          <w:sz w:val="24"/>
          <w:szCs w:val="24"/>
        </w:rPr>
        <w:t>、</w:t>
      </w:r>
      <w:r>
        <w:rPr>
          <w:rFonts w:ascii="宋体" w:hAnsi="宋体"/>
          <w:kern w:val="0"/>
          <w:sz w:val="24"/>
          <w:szCs w:val="24"/>
        </w:rPr>
        <w:t>全国</w:t>
      </w:r>
      <w:r>
        <w:rPr>
          <w:rFonts w:ascii="宋体" w:hAnsi="宋体" w:hint="eastAsia"/>
          <w:kern w:val="0"/>
          <w:sz w:val="24"/>
          <w:szCs w:val="24"/>
        </w:rPr>
        <w:t>、全省</w:t>
      </w:r>
      <w:r>
        <w:rPr>
          <w:rFonts w:ascii="宋体" w:hAnsi="宋体"/>
          <w:kern w:val="0"/>
          <w:sz w:val="24"/>
          <w:szCs w:val="24"/>
        </w:rPr>
        <w:t>性专业学科竞赛、课外学术科技竞赛等竞赛中获一等奖（或金奖）及以上奖励。</w:t>
      </w:r>
      <w:r>
        <w:rPr>
          <w:rFonts w:ascii="宋体" w:hAnsi="宋体"/>
          <w:kern w:val="0"/>
          <w:sz w:val="24"/>
          <w:szCs w:val="24"/>
        </w:rPr>
        <w:br/>
        <w:t>（4）在创新发明方面取得显著成绩，科研成果获省、部级以上奖励或获得国家专利（须通过专家鉴定）。</w:t>
      </w:r>
      <w:r>
        <w:rPr>
          <w:rFonts w:ascii="宋体" w:hAnsi="宋体"/>
          <w:kern w:val="0"/>
          <w:sz w:val="24"/>
          <w:szCs w:val="24"/>
        </w:rPr>
        <w:br/>
        <w:t>（5）在体育竞赛中取得显著成绩，为国家争得荣誉。非体育专业学生参加省级以上体育比赛获得个人项目前三名，集体项目前二名；高水平运动员（特招生）参加国际和全国性体育比赛获得个人项目前三名、集体项目前二名。集体项目应为主力队员。</w:t>
      </w:r>
      <w:r>
        <w:rPr>
          <w:rFonts w:ascii="宋体" w:hAnsi="宋体"/>
          <w:kern w:val="0"/>
          <w:sz w:val="24"/>
          <w:szCs w:val="24"/>
        </w:rPr>
        <w:br/>
        <w:t>（6）在重要文艺比赛中取得显著成绩，参加国际和全国性比赛获得前三名，参加省级比赛获得第一名，为国家赢得荣誉。集体项目应为主要演员。</w:t>
      </w:r>
      <w:r>
        <w:rPr>
          <w:rFonts w:ascii="宋体" w:hAnsi="宋体"/>
          <w:kern w:val="0"/>
          <w:sz w:val="24"/>
          <w:szCs w:val="24"/>
        </w:rPr>
        <w:br/>
        <w:t>（7）获全国三好学生、全国优秀学生干部、全国社会实践先进个人、全国十大杰出青年、中国青年五四奖章等全国性荣誉称号。</w:t>
      </w:r>
    </w:p>
    <w:p w:rsidR="002015D6" w:rsidRPr="002015D6" w:rsidRDefault="002015D6">
      <w:bookmarkStart w:id="0" w:name="_GoBack"/>
      <w:bookmarkEnd w:id="0"/>
    </w:p>
    <w:p w:rsidR="002015D6" w:rsidRDefault="002015D6"/>
    <w:p w:rsidR="002015D6" w:rsidRDefault="002015D6"/>
    <w:p w:rsidR="002015D6" w:rsidRDefault="002015D6"/>
    <w:p w:rsidR="002015D6" w:rsidRDefault="002015D6"/>
    <w:p w:rsidR="002015D6" w:rsidRDefault="002015D6"/>
    <w:p w:rsidR="002015D6" w:rsidRDefault="002015D6">
      <w:pPr>
        <w:rPr>
          <w:rFonts w:hint="eastAsia"/>
        </w:rPr>
      </w:pPr>
    </w:p>
    <w:sectPr w:rsidR="0020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5D6" w:rsidRDefault="002015D6" w:rsidP="002015D6">
      <w:r>
        <w:separator/>
      </w:r>
    </w:p>
  </w:endnote>
  <w:endnote w:type="continuationSeparator" w:id="0">
    <w:p w:rsidR="002015D6" w:rsidRDefault="002015D6" w:rsidP="0020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5D6" w:rsidRDefault="002015D6" w:rsidP="002015D6">
      <w:r>
        <w:separator/>
      </w:r>
    </w:p>
  </w:footnote>
  <w:footnote w:type="continuationSeparator" w:id="0">
    <w:p w:rsidR="002015D6" w:rsidRDefault="002015D6" w:rsidP="002015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F1"/>
    <w:rsid w:val="001642F1"/>
    <w:rsid w:val="00192EA8"/>
    <w:rsid w:val="0020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1A01C5-63FD-46B8-8E8B-D92B381C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1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15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1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15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>ZJUT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Ru1Q</dc:creator>
  <cp:keywords/>
  <dc:description/>
  <cp:lastModifiedBy>Ru1Q</cp:lastModifiedBy>
  <cp:revision>2</cp:revision>
  <dcterms:created xsi:type="dcterms:W3CDTF">2016-10-17T05:14:00Z</dcterms:created>
  <dcterms:modified xsi:type="dcterms:W3CDTF">2016-10-17T05:17:00Z</dcterms:modified>
</cp:coreProperties>
</file>