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«Сибирский государственный университет телекоммуникаций и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информатики»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(СибГУТИ)</w:t>
      </w:r>
    </w:p>
    <w:p w:rsidR="00000000" w:rsidDel="00000000" w:rsidP="00000000" w:rsidRDefault="00000000" w:rsidRPr="00000000" w14:paraId="00000006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ind w:left="5103" w:firstLine="0"/>
        <w:jc w:val="center"/>
        <w:rPr/>
      </w:pPr>
      <w:r w:rsidDel="00000000" w:rsidR="00000000" w:rsidRPr="00000000">
        <w:rPr>
          <w:rtl w:val="0"/>
        </w:rPr>
        <w:t xml:space="preserve">02.03.02 Фундаментальная информатика и информационные технологии</w:t>
      </w:r>
    </w:p>
    <w:p w:rsidR="00000000" w:rsidDel="00000000" w:rsidP="00000000" w:rsidRDefault="00000000" w:rsidRPr="00000000" w14:paraId="0000000A">
      <w:pPr>
        <w:spacing w:line="288" w:lineRule="auto"/>
        <w:ind w:left="5103" w:firstLine="0"/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  <w:t xml:space="preserve">Профиль: Системное программное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ind w:left="5103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(очная форма обучения)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ОТЧЕТ ПО </w:t>
      </w:r>
      <w:r w:rsidDel="00000000" w:rsidR="00000000" w:rsidRPr="00000000">
        <w:rPr>
          <w:smallCaps w:val="1"/>
          <w:sz w:val="38"/>
          <w:szCs w:val="38"/>
          <w:rtl w:val="0"/>
        </w:rPr>
        <w:t xml:space="preserve">учебной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ПРАКТИКЕ</w:t>
      </w:r>
    </w:p>
    <w:p w:rsidR="00000000" w:rsidDel="00000000" w:rsidP="00000000" w:rsidRDefault="00000000" w:rsidRPr="00000000" w14:paraId="00000010">
      <w:pPr>
        <w:tabs>
          <w:tab w:val="left" w:leader="none" w:pos="8789"/>
        </w:tabs>
        <w:spacing w:line="288" w:lineRule="auto"/>
        <w:ind w:left="426" w:firstLine="0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в/на 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left" w:leader="none" w:pos="8080"/>
        </w:tabs>
        <w:spacing w:line="288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(наименование профильной организации/структурного подразделения СибГУТИ)</w:t>
      </w:r>
    </w:p>
    <w:p w:rsidR="00000000" w:rsidDel="00000000" w:rsidP="00000000" w:rsidRDefault="00000000" w:rsidRPr="00000000" w14:paraId="00000012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ind w:right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 ИНДИВИДУАЛЬНОГО ЗАДАНИЯ</w:t>
      </w:r>
    </w:p>
    <w:p w:rsidR="00000000" w:rsidDel="00000000" w:rsidP="00000000" w:rsidRDefault="00000000" w:rsidRPr="00000000" w14:paraId="00000014">
      <w:pPr>
        <w:spacing w:line="288" w:lineRule="auto"/>
        <w:ind w:right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" w:lineRule="auto"/>
        <w:ind w:righ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6">
      <w:pPr>
        <w:spacing w:line="288" w:lineRule="auto"/>
        <w:ind w:righ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института ИВТ</w:t>
      </w:r>
    </w:p>
    <w:p w:rsidR="00000000" w:rsidDel="00000000" w:rsidP="00000000" w:rsidRDefault="00000000" w:rsidRPr="00000000" w14:paraId="00000017">
      <w:pPr>
        <w:spacing w:line="288" w:lineRule="auto"/>
        <w:ind w:righ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гр. ИС-142</w:t>
        <w:tab/>
        <w:tab/>
        <w:tab/>
        <w:tab/>
        <w:tab/>
      </w:r>
      <w:r w:rsidDel="00000000" w:rsidR="00000000" w:rsidRPr="00000000">
        <w:rPr>
          <w:sz w:val="28"/>
          <w:szCs w:val="28"/>
          <w:u w:val="single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  <w:tab/>
        <w:tab/>
      </w: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018">
      <w:pPr>
        <w:spacing w:line="288" w:lineRule="auto"/>
        <w:ind w:righ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«27» мая 2023г.</w:t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ind w:right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ind w:right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ind w:righ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D">
      <w:pPr>
        <w:spacing w:line="288" w:lineRule="auto"/>
        <w:ind w:righ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от СибГУТИ</w:t>
        <w:tab/>
        <w:tab/>
      </w:r>
      <w:r w:rsidDel="00000000" w:rsidR="00000000" w:rsidRPr="00000000">
        <w:rPr>
          <w:sz w:val="28"/>
          <w:szCs w:val="28"/>
          <w:u w:val="single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u w:val="single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01E">
      <w:pPr>
        <w:spacing w:line="288" w:lineRule="auto"/>
        <w:ind w:righ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«27» мая 2023г.</w:t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jc w:val="center"/>
        <w:rPr>
          <w:sz w:val="28"/>
          <w:szCs w:val="28"/>
        </w:rPr>
        <w:sectPr>
          <w:pgSz w:h="16838" w:w="11906" w:orient="portrait"/>
          <w:pgMar w:bottom="1134" w:top="1134" w:left="1701" w:right="850" w:header="708" w:footer="0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Новосибирск 2023</w:t>
      </w:r>
    </w:p>
    <w:p w:rsidR="00000000" w:rsidDel="00000000" w:rsidP="00000000" w:rsidRDefault="00000000" w:rsidRPr="00000000" w14:paraId="00000025">
      <w:pPr>
        <w:tabs>
          <w:tab w:val="left" w:leader="none" w:pos="3828"/>
          <w:tab w:val="left" w:leader="none" w:pos="8222"/>
        </w:tabs>
        <w:spacing w:line="288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План-график проведения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           учебной______</w:t>
      </w:r>
      <w:r w:rsidDel="00000000" w:rsidR="00000000" w:rsidRPr="00000000">
        <w:rPr>
          <w:b w:val="1"/>
          <w:sz w:val="28"/>
          <w:szCs w:val="28"/>
          <w:rtl w:val="0"/>
        </w:rPr>
        <w:t xml:space="preserve"> практики</w:t>
      </w:r>
    </w:p>
    <w:p w:rsidR="00000000" w:rsidDel="00000000" w:rsidP="00000000" w:rsidRDefault="00000000" w:rsidRPr="00000000" w14:paraId="00000026">
      <w:pPr>
        <w:spacing w:line="288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Вид практики</w:t>
      </w:r>
    </w:p>
    <w:p w:rsidR="00000000" w:rsidDel="00000000" w:rsidP="00000000" w:rsidRDefault="00000000" w:rsidRPr="00000000" w14:paraId="00000027">
      <w:pPr>
        <w:tabs>
          <w:tab w:val="left" w:leader="none" w:pos="9921"/>
        </w:tabs>
        <w:spacing w:line="28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                                             Григорьев Юрий Вадимович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8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Фамилия Имя Отчество студента</w:t>
      </w:r>
    </w:p>
    <w:p w:rsidR="00000000" w:rsidDel="00000000" w:rsidP="00000000" w:rsidRDefault="00000000" w:rsidRPr="00000000" w14:paraId="00000029">
      <w:pPr>
        <w:tabs>
          <w:tab w:val="left" w:leader="none" w:pos="9214"/>
        </w:tabs>
        <w:spacing w:line="288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института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Информатика  и вычислительная техника      </w:t>
      </w:r>
      <w:r w:rsidDel="00000000" w:rsidR="00000000" w:rsidRPr="00000000">
        <w:rPr>
          <w:sz w:val="28"/>
          <w:szCs w:val="28"/>
          <w:rtl w:val="0"/>
        </w:rPr>
        <w:t xml:space="preserve">,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2     </w:t>
      </w:r>
      <w:r w:rsidDel="00000000" w:rsidR="00000000" w:rsidRPr="00000000">
        <w:rPr>
          <w:sz w:val="28"/>
          <w:szCs w:val="28"/>
          <w:rtl w:val="0"/>
        </w:rPr>
        <w:t xml:space="preserve"> курса, гр.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ИС-142</w:t>
        <w:tab/>
        <w:t xml:space="preserve">   </w:t>
      </w:r>
    </w:p>
    <w:p w:rsidR="00000000" w:rsidDel="00000000" w:rsidP="00000000" w:rsidRDefault="00000000" w:rsidRPr="00000000" w14:paraId="0000002A">
      <w:pPr>
        <w:tabs>
          <w:tab w:val="left" w:leader="none" w:pos="9356"/>
        </w:tabs>
        <w:spacing w:before="120" w:line="288" w:lineRule="auto"/>
        <w:rPr>
          <w:color w:val="000000"/>
          <w:sz w:val="38"/>
          <w:szCs w:val="38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Направление: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02.03.02 Фундаментальная информатика и информационные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88" w:lineRule="auto"/>
        <w:ind w:left="1416" w:firstLine="707.0000000000002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Код – Наименование направления (специальности)</w:t>
      </w:r>
    </w:p>
    <w:p w:rsidR="00000000" w:rsidDel="00000000" w:rsidP="00000000" w:rsidRDefault="00000000" w:rsidRPr="00000000" w14:paraId="0000002C">
      <w:pPr>
        <w:tabs>
          <w:tab w:val="left" w:leader="none" w:pos="9214"/>
        </w:tabs>
        <w:spacing w:before="120" w:line="288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Профиль: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Системное программное обеспечение</w:t>
      </w:r>
    </w:p>
    <w:p w:rsidR="00000000" w:rsidDel="00000000" w:rsidP="00000000" w:rsidRDefault="00000000" w:rsidRPr="00000000" w14:paraId="0000002D">
      <w:pPr>
        <w:tabs>
          <w:tab w:val="left" w:leader="none" w:pos="9214"/>
        </w:tabs>
        <w:spacing w:before="120" w:line="288" w:lineRule="auto"/>
        <w:rPr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Место прохождения практики 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20" w:line="28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Объем практики: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108/3</w:t>
      </w:r>
      <w:r w:rsidDel="00000000" w:rsidR="00000000" w:rsidRPr="00000000">
        <w:rPr>
          <w:sz w:val="28"/>
          <w:szCs w:val="28"/>
          <w:rtl w:val="0"/>
        </w:rPr>
        <w:t xml:space="preserve">   часов/ЗЕ</w:t>
      </w:r>
    </w:p>
    <w:p w:rsidR="00000000" w:rsidDel="00000000" w:rsidP="00000000" w:rsidRDefault="00000000" w:rsidRPr="00000000" w14:paraId="0000002F">
      <w:pPr>
        <w:spacing w:line="288" w:lineRule="auto"/>
        <w:rPr>
          <w:b w:val="1"/>
          <w:i w:val="1"/>
        </w:rPr>
      </w:pPr>
      <w:r w:rsidDel="00000000" w:rsidR="00000000" w:rsidRPr="00000000">
        <w:rPr>
          <w:sz w:val="28"/>
          <w:szCs w:val="28"/>
          <w:rtl w:val="0"/>
        </w:rPr>
        <w:t xml:space="preserve">Вид практики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учебная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88" w:lineRule="auto"/>
        <w:rPr>
          <w:b w:val="1"/>
          <w:i w:val="1"/>
        </w:rPr>
      </w:pPr>
      <w:r w:rsidDel="00000000" w:rsidR="00000000" w:rsidRPr="00000000">
        <w:rPr>
          <w:sz w:val="28"/>
          <w:szCs w:val="28"/>
          <w:rtl w:val="0"/>
        </w:rPr>
        <w:t xml:space="preserve">Тип практики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научно-исследовательская работа (получение первичных навыков научно-исследовательской работы)</w:t>
      </w:r>
    </w:p>
    <w:p w:rsidR="00000000" w:rsidDel="00000000" w:rsidP="00000000" w:rsidRDefault="00000000" w:rsidRPr="00000000" w14:paraId="00000031">
      <w:pPr>
        <w:spacing w:before="120" w:line="28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Срок практики       с    "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30</w:t>
      </w:r>
      <w:r w:rsidDel="00000000" w:rsidR="00000000" w:rsidRPr="00000000">
        <w:rPr>
          <w:sz w:val="28"/>
          <w:szCs w:val="28"/>
          <w:rtl w:val="0"/>
        </w:rPr>
        <w:t xml:space="preserve">"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января</w:t>
      </w:r>
      <w:r w:rsidDel="00000000" w:rsidR="00000000" w:rsidRPr="00000000">
        <w:rPr>
          <w:sz w:val="28"/>
          <w:szCs w:val="28"/>
          <w:rtl w:val="0"/>
        </w:rPr>
        <w:t xml:space="preserve">  2023 г.</w:t>
      </w:r>
    </w:p>
    <w:p w:rsidR="00000000" w:rsidDel="00000000" w:rsidP="00000000" w:rsidRDefault="00000000" w:rsidRPr="00000000" w14:paraId="00000032">
      <w:pPr>
        <w:tabs>
          <w:tab w:val="left" w:leader="none" w:pos="9214"/>
        </w:tabs>
        <w:spacing w:line="288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по  "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27</w:t>
      </w:r>
      <w:r w:rsidDel="00000000" w:rsidR="00000000" w:rsidRPr="00000000">
        <w:rPr>
          <w:sz w:val="28"/>
          <w:szCs w:val="28"/>
          <w:rtl w:val="0"/>
        </w:rPr>
        <w:t xml:space="preserve">"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мая</w:t>
      </w:r>
      <w:r w:rsidDel="00000000" w:rsidR="00000000" w:rsidRPr="00000000">
        <w:rPr>
          <w:sz w:val="28"/>
          <w:szCs w:val="28"/>
          <w:rtl w:val="0"/>
        </w:rPr>
        <w:t xml:space="preserve"> 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8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Содержание практики*:</w:t>
      </w:r>
    </w:p>
    <w:tbl>
      <w:tblPr>
        <w:tblStyle w:val="Table1"/>
        <w:tblW w:w="99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6"/>
        <w:gridCol w:w="3404"/>
        <w:tblGridChange w:id="0">
          <w:tblGrid>
            <w:gridCol w:w="6516"/>
            <w:gridCol w:w="34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 видов деятельности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 (начало – окончание)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1. Общее ознакомление со структурным подразделением предприятия, вводный инструктаж по технике безопасности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30.01.2023–01.02.2023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2.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Выдача задания на практику, деление студентов на группы (если необходимо), определение конкретной индивидуальной темы, формирование плана работ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02.02.2023–04.02.2023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3.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Работа с библиотечными фондами структурного подразделения или предприятия, с</w:t>
            </w:r>
            <w:r w:rsidDel="00000000" w:rsidR="00000000" w:rsidRPr="00000000">
              <w:rPr>
                <w:highlight w:val="yellow"/>
                <w:rtl w:val="0"/>
              </w:rPr>
              <w:t xml:space="preserve">бор и анализ материалов по теме практики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06.02.2023–11.02.2023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4. Выполнение работ в соответствии с составленным планом:</w:t>
            </w:r>
          </w:p>
          <w:p w:rsidR="00000000" w:rsidDel="00000000" w:rsidP="00000000" w:rsidRDefault="00000000" w:rsidRPr="00000000" w14:paraId="0000003D">
            <w:pPr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–</w:t>
            </w:r>
          </w:p>
          <w:p w:rsidR="00000000" w:rsidDel="00000000" w:rsidP="00000000" w:rsidRDefault="00000000" w:rsidRPr="00000000" w14:paraId="0000003E">
            <w:pPr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– </w:t>
            </w:r>
          </w:p>
          <w:p w:rsidR="00000000" w:rsidDel="00000000" w:rsidP="00000000" w:rsidRDefault="00000000" w:rsidRPr="00000000" w14:paraId="0000003F">
            <w:pPr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– </w:t>
            </w:r>
          </w:p>
          <w:p w:rsidR="00000000" w:rsidDel="00000000" w:rsidP="00000000" w:rsidRDefault="00000000" w:rsidRPr="00000000" w14:paraId="00000040">
            <w:pPr>
              <w:rPr>
                <w:highlight w:val="yellow"/>
              </w:rPr>
            </w:pP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(перечисление конкретных видов работ, связанных с выполнением поставленных задач)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13.02.2023 – 20.05.2023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5. Анализ полученных результатов и произведенной работы</w:t>
            </w:r>
          </w:p>
          <w:p w:rsidR="00000000" w:rsidDel="00000000" w:rsidP="00000000" w:rsidRDefault="00000000" w:rsidRPr="00000000" w14:paraId="0000004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С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оставление отчета по практике, защита отчета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22.05.2023–27.05.2023</w:t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*В соответствии с программой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88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88" w:lineRule="auto"/>
        <w:ind w:righ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от СибГУТИ</w:t>
        <w:tab/>
        <w:tab/>
      </w:r>
      <w:r w:rsidDel="00000000" w:rsidR="00000000" w:rsidRPr="00000000">
        <w:rPr>
          <w:sz w:val="28"/>
          <w:szCs w:val="28"/>
          <w:u w:val="single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u w:val="single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048">
      <w:pPr>
        <w:spacing w:line="288" w:lineRule="auto"/>
        <w:ind w:righ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«28» ____01____ 2023г.</w:t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color w:val="181a17"/>
        </w:rPr>
      </w:pPr>
      <w:r w:rsidDel="00000000" w:rsidR="00000000" w:rsidRPr="00000000">
        <w:rPr>
          <w:b w:val="1"/>
          <w:color w:val="181a17"/>
          <w:rtl w:val="0"/>
        </w:rPr>
        <w:t xml:space="preserve">ЗАДАНИЕ НА ПРАКТИКУ</w:t>
      </w:r>
    </w:p>
    <w:p w:rsidR="00000000" w:rsidDel="00000000" w:rsidP="00000000" w:rsidRDefault="00000000" w:rsidRPr="00000000" w14:paraId="0000004D">
      <w:pPr>
        <w:rPr>
          <w:color w:val="181a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color w:val="181a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color w:val="181a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color w:val="181a17"/>
        </w:rPr>
      </w:pPr>
      <w:r w:rsidDel="00000000" w:rsidR="00000000" w:rsidRPr="00000000">
        <w:rPr>
          <w:b w:val="1"/>
          <w:color w:val="181a17"/>
          <w:rtl w:val="0"/>
        </w:rPr>
        <w:t xml:space="preserve">ВВЕДЕНИЕ</w:t>
      </w:r>
    </w:p>
    <w:p w:rsidR="00000000" w:rsidDel="00000000" w:rsidP="00000000" w:rsidRDefault="00000000" w:rsidRPr="00000000" w14:paraId="00000051">
      <w:pPr>
        <w:rPr>
          <w:i w:val="1"/>
          <w:color w:val="181a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i w:val="1"/>
          <w:color w:val="181a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81a17"/>
        </w:rPr>
      </w:pPr>
      <w:r w:rsidDel="00000000" w:rsidR="00000000" w:rsidRPr="00000000">
        <w:rPr>
          <w:i w:val="1"/>
          <w:color w:val="181a17"/>
          <w:rtl w:val="0"/>
        </w:rPr>
        <w:t xml:space="preserve">основная часть</w:t>
      </w:r>
      <w:r w:rsidDel="00000000" w:rsidR="00000000" w:rsidRPr="00000000">
        <w:rPr>
          <w:color w:val="181a17"/>
          <w:rtl w:val="0"/>
        </w:rPr>
        <w:t xml:space="preserve">, в которой подробно описываются все результаты, полученные в ходе прохождения практики (с описанием личного вклада студента);</w:t>
      </w:r>
    </w:p>
    <w:p w:rsidR="00000000" w:rsidDel="00000000" w:rsidP="00000000" w:rsidRDefault="00000000" w:rsidRPr="00000000" w14:paraId="00000054">
      <w:pPr>
        <w:rPr>
          <w:color w:val="181a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81a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  <w:color w:val="181a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i w:val="1"/>
          <w:color w:val="181a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color w:val="181a17"/>
        </w:rPr>
      </w:pPr>
      <w:r w:rsidDel="00000000" w:rsidR="00000000" w:rsidRPr="00000000">
        <w:rPr>
          <w:b w:val="1"/>
          <w:color w:val="181a17"/>
          <w:rtl w:val="0"/>
        </w:rPr>
        <w:t xml:space="preserve">ЗАКЛЮЧЕНИЕ</w:t>
      </w:r>
    </w:p>
    <w:p w:rsidR="00000000" w:rsidDel="00000000" w:rsidP="00000000" w:rsidRDefault="00000000" w:rsidRPr="00000000" w14:paraId="00000059">
      <w:pPr>
        <w:rPr>
          <w:color w:val="181a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81a17"/>
        </w:rPr>
      </w:pPr>
      <w:r w:rsidDel="00000000" w:rsidR="00000000" w:rsidRPr="00000000">
        <w:rPr>
          <w:color w:val="181a17"/>
          <w:rtl w:val="0"/>
        </w:rPr>
        <w:t xml:space="preserve">В ходе проведения работы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color w:val="181a17"/>
        </w:rPr>
      </w:pPr>
      <w:r w:rsidDel="00000000" w:rsidR="00000000" w:rsidRPr="00000000">
        <w:rPr>
          <w:b w:val="1"/>
          <w:color w:val="181a17"/>
          <w:rtl w:val="0"/>
        </w:rPr>
        <w:t xml:space="preserve">СПИСОК ИСПОЛЬЗОВАННОЙ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81a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81a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  <w:color w:val="181a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5103"/>
          <w:tab w:val="left" w:leader="none" w:pos="6975"/>
        </w:tabs>
        <w:spacing w:before="54" w:lineRule="auto"/>
        <w:rPr>
          <w:color w:val="181a17"/>
        </w:rPr>
      </w:pPr>
      <w:r w:rsidDel="00000000" w:rsidR="00000000" w:rsidRPr="00000000">
        <w:rPr>
          <w:color w:val="181a17"/>
          <w:rtl w:val="0"/>
        </w:rPr>
        <w:t xml:space="preserve">Список литературы должен содержать как минимум один источник из библиотеки СибГУТИ (печатный или электронный). Правила оформления списка литературы см. в ЭИОС https://eios.sibsutis.ru/course/view.php?id=1251</w:t>
      </w:r>
    </w:p>
    <w:p w:rsidR="00000000" w:rsidDel="00000000" w:rsidP="00000000" w:rsidRDefault="00000000" w:rsidRPr="00000000" w14:paraId="00000060">
      <w:pPr>
        <w:rPr>
          <w:i w:val="1"/>
          <w:color w:val="181a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b w:val="1"/>
          <w:color w:val="181a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color w:val="181a17"/>
        </w:rPr>
      </w:pPr>
      <w:r w:rsidDel="00000000" w:rsidR="00000000" w:rsidRPr="00000000">
        <w:rPr>
          <w:b w:val="1"/>
          <w:color w:val="181a17"/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81a17"/>
        </w:rPr>
      </w:pPr>
      <w:r w:rsidDel="00000000" w:rsidR="00000000" w:rsidRPr="00000000">
        <w:rPr>
          <w:color w:val="181a17"/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64">
      <w:pPr>
        <w:rPr>
          <w:color w:val="181a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color w:val="181a17"/>
          <w:u w:val="none"/>
        </w:rPr>
      </w:pPr>
      <w:r w:rsidDel="00000000" w:rsidR="00000000" w:rsidRPr="00000000">
        <w:rPr>
          <w:color w:val="181a17"/>
          <w:rtl w:val="0"/>
        </w:rPr>
        <w:t xml:space="preserve">Файл main.c</w:t>
        <w:br w:type="textWrapping"/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color w:val="181a17"/>
          <w:u w:val="none"/>
        </w:rPr>
      </w:pPr>
      <w:r w:rsidDel="00000000" w:rsidR="00000000" w:rsidRPr="00000000">
        <w:rPr>
          <w:color w:val="181a17"/>
          <w:rtl w:val="0"/>
        </w:rPr>
        <w:t xml:space="preserve">Файл rtree.c</w:t>
        <w:br w:type="textWrapping"/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color w:val="181a17"/>
          <w:u w:val="none"/>
        </w:rPr>
      </w:pPr>
      <w:r w:rsidDel="00000000" w:rsidR="00000000" w:rsidRPr="00000000">
        <w:rPr>
          <w:color w:val="181a17"/>
          <w:rtl w:val="0"/>
        </w:rPr>
        <w:t xml:space="preserve">Файл rtree.h</w:t>
      </w:r>
    </w:p>
    <w:p w:rsidR="00000000" w:rsidDel="00000000" w:rsidP="00000000" w:rsidRDefault="00000000" w:rsidRPr="00000000" w14:paraId="00000068">
      <w:pPr>
        <w:rPr>
          <w:color w:val="181a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81a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88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88" w:lineRule="auto"/>
        <w:ind w:left="288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Отзыв о работе студента</w:t>
      </w: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108.0" w:type="dxa"/>
        <w:tblLayout w:type="fixed"/>
        <w:tblLook w:val="04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line="288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Григорьев Юрий Вадимович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line="288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(ФИО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line="288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87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88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89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8A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8B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8C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8D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8E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8F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90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91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92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93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94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95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96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97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98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99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9A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9B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9C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9D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9E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9F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A0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A1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A2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A3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A4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A5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A6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A7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A8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A9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AA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AB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9498"/>
        </w:tabs>
        <w:spacing w:line="288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Уровень освоения компетенций</w:t>
      </w:r>
    </w:p>
    <w:p w:rsidR="00000000" w:rsidDel="00000000" w:rsidP="00000000" w:rsidRDefault="00000000" w:rsidRPr="00000000" w14:paraId="000000AE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42.0" w:type="dxa"/>
        <w:jc w:val="left"/>
        <w:tblInd w:w="-106.0" w:type="dxa"/>
        <w:tblLayout w:type="fixed"/>
        <w:tblLook w:val="0400"/>
      </w:tblPr>
      <w:tblGrid>
        <w:gridCol w:w="250"/>
        <w:gridCol w:w="5225"/>
        <w:gridCol w:w="4667"/>
        <w:tblGridChange w:id="0">
          <w:tblGrid>
            <w:gridCol w:w="250"/>
            <w:gridCol w:w="5225"/>
            <w:gridCol w:w="4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Григорьев Юрий Вадимович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(ФИО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Компетенции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сформированности</w:t>
            </w:r>
          </w:p>
          <w:p w:rsidR="00000000" w:rsidDel="00000000" w:rsidP="00000000" w:rsidRDefault="00000000" w:rsidRPr="00000000" w14:paraId="000000BB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компетенций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ОПК-1 - Способен применять фундаментальные знания, полученные в области математических и (или) естественных наук, и использовать их в профессиональной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деятельности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line="288" w:lineRule="auto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88" w:lineRule="auto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отметка о зачете  _________________________________</w:t>
      </w:r>
    </w:p>
    <w:p w:rsidR="00000000" w:rsidDel="00000000" w:rsidP="00000000" w:rsidRDefault="00000000" w:rsidRPr="00000000" w14:paraId="000000C3">
      <w:pPr>
        <w:spacing w:line="288" w:lineRule="auto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Руководитель практики от СибГУТИ:</w:t>
      </w:r>
    </w:p>
    <w:p w:rsidR="00000000" w:rsidDel="00000000" w:rsidP="00000000" w:rsidRDefault="00000000" w:rsidRPr="00000000" w14:paraId="000000C6">
      <w:pPr>
        <w:spacing w:line="288" w:lineRule="auto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2694"/>
          <w:tab w:val="left" w:leader="none" w:pos="3261"/>
          <w:tab w:val="left" w:leader="none" w:pos="5245"/>
          <w:tab w:val="left" w:leader="none" w:pos="5812"/>
          <w:tab w:val="left" w:leader="none" w:pos="9072"/>
        </w:tabs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C9">
      <w:pPr>
        <w:tabs>
          <w:tab w:val="left" w:leader="none" w:pos="284"/>
          <w:tab w:val="left" w:leader="none" w:pos="3969"/>
          <w:tab w:val="left" w:leader="none" w:pos="6379"/>
        </w:tabs>
        <w:spacing w:line="288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Должность руководителя</w:t>
        <w:tab/>
        <w:t xml:space="preserve"> подпись</w:t>
        <w:tab/>
        <w:t xml:space="preserve">ФИО руководителя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88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88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6237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"___" __________________ 20____ г.</w:t>
      </w:r>
    </w:p>
    <w:p w:rsidR="00000000" w:rsidDel="00000000" w:rsidP="00000000" w:rsidRDefault="00000000" w:rsidRPr="00000000" w14:paraId="000000C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134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jc w:val="center"/>
    </w:pPr>
    <w:rPr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93A87"/>
  </w:style>
  <w:style w:type="paragraph" w:styleId="1">
    <w:name w:val="heading 1"/>
    <w:basedOn w:val="a"/>
    <w:next w:val="a"/>
    <w:link w:val="10"/>
    <w:uiPriority w:val="9"/>
    <w:qFormat w:val="1"/>
    <w:rsid w:val="004C7775"/>
    <w:pPr>
      <w:keepNext w:val="1"/>
      <w:spacing w:line="360" w:lineRule="auto"/>
      <w:jc w:val="center"/>
      <w:outlineLvl w:val="0"/>
    </w:pPr>
    <w:rPr>
      <w:caps w:val="1"/>
      <w:sz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893A87"/>
    <w:pPr>
      <w:keepNext w:val="1"/>
      <w:jc w:val="center"/>
      <w:outlineLvl w:val="1"/>
    </w:p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basedOn w:val="a0"/>
    <w:link w:val="1"/>
    <w:rsid w:val="004C7775"/>
    <w:rPr>
      <w:caps w:val="1"/>
    </w:rPr>
  </w:style>
  <w:style w:type="character" w:styleId="20" w:customStyle="1">
    <w:name w:val="Заголовок 2 Знак"/>
    <w:basedOn w:val="a0"/>
    <w:link w:val="2"/>
    <w:rsid w:val="00893A87"/>
    <w:rPr>
      <w:sz w:val="24"/>
    </w:rPr>
  </w:style>
  <w:style w:type="paragraph" w:styleId="a4">
    <w:name w:val="header"/>
    <w:basedOn w:val="a"/>
    <w:link w:val="a5"/>
    <w:unhideWhenUsed w:val="1"/>
    <w:rsid w:val="00625E5E"/>
    <w:pPr>
      <w:tabs>
        <w:tab w:val="center" w:pos="4677"/>
        <w:tab w:val="right" w:pos="9355"/>
      </w:tabs>
    </w:pPr>
  </w:style>
  <w:style w:type="character" w:styleId="a5" w:customStyle="1">
    <w:name w:val="Верхний колонтитул Знак"/>
    <w:basedOn w:val="a0"/>
    <w:link w:val="a4"/>
    <w:rsid w:val="00625E5E"/>
    <w:rPr>
      <w:sz w:val="24"/>
    </w:rPr>
  </w:style>
  <w:style w:type="paragraph" w:styleId="a6">
    <w:name w:val="footer"/>
    <w:basedOn w:val="a"/>
    <w:link w:val="a7"/>
    <w:uiPriority w:val="99"/>
    <w:semiHidden w:val="1"/>
    <w:unhideWhenUsed w:val="1"/>
    <w:rsid w:val="00625E5E"/>
    <w:pPr>
      <w:tabs>
        <w:tab w:val="center" w:pos="4677"/>
        <w:tab w:val="right" w:pos="9355"/>
      </w:tabs>
    </w:pPr>
  </w:style>
  <w:style w:type="character" w:styleId="a7" w:customStyle="1">
    <w:name w:val="Нижний колонтитул Знак"/>
    <w:basedOn w:val="a0"/>
    <w:link w:val="a6"/>
    <w:uiPriority w:val="99"/>
    <w:semiHidden w:val="1"/>
    <w:rsid w:val="00625E5E"/>
    <w:rPr>
      <w:sz w:val="24"/>
    </w:rPr>
  </w:style>
  <w:style w:type="paragraph" w:styleId="a8" w:customStyle="1">
    <w:name w:val="Штампы"/>
    <w:link w:val="a9"/>
    <w:rsid w:val="00625E5E"/>
    <w:pPr>
      <w:ind w:left="28"/>
    </w:pPr>
    <w:rPr>
      <w:rFonts w:ascii="GOST type A" w:hAnsi="GOST type A"/>
      <w:sz w:val="20"/>
    </w:rPr>
  </w:style>
  <w:style w:type="character" w:styleId="a9" w:customStyle="1">
    <w:name w:val="Штампы Знак"/>
    <w:link w:val="a8"/>
    <w:rsid w:val="00625E5E"/>
    <w:rPr>
      <w:rFonts w:ascii="GOST type A" w:hAnsi="GOST type A"/>
      <w:sz w:val="20"/>
      <w:szCs w:val="24"/>
    </w:rPr>
  </w:style>
  <w:style w:type="paragraph" w:styleId="11" w:customStyle="1">
    <w:name w:val="Штампы1"/>
    <w:basedOn w:val="a8"/>
    <w:rsid w:val="0063022C"/>
    <w:pPr>
      <w:jc w:val="center"/>
    </w:pPr>
    <w:rPr>
      <w:sz w:val="36"/>
      <w:szCs w:val="36"/>
    </w:rPr>
  </w:style>
  <w:style w:type="character" w:styleId="aa">
    <w:name w:val="Hyperlink"/>
    <w:basedOn w:val="a0"/>
    <w:uiPriority w:val="99"/>
    <w:unhideWhenUsed w:val="1"/>
    <w:rsid w:val="000F6D51"/>
    <w:rPr>
      <w:color w:val="0000ff" w:themeColor="hyperlink"/>
      <w:u w:val="single"/>
    </w:rPr>
  </w:style>
  <w:style w:type="paragraph" w:styleId="12">
    <w:name w:val="toc 1"/>
    <w:basedOn w:val="a"/>
    <w:next w:val="a"/>
    <w:autoRedefine w:val="1"/>
    <w:uiPriority w:val="39"/>
    <w:unhideWhenUsed w:val="1"/>
    <w:rsid w:val="008139BB"/>
    <w:pPr>
      <w:spacing w:line="360" w:lineRule="auto"/>
    </w:pPr>
    <w:rPr>
      <w:sz w:val="28"/>
    </w:rPr>
  </w:style>
  <w:style w:type="paragraph" w:styleId="21">
    <w:name w:val="toc 2"/>
    <w:basedOn w:val="a"/>
    <w:next w:val="a"/>
    <w:autoRedefine w:val="1"/>
    <w:uiPriority w:val="39"/>
    <w:unhideWhenUsed w:val="1"/>
    <w:rsid w:val="008139BB"/>
    <w:pPr>
      <w:spacing w:line="360" w:lineRule="auto"/>
      <w:ind w:left="567"/>
    </w:pPr>
    <w:rPr>
      <w:sz w:val="28"/>
    </w:rPr>
  </w:style>
  <w:style w:type="paragraph" w:styleId="ab" w:customStyle="1">
    <w:name w:val="Чертежный"/>
    <w:rsid w:val="009A2137"/>
    <w:rPr>
      <w:rFonts w:ascii="ISOCPEUR" w:hAnsi="ISOCPEUR"/>
      <w:i w:val="1"/>
      <w:szCs w:val="20"/>
      <w:lang w:val="uk-UA"/>
    </w:rPr>
  </w:style>
  <w:style w:type="paragraph" w:styleId="ac">
    <w:name w:val="List Paragraph"/>
    <w:basedOn w:val="a"/>
    <w:link w:val="ad"/>
    <w:uiPriority w:val="34"/>
    <w:qFormat w:val="1"/>
    <w:rsid w:val="009A2137"/>
    <w:pPr>
      <w:ind w:left="720"/>
      <w:contextualSpacing w:val="1"/>
      <w:jc w:val="left"/>
    </w:pPr>
    <w:rPr>
      <w:sz w:val="20"/>
      <w:szCs w:val="20"/>
    </w:rPr>
  </w:style>
  <w:style w:type="table" w:styleId="ae">
    <w:name w:val="Table Grid"/>
    <w:basedOn w:val="a1"/>
    <w:uiPriority w:val="59"/>
    <w:rsid w:val="009A2137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f">
    <w:name w:val="Balloon Text"/>
    <w:basedOn w:val="a"/>
    <w:link w:val="af0"/>
    <w:uiPriority w:val="99"/>
    <w:semiHidden w:val="1"/>
    <w:unhideWhenUsed w:val="1"/>
    <w:rsid w:val="009A2137"/>
    <w:rPr>
      <w:rFonts w:ascii="Tahoma" w:cs="Tahoma" w:hAnsi="Tahoma"/>
      <w:sz w:val="16"/>
      <w:szCs w:val="16"/>
    </w:rPr>
  </w:style>
  <w:style w:type="character" w:styleId="af0" w:customStyle="1">
    <w:name w:val="Текст выноски Знак"/>
    <w:basedOn w:val="a0"/>
    <w:link w:val="af"/>
    <w:uiPriority w:val="99"/>
    <w:semiHidden w:val="1"/>
    <w:rsid w:val="009A2137"/>
    <w:rPr>
      <w:rFonts w:ascii="Tahoma" w:cs="Tahoma" w:hAnsi="Tahoma"/>
      <w:sz w:val="16"/>
      <w:szCs w:val="16"/>
    </w:rPr>
  </w:style>
  <w:style w:type="paragraph" w:styleId="30">
    <w:name w:val="toc 3"/>
    <w:basedOn w:val="a"/>
    <w:next w:val="a"/>
    <w:autoRedefine w:val="1"/>
    <w:uiPriority w:val="39"/>
    <w:unhideWhenUsed w:val="1"/>
    <w:rsid w:val="009A2137"/>
    <w:pPr>
      <w:ind w:left="1134"/>
    </w:pPr>
    <w:rPr>
      <w:sz w:val="28"/>
    </w:rPr>
  </w:style>
  <w:style w:type="character" w:styleId="FontStyle22" w:customStyle="1">
    <w:name w:val="Font Style22"/>
    <w:uiPriority w:val="99"/>
    <w:rsid w:val="00D636AB"/>
    <w:rPr>
      <w:rFonts w:ascii="Arial" w:cs="Arial" w:hAnsi="Arial" w:hint="default"/>
      <w:sz w:val="16"/>
      <w:szCs w:val="16"/>
    </w:rPr>
  </w:style>
  <w:style w:type="character" w:styleId="ad" w:customStyle="1">
    <w:name w:val="Абзац списка Знак"/>
    <w:link w:val="ac"/>
    <w:uiPriority w:val="34"/>
    <w:rsid w:val="00D636AB"/>
    <w:rPr>
      <w:sz w:val="20"/>
      <w:szCs w:val="20"/>
    </w:rPr>
  </w:style>
  <w:style w:type="character" w:styleId="7" w:customStyle="1">
    <w:name w:val="Основной текст (7)"/>
    <w:rsid w:val="00A84BF5"/>
    <w:rPr>
      <w:rFonts w:ascii="Times New Roman" w:cs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bidi="ru-RU" w:eastAsia="ru-RU" w:val="ru-RU"/>
    </w:rPr>
  </w:style>
  <w:style w:type="paragraph" w:styleId="Style16" w:customStyle="1">
    <w:name w:val="Style16"/>
    <w:basedOn w:val="a"/>
    <w:uiPriority w:val="99"/>
    <w:rsid w:val="00E2462B"/>
    <w:pPr>
      <w:widowControl w:val="0"/>
      <w:autoSpaceDE w:val="0"/>
      <w:autoSpaceDN w:val="0"/>
      <w:adjustRightInd w:val="0"/>
      <w:spacing w:line="205" w:lineRule="exact"/>
    </w:pPr>
    <w:rPr>
      <w:rFonts w:ascii="Arial" w:cs="Arial" w:hAnsi="Arial"/>
    </w:rPr>
  </w:style>
  <w:style w:type="paragraph" w:styleId="af1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pQUptjBMgXzkyaBPXTjjJLAizA==">AMUW2mXJH9JxvhnXqr2useLT382EZfHCewhu9VzVGlFXtWQCbnZOMT9sM4TPZM1UNveRMmZozwg9woQkTT+RoiZ9IfAgLBpG2/i8M8GBEh8vzzmKWhgOVo0=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2020-12-25T15:08:00Z</dcterms:created>
  <dc:creator>Солонская О.И.</dc:creator>
</cp:coreProperties>
</file>