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FC" w:rsidRPr="009F1CF0" w:rsidRDefault="000621FC" w:rsidP="00C95726">
      <w:pPr>
        <w:rPr>
          <w:rFonts w:ascii="標楷體" w:eastAsia="標楷體" w:hAnsi="標楷體"/>
          <w:b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李威儀 物理二小考考古題 (2015/2月整理by </w:t>
      </w:r>
      <w:proofErr w:type="spellStart"/>
      <w:r w:rsidRPr="009F1CF0">
        <w:rPr>
          <w:rFonts w:ascii="標楷體" w:eastAsia="標楷體" w:hAnsi="標楷體" w:hint="eastAsia"/>
          <w:b/>
          <w:sz w:val="28"/>
          <w:szCs w:val="28"/>
          <w:u w:val="single"/>
        </w:rPr>
        <w:t>Microsheep</w:t>
      </w:r>
      <w:proofErr w:type="spellEnd"/>
      <w:r w:rsidRPr="009F1CF0">
        <w:rPr>
          <w:rFonts w:ascii="標楷體" w:eastAsia="標楷體" w:hAnsi="標楷體" w:hint="eastAsia"/>
          <w:b/>
          <w:sz w:val="28"/>
          <w:szCs w:val="28"/>
          <w:u w:val="single"/>
        </w:rPr>
        <w:t>)</w:t>
      </w:r>
    </w:p>
    <w:p w:rsidR="00C95726" w:rsidRPr="009F1CF0" w:rsidRDefault="005F49D1" w:rsidP="00C95726">
      <w:pPr>
        <w:rPr>
          <w:rFonts w:ascii="標楷體" w:eastAsia="標楷體" w:hAnsi="標楷體"/>
          <w:b/>
          <w:sz w:val="28"/>
          <w:szCs w:val="28"/>
        </w:rPr>
      </w:pPr>
      <w:r w:rsidRPr="009F1CF0">
        <w:rPr>
          <w:rFonts w:ascii="標楷體" w:eastAsia="標楷體" w:hAnsi="標楷體" w:hint="eastAsia"/>
          <w:b/>
          <w:sz w:val="28"/>
          <w:szCs w:val="28"/>
        </w:rPr>
        <w:t>聲明</w:t>
      </w:r>
      <w:proofErr w:type="gramStart"/>
      <w:r w:rsidR="00C95726" w:rsidRPr="009F1CF0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Pr="009F1CF0">
        <w:rPr>
          <w:rFonts w:ascii="標楷體" w:eastAsia="標楷體" w:hAnsi="標楷體" w:hint="eastAsia"/>
          <w:b/>
          <w:sz w:val="28"/>
          <w:szCs w:val="28"/>
        </w:rPr>
        <w:t>：此考古題為多位學長貢獻而成，感謝黃俊銘學長提供大量資料。</w:t>
      </w:r>
    </w:p>
    <w:p w:rsidR="005F49D1" w:rsidRPr="009F1CF0" w:rsidRDefault="00C95726" w:rsidP="00C95726">
      <w:pPr>
        <w:rPr>
          <w:rFonts w:ascii="標楷體" w:eastAsia="標楷體" w:hAnsi="標楷體"/>
          <w:b/>
          <w:sz w:val="28"/>
          <w:szCs w:val="28"/>
        </w:rPr>
      </w:pPr>
      <w:r w:rsidRPr="009F1CF0">
        <w:rPr>
          <w:rFonts w:ascii="標楷體" w:eastAsia="標楷體" w:hAnsi="標楷體" w:hint="eastAsia"/>
          <w:b/>
          <w:sz w:val="28"/>
          <w:szCs w:val="28"/>
        </w:rPr>
        <w:t>聲明二：考古題中</w:t>
      </w:r>
      <w:r w:rsidR="005F49D1" w:rsidRPr="009F1CF0">
        <w:rPr>
          <w:rFonts w:ascii="標楷體" w:eastAsia="標楷體" w:hAnsi="標楷體" w:hint="eastAsia"/>
          <w:b/>
          <w:sz w:val="28"/>
          <w:szCs w:val="28"/>
        </w:rPr>
        <w:t>如有錯誤</w:t>
      </w:r>
      <w:r w:rsidRPr="009F1CF0">
        <w:rPr>
          <w:rFonts w:ascii="標楷體" w:eastAsia="標楷體" w:hAnsi="標楷體" w:hint="eastAsia"/>
          <w:b/>
          <w:sz w:val="28"/>
          <w:szCs w:val="28"/>
        </w:rPr>
        <w:t>答案或是錯字</w:t>
      </w:r>
      <w:r w:rsidR="005F49D1" w:rsidRPr="009F1CF0">
        <w:rPr>
          <w:rFonts w:ascii="標楷體" w:eastAsia="標楷體" w:hAnsi="標楷體" w:hint="eastAsia"/>
          <w:b/>
          <w:sz w:val="28"/>
          <w:szCs w:val="28"/>
        </w:rPr>
        <w:t>，請見諒</w:t>
      </w:r>
      <w:r w:rsidRPr="009F1CF0">
        <w:rPr>
          <w:rFonts w:ascii="標楷體" w:eastAsia="標楷體" w:hAnsi="標楷體" w:hint="eastAsia"/>
          <w:b/>
          <w:sz w:val="28"/>
          <w:szCs w:val="28"/>
        </w:rPr>
        <w:t>。參考答案不一定是正解，請自行查閱課本再三確認。</w:t>
      </w:r>
    </w:p>
    <w:p w:rsidR="00C95726" w:rsidRPr="009F1CF0" w:rsidRDefault="00C95726">
      <w:pPr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9F1CF0">
        <w:rPr>
          <w:rFonts w:ascii="標楷體" w:eastAsia="標楷體" w:hAnsi="標楷體" w:hint="eastAsia"/>
          <w:b/>
          <w:sz w:val="28"/>
          <w:szCs w:val="28"/>
        </w:rPr>
        <w:t>聲明</w:t>
      </w:r>
      <w:proofErr w:type="gramStart"/>
      <w:r w:rsidRPr="009F1CF0">
        <w:rPr>
          <w:rFonts w:ascii="標楷體" w:eastAsia="標楷體" w:hAnsi="標楷體" w:hint="eastAsia"/>
          <w:b/>
          <w:sz w:val="28"/>
          <w:szCs w:val="28"/>
        </w:rPr>
        <w:t>三</w:t>
      </w:r>
      <w:proofErr w:type="gramEnd"/>
      <w:r w:rsidRPr="009F1CF0">
        <w:rPr>
          <w:rFonts w:ascii="標楷體" w:eastAsia="標楷體" w:hAnsi="標楷體" w:hint="eastAsia"/>
          <w:b/>
          <w:sz w:val="28"/>
          <w:szCs w:val="28"/>
        </w:rPr>
        <w:t>：老師不一定會出考古題，請有空多讀讀課本，看看影片。</w:t>
      </w:r>
      <w:r w:rsidR="007C5028" w:rsidRPr="009F1CF0">
        <w:rPr>
          <w:rFonts w:ascii="標楷體" w:eastAsia="標楷體" w:hAnsi="標楷體" w:hint="eastAsia"/>
          <w:b/>
          <w:sz w:val="28"/>
          <w:szCs w:val="28"/>
        </w:rPr>
        <w:t>(請大家｢體諒｣有可能會有人問老師我讀過考古了怎麼辦這種行為+大家太強考太高了)</w:t>
      </w:r>
    </w:p>
    <w:p w:rsidR="00C95726" w:rsidRPr="009F1CF0" w:rsidRDefault="00C95726">
      <w:pPr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</w:p>
    <w:p w:rsidR="0040574E" w:rsidRPr="009F1CF0" w:rsidRDefault="0040574E">
      <w:pPr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9F1CF0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小考 (</w:t>
      </w:r>
      <w:r w:rsidR="000621FC" w:rsidRPr="009F1CF0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總成績</w:t>
      </w:r>
      <w:r w:rsidRPr="009F1CF0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35%，一次5%，1~2題)</w:t>
      </w:r>
    </w:p>
    <w:p w:rsidR="0040762B" w:rsidRPr="009F1CF0" w:rsidRDefault="0040574E">
      <w:pPr>
        <w:rPr>
          <w:rFonts w:ascii="標楷體" w:eastAsia="標楷體" w:hAnsi="標楷體"/>
          <w:b/>
          <w:color w:val="FF0000"/>
          <w:sz w:val="28"/>
          <w:szCs w:val="28"/>
        </w:rPr>
      </w:pPr>
      <w:r w:rsidRPr="009F1CF0">
        <w:rPr>
          <w:rFonts w:ascii="標楷體" w:eastAsia="標楷體" w:hAnsi="標楷體" w:hint="eastAsia"/>
          <w:b/>
          <w:color w:val="FF0000"/>
          <w:sz w:val="28"/>
          <w:szCs w:val="28"/>
        </w:rPr>
        <w:t>第一次小考 (CH.17)</w:t>
      </w:r>
    </w:p>
    <w:p w:rsidR="0040574E" w:rsidRPr="009F1CF0" w:rsidRDefault="0040574E" w:rsidP="0040574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在浦朗克解釋黑體輻射的第二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>假設中什麼東西被量子化了</w:t>
      </w:r>
      <w:r w:rsidRPr="009F1CF0">
        <w:rPr>
          <w:rFonts w:ascii="標楷體" w:eastAsia="標楷體" w:hAnsi="標楷體"/>
          <w:sz w:val="28"/>
          <w:szCs w:val="28"/>
        </w:rPr>
        <w:t>?</w:t>
      </w:r>
    </w:p>
    <w:p w:rsidR="0040574E" w:rsidRPr="009F1CF0" w:rsidRDefault="0040574E" w:rsidP="0040574E">
      <w:pPr>
        <w:ind w:left="48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40574E" w:rsidRPr="009F1CF0" w:rsidRDefault="0040574E" w:rsidP="0040574E">
      <w:pPr>
        <w:ind w:left="48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原子簡諧振</w:t>
      </w:r>
      <w:proofErr w:type="gramStart"/>
      <w:r w:rsidRPr="009F1CF0">
        <w:rPr>
          <w:rFonts w:ascii="標楷體" w:eastAsia="標楷體" w:hAnsi="標楷體" w:hint="eastAsia"/>
          <w:kern w:val="0"/>
          <w:sz w:val="28"/>
          <w:szCs w:val="28"/>
        </w:rPr>
        <w:t>蕩體收</w:t>
      </w:r>
      <w:proofErr w:type="gramEnd"/>
      <w:r w:rsidRPr="009F1CF0">
        <w:rPr>
          <w:rFonts w:ascii="標楷體" w:eastAsia="標楷體" w:hAnsi="標楷體" w:hint="eastAsia"/>
          <w:kern w:val="0"/>
          <w:sz w:val="28"/>
          <w:szCs w:val="28"/>
        </w:rPr>
        <w:t>放的能量</w:t>
      </w:r>
    </w:p>
    <w:p w:rsidR="0040574E" w:rsidRPr="009F1CF0" w:rsidRDefault="0040574E" w:rsidP="0040574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量子力學中光子的動量</w:t>
      </w:r>
      <w:r w:rsidRPr="009F1CF0">
        <w:rPr>
          <w:rFonts w:ascii="標楷體" w:eastAsia="標楷體" w:hAnsi="標楷體"/>
          <w:kern w:val="0"/>
          <w:sz w:val="28"/>
          <w:szCs w:val="28"/>
        </w:rPr>
        <w:t>p</w:t>
      </w:r>
      <w:r w:rsidRPr="009F1CF0">
        <w:rPr>
          <w:rFonts w:ascii="標楷體" w:eastAsia="標楷體" w:hAnsi="標楷體" w:hint="eastAsia"/>
          <w:kern w:val="0"/>
          <w:sz w:val="28"/>
          <w:szCs w:val="28"/>
        </w:rPr>
        <w:t>與光的波長</w:t>
      </w:r>
      <w:r w:rsidRPr="009F1CF0">
        <w:rPr>
          <w:rFonts w:ascii="標楷體" w:eastAsia="標楷體" w:hAnsi="標楷體"/>
          <w:kern w:val="0"/>
          <w:sz w:val="28"/>
          <w:szCs w:val="28"/>
        </w:rPr>
        <w:t>h</w:t>
      </w:r>
      <w:r w:rsidRPr="009F1CF0">
        <w:rPr>
          <w:rFonts w:ascii="標楷體" w:eastAsia="標楷體" w:hAnsi="標楷體" w:hint="eastAsia"/>
          <w:kern w:val="0"/>
          <w:sz w:val="28"/>
          <w:szCs w:val="28"/>
        </w:rPr>
        <w:t>之間的關係。</w:t>
      </w:r>
    </w:p>
    <w:p w:rsidR="0040574E" w:rsidRPr="009F1CF0" w:rsidRDefault="0040574E" w:rsidP="0040574E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40574E" w:rsidRPr="009F1CF0" w:rsidRDefault="0040574E" w:rsidP="0040574E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/>
          <w:kern w:val="0"/>
          <w:sz w:val="28"/>
          <w:szCs w:val="28"/>
        </w:rPr>
        <w:t>p=h/λ</w:t>
      </w:r>
    </w:p>
    <w:p w:rsidR="0040574E" w:rsidRPr="009F1CF0" w:rsidRDefault="0040574E" w:rsidP="0040574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何謂黑體？</w:t>
      </w:r>
    </w:p>
    <w:p w:rsidR="00DC4AE4" w:rsidRPr="009F1CF0" w:rsidRDefault="00DC4AE4" w:rsidP="00DC4AE4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DC4AE4" w:rsidRPr="009F1CF0" w:rsidRDefault="00DC4AE4" w:rsidP="00DC4AE4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電磁波的完全吸收體與完全放射體</w:t>
      </w:r>
    </w:p>
    <w:p w:rsidR="000475E5" w:rsidRPr="009F1CF0" w:rsidRDefault="000475E5" w:rsidP="000475E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/>
          <w:sz w:val="28"/>
          <w:szCs w:val="28"/>
        </w:rPr>
        <w:t>A metal has a work function φ = 1.5ev</w:t>
      </w:r>
      <w:r w:rsidRPr="009F1CF0">
        <w:rPr>
          <w:rFonts w:ascii="標楷體" w:eastAsia="標楷體" w:hAnsi="標楷體" w:hint="eastAsia"/>
          <w:sz w:val="28"/>
          <w:szCs w:val="28"/>
        </w:rPr>
        <w:t>。</w:t>
      </w:r>
      <w:r w:rsidRPr="009F1CF0">
        <w:rPr>
          <w:rFonts w:ascii="標楷體" w:eastAsia="標楷體" w:hAnsi="標楷體"/>
          <w:sz w:val="28"/>
          <w:szCs w:val="28"/>
        </w:rPr>
        <w:t>What is the stopping potential for light of wavelength 3000Α(10^(-10)m)</w:t>
      </w:r>
      <w:r w:rsidRPr="009F1CF0">
        <w:rPr>
          <w:rFonts w:ascii="標楷體" w:eastAsia="標楷體" w:hAnsi="標楷體" w:hint="eastAsia"/>
          <w:sz w:val="28"/>
          <w:szCs w:val="28"/>
        </w:rPr>
        <w:t>？(最後答案的單位是焦耳)</w:t>
      </w:r>
    </w:p>
    <w:p w:rsidR="000475E5" w:rsidRPr="009F1CF0" w:rsidRDefault="000621FC" w:rsidP="000475E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D5E4B0D" wp14:editId="65720A49">
            <wp:simplePos x="0" y="0"/>
            <wp:positionH relativeFrom="column">
              <wp:posOffset>300990</wp:posOffset>
            </wp:positionH>
            <wp:positionV relativeFrom="paragraph">
              <wp:posOffset>1416685</wp:posOffset>
            </wp:positionV>
            <wp:extent cx="5486400" cy="2596515"/>
            <wp:effectExtent l="0" t="0" r="0" b="0"/>
            <wp:wrapTopAndBottom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CF0">
        <w:rPr>
          <w:rFonts w:ascii="標楷體" w:eastAsia="標楷體" w:hAnsi="標楷體" w:hint="eastAsia"/>
          <w:sz w:val="28"/>
          <w:szCs w:val="28"/>
        </w:rPr>
        <w:t>請盡量完整畫出並描述光電效應的實驗裝置。(注意光進入的方向、電池正負極的方向、兩極帶什麼電) (時間限制：60秒)</w:t>
      </w:r>
    </w:p>
    <w:p w:rsidR="000621FC" w:rsidRPr="009F1CF0" w:rsidRDefault="000621FC" w:rsidP="000621FC">
      <w:pPr>
        <w:ind w:firstLine="48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0621FC" w:rsidRPr="009F1CF0" w:rsidRDefault="000621FC" w:rsidP="000621F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若已知上題之裝置能產生光電流，請畫出</w:t>
      </w:r>
      <w:proofErr w:type="spellStart"/>
      <w:r w:rsidRPr="009F1CF0"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 w:rsidRPr="009F1CF0">
        <w:rPr>
          <w:rFonts w:ascii="標楷體" w:eastAsia="標楷體" w:hAnsi="標楷體" w:hint="eastAsia"/>
          <w:sz w:val="28"/>
          <w:szCs w:val="28"/>
        </w:rPr>
        <w:t>(photo current)及I(Light intensity)的關係圖。</w:t>
      </w:r>
      <w:r w:rsidR="00A2148D" w:rsidRPr="009F1CF0">
        <w:rPr>
          <w:rFonts w:ascii="標楷體" w:eastAsia="標楷體" w:hAnsi="標楷體" w:hint="eastAsia"/>
          <w:sz w:val="28"/>
          <w:szCs w:val="28"/>
        </w:rPr>
        <w:t>(時間限制：10秒)</w:t>
      </w:r>
    </w:p>
    <w:p w:rsidR="000621FC" w:rsidRPr="009F1CF0" w:rsidRDefault="00DD2B6E" w:rsidP="000621FC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01872E" wp14:editId="4CABE8CB">
            <wp:simplePos x="0" y="0"/>
            <wp:positionH relativeFrom="column">
              <wp:posOffset>2898775</wp:posOffset>
            </wp:positionH>
            <wp:positionV relativeFrom="paragraph">
              <wp:posOffset>94615</wp:posOffset>
            </wp:positionV>
            <wp:extent cx="2019935" cy="1477010"/>
            <wp:effectExtent l="0" t="0" r="0" b="889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993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1FC"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  <w:r w:rsidR="00513B6B" w:rsidRPr="009F1CF0">
        <w:rPr>
          <w:rFonts w:ascii="標楷體" w:eastAsia="標楷體" w:hAnsi="標楷體" w:hint="eastAsia"/>
          <w:sz w:val="28"/>
          <w:szCs w:val="28"/>
        </w:rPr>
        <w:t xml:space="preserve"> 見左圖</w:t>
      </w:r>
    </w:p>
    <w:p w:rsidR="000621FC" w:rsidRPr="009F1CF0" w:rsidRDefault="000621FC" w:rsidP="000621FC">
      <w:pPr>
        <w:rPr>
          <w:rFonts w:ascii="標楷體" w:eastAsia="標楷體" w:hAnsi="標楷體"/>
          <w:sz w:val="28"/>
          <w:szCs w:val="28"/>
        </w:rPr>
      </w:pPr>
    </w:p>
    <w:p w:rsidR="000621FC" w:rsidRPr="009F1CF0" w:rsidRDefault="000621FC" w:rsidP="000621FC">
      <w:pPr>
        <w:rPr>
          <w:rFonts w:ascii="標楷體" w:eastAsia="標楷體" w:hAnsi="標楷體"/>
          <w:sz w:val="28"/>
          <w:szCs w:val="28"/>
        </w:rPr>
      </w:pPr>
    </w:p>
    <w:p w:rsidR="00A2148D" w:rsidRPr="009F1CF0" w:rsidRDefault="00A2148D" w:rsidP="00A2148D">
      <w:pPr>
        <w:rPr>
          <w:rFonts w:ascii="標楷體" w:eastAsia="標楷體" w:hAnsi="標楷體"/>
          <w:b/>
          <w:color w:val="FF0000"/>
          <w:sz w:val="28"/>
          <w:szCs w:val="28"/>
        </w:rPr>
      </w:pPr>
      <w:r w:rsidRPr="009F1CF0">
        <w:rPr>
          <w:rFonts w:ascii="標楷體" w:eastAsia="標楷體" w:hAnsi="標楷體" w:hint="eastAsia"/>
          <w:b/>
          <w:color w:val="FF0000"/>
          <w:sz w:val="28"/>
          <w:szCs w:val="28"/>
        </w:rPr>
        <w:t>第二次小考 (CH.18 &amp; 19)</w:t>
      </w:r>
    </w:p>
    <w:p w:rsidR="00A2148D" w:rsidRPr="009F1CF0" w:rsidRDefault="00A2148D" w:rsidP="00A21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請解釋雷射為何有很好的方向性？</w:t>
      </w:r>
    </w:p>
    <w:p w:rsidR="00A2148D" w:rsidRPr="009F1CF0" w:rsidRDefault="00A2148D" w:rsidP="00A2148D">
      <w:pPr>
        <w:ind w:left="48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A2148D" w:rsidRPr="009F1CF0" w:rsidRDefault="00A2148D" w:rsidP="00A2148D">
      <w:pPr>
        <w:ind w:left="48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被激發出來的光子有各種方向，不是垂直兩平面鏡的最後會散失掉，而垂直鏡面的會在兩鏡面間來回反射，並再激發更多光子，最後達到</w:t>
      </w:r>
      <w:proofErr w:type="gramStart"/>
      <w:r w:rsidRPr="009F1CF0">
        <w:rPr>
          <w:rFonts w:ascii="標楷體" w:eastAsia="標楷體" w:hAnsi="標楷體" w:hint="eastAsia"/>
          <w:kern w:val="0"/>
          <w:sz w:val="28"/>
          <w:szCs w:val="28"/>
        </w:rPr>
        <w:t>臨界值後</w:t>
      </w:r>
      <w:proofErr w:type="gramEnd"/>
      <w:r w:rsidRPr="009F1CF0">
        <w:rPr>
          <w:rFonts w:ascii="標楷體" w:eastAsia="標楷體" w:hAnsi="標楷體" w:hint="eastAsia"/>
          <w:kern w:val="0"/>
          <w:sz w:val="28"/>
          <w:szCs w:val="28"/>
        </w:rPr>
        <w:t>，從非100%反射端透射出去形成雷射，故</w:t>
      </w:r>
      <w:r w:rsidRPr="009F1CF0">
        <w:rPr>
          <w:rFonts w:ascii="標楷體" w:eastAsia="標楷體" w:hAnsi="標楷體" w:hint="eastAsia"/>
          <w:sz w:val="28"/>
          <w:szCs w:val="28"/>
        </w:rPr>
        <w:t>雷射具有很好的方向性。</w:t>
      </w:r>
    </w:p>
    <w:p w:rsidR="00A2148D" w:rsidRPr="009F1CF0" w:rsidRDefault="00A2148D" w:rsidP="009F300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lastRenderedPageBreak/>
        <w:t>請解釋哥本哈根學派如何詮釋量子力學？</w:t>
      </w:r>
      <w:r w:rsidR="009F3007" w:rsidRPr="009F1CF0">
        <w:rPr>
          <w:rFonts w:ascii="標楷體" w:eastAsia="標楷體" w:hAnsi="標楷體" w:hint="eastAsia"/>
          <w:sz w:val="28"/>
          <w:szCs w:val="28"/>
        </w:rPr>
        <w:t>(時間限制：60秒)</w:t>
      </w:r>
    </w:p>
    <w:p w:rsidR="00A2148D" w:rsidRPr="009F1CF0" w:rsidRDefault="00A2148D" w:rsidP="00A2148D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A2148D" w:rsidRPr="009F1CF0" w:rsidRDefault="00A2148D" w:rsidP="00A2148D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物質波或粒子波所代表的是粒子出現機率的機率波。</w:t>
      </w:r>
    </w:p>
    <w:p w:rsidR="00A2148D" w:rsidRPr="009F1CF0" w:rsidRDefault="00A2148D" w:rsidP="009F300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量子力學主要在尋找一個物理系統</w:t>
      </w:r>
      <w:r w:rsidR="009F3007" w:rsidRPr="009F1CF0">
        <w:rPr>
          <w:rFonts w:ascii="標楷體" w:eastAsia="標楷體" w:hAnsi="標楷體" w:hint="eastAsia"/>
          <w:sz w:val="28"/>
          <w:szCs w:val="28"/>
        </w:rPr>
        <w:t>(單粒子或多粒子系統)</w:t>
      </w:r>
      <w:r w:rsidRPr="009F1CF0">
        <w:rPr>
          <w:rFonts w:ascii="標楷體" w:eastAsia="標楷體" w:hAnsi="標楷體" w:hint="eastAsia"/>
          <w:sz w:val="28"/>
          <w:szCs w:val="28"/>
        </w:rPr>
        <w:t>的________？</w:t>
      </w:r>
    </w:p>
    <w:p w:rsidR="00A2148D" w:rsidRPr="009F1CF0" w:rsidRDefault="00A2148D" w:rsidP="00A2148D">
      <w:pPr>
        <w:ind w:firstLine="48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A2148D" w:rsidRPr="009F1CF0" w:rsidRDefault="00A2148D" w:rsidP="00A2148D">
      <w:pPr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ab/>
        <w:t>波函數</w:t>
      </w:r>
    </w:p>
    <w:p w:rsidR="00A2148D" w:rsidRPr="009F1CF0" w:rsidRDefault="00A2148D" w:rsidP="00A21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為什麼在古典物理中沒有觀察到動量與位置的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>準確性？</w:t>
      </w:r>
    </w:p>
    <w:p w:rsidR="00A2148D" w:rsidRPr="009F1CF0" w:rsidRDefault="00A2148D" w:rsidP="00A2148D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A2148D" w:rsidRPr="009F1CF0" w:rsidRDefault="00A2148D" w:rsidP="00DD2B6E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 xml:space="preserve">Δp * Δx 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≧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 xml:space="preserve"> h/2π</w:t>
      </w:r>
      <w:r w:rsidR="00DD2B6E" w:rsidRPr="009F1CF0">
        <w:rPr>
          <w:rFonts w:ascii="標楷體" w:eastAsia="標楷體" w:hAnsi="標楷體" w:hint="eastAsia"/>
          <w:sz w:val="28"/>
          <w:szCs w:val="28"/>
        </w:rPr>
        <w:t>，</w:t>
      </w:r>
      <w:r w:rsidRPr="009F1CF0">
        <w:rPr>
          <w:rFonts w:ascii="標楷體" w:eastAsia="標楷體" w:hAnsi="標楷體" w:hint="eastAsia"/>
          <w:sz w:val="28"/>
          <w:szCs w:val="28"/>
        </w:rPr>
        <w:t>h很小，肉眼很難觀察得到，且巨觀粒子中m很大</w:t>
      </w:r>
    </w:p>
    <w:p w:rsidR="00A2148D" w:rsidRPr="009F1CF0" w:rsidRDefault="00A2148D" w:rsidP="00A21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請解釋</w:t>
      </w:r>
      <w:r w:rsidRPr="009F1CF0">
        <w:rPr>
          <w:rFonts w:ascii="標楷體" w:eastAsia="標楷體" w:hAnsi="標楷體"/>
          <w:sz w:val="28"/>
          <w:szCs w:val="28"/>
        </w:rPr>
        <w:t>stimulated emission</w:t>
      </w:r>
      <w:r w:rsidRPr="009F1CF0">
        <w:rPr>
          <w:rFonts w:ascii="標楷體" w:eastAsia="標楷體" w:hAnsi="標楷體" w:hint="eastAsia"/>
          <w:sz w:val="28"/>
          <w:szCs w:val="28"/>
        </w:rPr>
        <w:t>。</w:t>
      </w:r>
    </w:p>
    <w:p w:rsidR="00A2148D" w:rsidRPr="009F1CF0" w:rsidRDefault="00A2148D" w:rsidP="00A2148D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DD2B6E" w:rsidRPr="009F1CF0" w:rsidRDefault="00A2148D" w:rsidP="00DD2B6E">
      <w:pPr>
        <w:pStyle w:val="a3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電子在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準穩態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>(metastable state)時接收到剛好滿足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準穩態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>和基態(ground state)之間能量差的光子入射，撞擊該電子後，</w:t>
      </w:r>
      <w:proofErr w:type="gramStart"/>
      <w:r w:rsidRPr="009F1CF0">
        <w:rPr>
          <w:rFonts w:ascii="標楷體" w:eastAsia="標楷體" w:hAnsi="標楷體" w:hint="eastAsia"/>
          <w:sz w:val="28"/>
          <w:szCs w:val="28"/>
        </w:rPr>
        <w:t>電子躍遷回</w:t>
      </w:r>
      <w:proofErr w:type="gramEnd"/>
      <w:r w:rsidRPr="009F1CF0">
        <w:rPr>
          <w:rFonts w:ascii="標楷體" w:eastAsia="標楷體" w:hAnsi="標楷體" w:hint="eastAsia"/>
          <w:sz w:val="28"/>
          <w:szCs w:val="28"/>
        </w:rPr>
        <w:t>基態並且放射出兩個方向相同且同步的光子，稱為受激發射(stimulated emission) 又稱為誘發輻射 (induced radiation)。</w:t>
      </w:r>
    </w:p>
    <w:p w:rsidR="00A2148D" w:rsidRPr="009F1CF0" w:rsidRDefault="00A2148D" w:rsidP="00A21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請寫出兩個stimulated emission 的特性。</w:t>
      </w:r>
    </w:p>
    <w:p w:rsidR="00A2148D" w:rsidRPr="009F1CF0" w:rsidRDefault="00A2148D" w:rsidP="00A2148D">
      <w:pPr>
        <w:pStyle w:val="a3"/>
        <w:ind w:leftChars="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A2148D" w:rsidRPr="009F1CF0" w:rsidRDefault="000B5C66" w:rsidP="00A2148D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A放大作用 (light amplification):即一個光子入射後，發射出兩個光子</w:t>
      </w:r>
    </w:p>
    <w:p w:rsidR="000B5C66" w:rsidRPr="009F1CF0" w:rsidRDefault="000B5C66" w:rsidP="00A2148D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B放射出的光子方向相同 (in the same direction)</w:t>
      </w:r>
    </w:p>
    <w:p w:rsidR="000B5C66" w:rsidRPr="009F1CF0" w:rsidRDefault="000B5C66" w:rsidP="00A2148D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C放射出的光子同步/相 (coherent)</w:t>
      </w:r>
    </w:p>
    <w:p w:rsidR="002C1F47" w:rsidRPr="009F1CF0" w:rsidRDefault="002C1F47" w:rsidP="002C1F47">
      <w:pPr>
        <w:rPr>
          <w:rFonts w:ascii="標楷體" w:eastAsia="標楷體" w:hAnsi="標楷體"/>
          <w:b/>
          <w:color w:val="FF0000"/>
          <w:sz w:val="28"/>
          <w:szCs w:val="28"/>
        </w:rPr>
      </w:pPr>
      <w:r w:rsidRPr="009F1CF0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第三次小考 (CH.20)</w:t>
      </w:r>
    </w:p>
    <w:p w:rsidR="002C1F47" w:rsidRPr="009F1CF0" w:rsidRDefault="000C2ABA" w:rsidP="000C2AB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sz w:val="28"/>
          <w:szCs w:val="28"/>
        </w:rPr>
        <w:t>請問下列三個方程式是否可能為薛丁格方程式？不是的話請解釋為什麼</w:t>
      </w:r>
      <w:r w:rsidR="002C1F47" w:rsidRPr="009F1CF0">
        <w:rPr>
          <w:rFonts w:ascii="標楷體" w:eastAsia="標楷體" w:hAnsi="標楷體" w:hint="eastAsia"/>
          <w:sz w:val="28"/>
          <w:szCs w:val="28"/>
        </w:rPr>
        <w:t>？</w:t>
      </w:r>
      <w:r w:rsidRPr="009F1CF0">
        <w:rPr>
          <w:rFonts w:ascii="標楷體" w:eastAsia="標楷體" w:hAnsi="標楷體" w:hint="eastAsia"/>
          <w:sz w:val="28"/>
          <w:szCs w:val="28"/>
        </w:rPr>
        <w:t>X(x)=</w:t>
      </w:r>
      <w:proofErr w:type="spellStart"/>
      <w:r w:rsidRPr="009F1CF0">
        <w:rPr>
          <w:rFonts w:ascii="標楷體" w:eastAsia="標楷體" w:hAnsi="標楷體" w:hint="eastAsia"/>
          <w:sz w:val="28"/>
          <w:szCs w:val="28"/>
        </w:rPr>
        <w:t>Aln</w:t>
      </w:r>
      <w:proofErr w:type="spellEnd"/>
      <w:r w:rsidRPr="009F1CF0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9F1CF0">
        <w:rPr>
          <w:rFonts w:ascii="標楷體" w:eastAsia="標楷體" w:hAnsi="標楷體" w:hint="eastAsia"/>
          <w:sz w:val="28"/>
          <w:szCs w:val="28"/>
        </w:rPr>
        <w:t>kx</w:t>
      </w:r>
      <w:proofErr w:type="spellEnd"/>
      <w:r w:rsidRPr="009F1CF0">
        <w:rPr>
          <w:rFonts w:ascii="標楷體" w:eastAsia="標楷體" w:hAnsi="標楷體" w:hint="eastAsia"/>
          <w:sz w:val="28"/>
          <w:szCs w:val="28"/>
        </w:rPr>
        <w:t>)、X(x)=Ae^(</w:t>
      </w:r>
      <w:proofErr w:type="spellStart"/>
      <w:r w:rsidRPr="009F1CF0">
        <w:rPr>
          <w:rFonts w:ascii="標楷體" w:eastAsia="標楷體" w:hAnsi="標楷體" w:hint="eastAsia"/>
          <w:sz w:val="28"/>
          <w:szCs w:val="28"/>
        </w:rPr>
        <w:t>ikx</w:t>
      </w:r>
      <w:proofErr w:type="spellEnd"/>
      <w:r w:rsidRPr="009F1CF0">
        <w:rPr>
          <w:rFonts w:ascii="標楷體" w:eastAsia="標楷體" w:hAnsi="標楷體" w:hint="eastAsia"/>
          <w:sz w:val="28"/>
          <w:szCs w:val="28"/>
        </w:rPr>
        <w:t>)/x、X(x)=不連續函數</w:t>
      </w:r>
    </w:p>
    <w:p w:rsidR="002C1F47" w:rsidRPr="009F1CF0" w:rsidRDefault="002C1F47" w:rsidP="002C1F47">
      <w:pPr>
        <w:ind w:left="48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2C1F47" w:rsidRPr="009F1CF0" w:rsidRDefault="000C2ABA" w:rsidP="002C1F47">
      <w:pPr>
        <w:ind w:left="480"/>
        <w:rPr>
          <w:rFonts w:ascii="標楷體" w:eastAsia="標楷體" w:hAnsi="標楷體"/>
          <w:kern w:val="0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不是，X(x)→∞ X(x)必須是有限值。</w:t>
      </w:r>
    </w:p>
    <w:p w:rsidR="000C2ABA" w:rsidRPr="009F1CF0" w:rsidRDefault="000C2ABA" w:rsidP="000C2ABA">
      <w:pPr>
        <w:ind w:left="480"/>
        <w:rPr>
          <w:rFonts w:ascii="標楷體" w:eastAsia="標楷體" w:hAnsi="標楷體"/>
          <w:kern w:val="0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不是，X(x)→-∞ X(x)必須是有限值。</w:t>
      </w:r>
    </w:p>
    <w:p w:rsidR="000C2ABA" w:rsidRPr="009F1CF0" w:rsidRDefault="000C2ABA" w:rsidP="002C1F47">
      <w:pPr>
        <w:ind w:left="48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不是，要連續。</w:t>
      </w:r>
    </w:p>
    <w:p w:rsidR="00970AA2" w:rsidRPr="009F1CF0" w:rsidRDefault="00970AA2" w:rsidP="00970AA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 Unicode MS"/>
          <w:kern w:val="0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kern w:val="0"/>
          <w:sz w:val="28"/>
          <w:szCs w:val="28"/>
        </w:rPr>
        <w:t xml:space="preserve">在Schrodinger equation 的 </w:t>
      </w:r>
      <w:proofErr w:type="spellStart"/>
      <w:r w:rsidRPr="009F1CF0">
        <w:rPr>
          <w:rFonts w:ascii="標楷體" w:eastAsia="標楷體" w:hAnsi="標楷體" w:cs="Arial Unicode MS" w:hint="eastAsia"/>
          <w:kern w:val="0"/>
          <w:sz w:val="28"/>
          <w:szCs w:val="28"/>
        </w:rPr>
        <w:t>eigenfunction</w:t>
      </w:r>
      <w:proofErr w:type="spellEnd"/>
      <w:r w:rsidRPr="009F1CF0">
        <w:rPr>
          <w:rFonts w:ascii="標楷體" w:eastAsia="標楷體" w:hAnsi="標楷體" w:cs="Arial Unicode MS" w:hint="eastAsia"/>
          <w:kern w:val="0"/>
          <w:sz w:val="28"/>
          <w:szCs w:val="28"/>
        </w:rPr>
        <w:t>中Ψ和δΨ/δx必須滿足三個條件，請舉出其中兩種。</w:t>
      </w:r>
    </w:p>
    <w:p w:rsidR="002C1F47" w:rsidRPr="009F1CF0" w:rsidRDefault="002C1F47" w:rsidP="002C1F47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</w:p>
    <w:p w:rsidR="00970AA2" w:rsidRPr="009F1CF0" w:rsidRDefault="00970AA2" w:rsidP="00970AA2">
      <w:pPr>
        <w:pStyle w:val="a3"/>
        <w:ind w:leftChars="0"/>
        <w:rPr>
          <w:rFonts w:ascii="標楷體" w:eastAsia="標楷體" w:hAnsi="標楷體" w:cs="Arial Unicode MS"/>
          <w:kern w:val="0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kern w:val="0"/>
          <w:sz w:val="28"/>
          <w:szCs w:val="28"/>
        </w:rPr>
        <w:t>在所有位置必須為 有限值 唯一值 且 連續</w:t>
      </w:r>
    </w:p>
    <w:p w:rsidR="00906973" w:rsidRPr="009F1CF0" w:rsidRDefault="00906973" w:rsidP="0090697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請填入表格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3101"/>
        <w:gridCol w:w="3140"/>
        <w:gridCol w:w="3133"/>
      </w:tblGrid>
      <w:tr w:rsidR="00906973" w:rsidRPr="009F1CF0" w:rsidTr="00906973">
        <w:tc>
          <w:tcPr>
            <w:tcW w:w="3101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</w:p>
        </w:tc>
        <w:tc>
          <w:tcPr>
            <w:tcW w:w="3140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classical theory</w:t>
            </w:r>
          </w:p>
        </w:tc>
        <w:tc>
          <w:tcPr>
            <w:tcW w:w="3133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quantum mechanics</w:t>
            </w:r>
          </w:p>
        </w:tc>
      </w:tr>
      <w:tr w:rsidR="00906973" w:rsidRPr="009F1CF0" w:rsidTr="00906973">
        <w:tc>
          <w:tcPr>
            <w:tcW w:w="3101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E</w:t>
            </w:r>
          </w:p>
        </w:tc>
        <w:tc>
          <w:tcPr>
            <w:tcW w:w="3140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continuous</w:t>
            </w:r>
          </w:p>
        </w:tc>
        <w:tc>
          <w:tcPr>
            <w:tcW w:w="3133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(a)</w:t>
            </w:r>
          </w:p>
        </w:tc>
      </w:tr>
      <w:tr w:rsidR="00906973" w:rsidRPr="009F1CF0" w:rsidTr="00906973">
        <w:tc>
          <w:tcPr>
            <w:tcW w:w="3101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@T=0K</w:t>
            </w:r>
          </w:p>
        </w:tc>
        <w:tc>
          <w:tcPr>
            <w:tcW w:w="3140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E=0</w:t>
            </w:r>
          </w:p>
        </w:tc>
        <w:tc>
          <w:tcPr>
            <w:tcW w:w="3133" w:type="dxa"/>
            <w:vAlign w:val="center"/>
          </w:tcPr>
          <w:p w:rsidR="00906973" w:rsidRPr="009F1CF0" w:rsidRDefault="00906973" w:rsidP="00906973">
            <w:pPr>
              <w:pStyle w:val="a3"/>
              <w:ind w:leftChars="0" w:left="0"/>
              <w:jc w:val="center"/>
              <w:rPr>
                <w:rFonts w:ascii="標楷體" w:eastAsia="標楷體" w:hAnsi="標楷體" w:cs="Arial Unicode MS"/>
                <w:sz w:val="28"/>
                <w:szCs w:val="28"/>
              </w:rPr>
            </w:pPr>
            <w:r w:rsidRPr="009F1CF0">
              <w:rPr>
                <w:rFonts w:ascii="標楷體" w:eastAsia="標楷體" w:hAnsi="標楷體" w:cs="Arial Unicode MS"/>
                <w:sz w:val="28"/>
                <w:szCs w:val="28"/>
              </w:rPr>
              <w:t>(b)</w:t>
            </w:r>
          </w:p>
        </w:tc>
      </w:tr>
    </w:tbl>
    <w:p w:rsidR="00906973" w:rsidRPr="009F1CF0" w:rsidRDefault="00906973" w:rsidP="00906973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</w:p>
    <w:p w:rsidR="00906973" w:rsidRPr="009F1CF0" w:rsidRDefault="00A22A7D" w:rsidP="00906973">
      <w:pPr>
        <w:ind w:firstLine="48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cs="Arial Unicode MS"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0EA1F6" wp14:editId="1E6861FD">
            <wp:simplePos x="0" y="0"/>
            <wp:positionH relativeFrom="column">
              <wp:posOffset>4421505</wp:posOffset>
            </wp:positionH>
            <wp:positionV relativeFrom="paragraph">
              <wp:posOffset>74930</wp:posOffset>
            </wp:positionV>
            <wp:extent cx="1602740" cy="179133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73" w:rsidRPr="009F1CF0">
        <w:rPr>
          <w:rFonts w:ascii="標楷體" w:eastAsia="標楷體" w:hAnsi="標楷體"/>
          <w:sz w:val="28"/>
          <w:szCs w:val="28"/>
        </w:rPr>
        <w:t>(a)</w:t>
      </w:r>
      <w:r w:rsidR="00906973" w:rsidRPr="009F1CF0">
        <w:rPr>
          <w:rFonts w:ascii="標楷體" w:eastAsia="標楷體" w:hAnsi="標楷體" w:hint="eastAsia"/>
          <w:sz w:val="28"/>
          <w:szCs w:val="28"/>
        </w:rPr>
        <w:t xml:space="preserve"> </w:t>
      </w:r>
      <w:r w:rsidR="00906973" w:rsidRPr="009F1CF0">
        <w:rPr>
          <w:rFonts w:ascii="標楷體" w:eastAsia="標楷體" w:hAnsi="標楷體"/>
          <w:sz w:val="28"/>
          <w:szCs w:val="28"/>
        </w:rPr>
        <w:t>quantized</w:t>
      </w:r>
      <w:r w:rsidR="00906973" w:rsidRPr="009F1CF0">
        <w:rPr>
          <w:rFonts w:ascii="標楷體" w:eastAsia="標楷體" w:hAnsi="標楷體" w:hint="eastAsia"/>
          <w:sz w:val="28"/>
          <w:szCs w:val="28"/>
        </w:rPr>
        <w:t xml:space="preserve"> </w:t>
      </w:r>
      <w:r w:rsidR="00906973" w:rsidRPr="009F1CF0">
        <w:rPr>
          <w:rFonts w:ascii="標楷體" w:eastAsia="標楷體" w:hAnsi="標楷體"/>
          <w:sz w:val="28"/>
          <w:szCs w:val="28"/>
        </w:rPr>
        <w:t>(b)</w:t>
      </w:r>
      <w:r w:rsidR="007E4A8A" w:rsidRPr="009F1CF0">
        <w:rPr>
          <w:rFonts w:ascii="標楷體" w:eastAsia="標楷體" w:hAnsi="標楷體" w:hint="eastAsia"/>
          <w:sz w:val="28"/>
          <w:szCs w:val="28"/>
        </w:rPr>
        <w:t xml:space="preserve"> </w:t>
      </w:r>
      <w:r w:rsidR="00906973" w:rsidRPr="009F1CF0">
        <w:rPr>
          <w:rFonts w:ascii="標楷體" w:eastAsia="標楷體" w:hAnsi="標楷體"/>
          <w:sz w:val="28"/>
          <w:szCs w:val="28"/>
        </w:rPr>
        <w:t>E=E0</w:t>
      </w:r>
      <w:r w:rsidR="00906973" w:rsidRPr="009F1CF0">
        <w:rPr>
          <w:rFonts w:ascii="標楷體" w:eastAsia="標楷體" w:hAnsi="標楷體" w:hint="eastAsia"/>
          <w:sz w:val="28"/>
          <w:szCs w:val="28"/>
        </w:rPr>
        <w:t>≠</w:t>
      </w:r>
      <w:r w:rsidR="00906973" w:rsidRPr="009F1CF0">
        <w:rPr>
          <w:rFonts w:ascii="標楷體" w:eastAsia="標楷體" w:hAnsi="標楷體"/>
          <w:sz w:val="28"/>
          <w:szCs w:val="28"/>
        </w:rPr>
        <w:t>0</w:t>
      </w:r>
    </w:p>
    <w:p w:rsidR="00A22A7D" w:rsidRPr="009F1CF0" w:rsidRDefault="00A22A7D" w:rsidP="00A22A7D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 Unicode MS"/>
          <w:kern w:val="0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kern w:val="0"/>
          <w:sz w:val="28"/>
          <w:szCs w:val="28"/>
        </w:rPr>
        <w:t>若有一個infinite potential well,畫出n=1,2時的wave function</w:t>
      </w:r>
    </w:p>
    <w:p w:rsidR="00A22A7D" w:rsidRPr="009F1CF0" w:rsidRDefault="00A22A7D" w:rsidP="00A22A7D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  <w:r w:rsidRPr="009F1CF0">
        <w:rPr>
          <w:rFonts w:ascii="標楷體" w:eastAsia="標楷體" w:hAnsi="標楷體" w:cs="Arial Unicode MS" w:hint="eastAsia"/>
          <w:sz w:val="28"/>
          <w:szCs w:val="28"/>
        </w:rPr>
        <w:t xml:space="preserve"> 見左圖</w:t>
      </w:r>
    </w:p>
    <w:p w:rsidR="001F7E57" w:rsidRPr="009F1CF0" w:rsidRDefault="001F7E57" w:rsidP="001F7E57">
      <w:pPr>
        <w:rPr>
          <w:rFonts w:ascii="標楷體" w:eastAsia="標楷體" w:hAnsi="標楷體"/>
          <w:b/>
          <w:color w:val="FF0000"/>
          <w:sz w:val="28"/>
          <w:szCs w:val="28"/>
        </w:rPr>
      </w:pPr>
      <w:r w:rsidRPr="009F1CF0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第四次小考 (CH.21 &amp; 22)</w:t>
      </w:r>
    </w:p>
    <w:p w:rsidR="001F7E57" w:rsidRPr="009F1CF0" w:rsidRDefault="00C063A6" w:rsidP="001F7E5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請解釋何謂包立不相容原理。</w:t>
      </w:r>
    </w:p>
    <w:p w:rsidR="001F7E57" w:rsidRPr="009F1CF0" w:rsidRDefault="001F7E57" w:rsidP="001F7E57">
      <w:pPr>
        <w:ind w:left="480"/>
        <w:rPr>
          <w:rFonts w:ascii="標楷體" w:eastAsia="標楷體" w:hAnsi="標楷體"/>
          <w:sz w:val="28"/>
          <w:szCs w:val="28"/>
          <w:u w:val="single"/>
        </w:rPr>
      </w:pPr>
      <w:r w:rsidRPr="009F1CF0">
        <w:rPr>
          <w:rFonts w:ascii="標楷體" w:eastAsia="標楷體" w:hAnsi="標楷體" w:hint="eastAsia"/>
          <w:sz w:val="28"/>
          <w:szCs w:val="28"/>
          <w:u w:val="single"/>
        </w:rPr>
        <w:t>參考答案：</w:t>
      </w:r>
    </w:p>
    <w:p w:rsidR="00C063A6" w:rsidRPr="009F1CF0" w:rsidRDefault="00C063A6" w:rsidP="00C063A6">
      <w:pPr>
        <w:pStyle w:val="a3"/>
        <w:ind w:leftChars="0"/>
        <w:rPr>
          <w:rFonts w:ascii="標楷體" w:eastAsia="標楷體" w:hAnsi="標楷體"/>
          <w:kern w:val="0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一個原子不會有兩個電子擁有相同的</w:t>
      </w:r>
      <w:proofErr w:type="spellStart"/>
      <w:r w:rsidRPr="009F1CF0">
        <w:rPr>
          <w:rFonts w:ascii="標楷體" w:eastAsia="標楷體" w:hAnsi="標楷體" w:hint="eastAsia"/>
          <w:kern w:val="0"/>
          <w:sz w:val="28"/>
          <w:szCs w:val="28"/>
        </w:rPr>
        <w:t>quatum</w:t>
      </w:r>
      <w:proofErr w:type="spellEnd"/>
      <w:r w:rsidRPr="009F1CF0">
        <w:rPr>
          <w:rFonts w:ascii="標楷體" w:eastAsia="標楷體" w:hAnsi="標楷體" w:hint="eastAsia"/>
          <w:kern w:val="0"/>
          <w:sz w:val="28"/>
          <w:szCs w:val="28"/>
        </w:rPr>
        <w:t xml:space="preserve"> state。</w:t>
      </w:r>
    </w:p>
    <w:p w:rsidR="001F7E57" w:rsidRPr="009F1CF0" w:rsidRDefault="00C063A6" w:rsidP="00C063A6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 Unicode MS"/>
          <w:kern w:val="0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請判別以下兩分子之間的主要作用為何種鍵結</w:t>
      </w:r>
    </w:p>
    <w:p w:rsidR="00C063A6" w:rsidRPr="009F1CF0" w:rsidRDefault="00C063A6" w:rsidP="00C063A6">
      <w:pPr>
        <w:ind w:firstLine="480"/>
        <w:rPr>
          <w:rFonts w:ascii="標楷體" w:eastAsia="標楷體" w:hAnsi="標楷體"/>
          <w:kern w:val="0"/>
          <w:sz w:val="28"/>
          <w:szCs w:val="28"/>
        </w:rPr>
      </w:pPr>
      <w:r w:rsidRPr="009F1CF0">
        <w:rPr>
          <w:rFonts w:ascii="標楷體" w:eastAsia="標楷體" w:hAnsi="標楷體" w:hint="eastAsia"/>
          <w:kern w:val="0"/>
          <w:sz w:val="28"/>
          <w:szCs w:val="28"/>
        </w:rPr>
        <w:t>(1)</w:t>
      </w:r>
      <w:r w:rsidRPr="009F1CF0">
        <w:rPr>
          <w:rFonts w:ascii="標楷體" w:eastAsia="標楷體" w:hAnsi="標楷體"/>
          <w:kern w:val="0"/>
          <w:sz w:val="28"/>
          <w:szCs w:val="28"/>
        </w:rPr>
        <w:t>CO2 (2</w:t>
      </w:r>
      <w:proofErr w:type="gramStart"/>
      <w:r w:rsidRPr="009F1CF0">
        <w:rPr>
          <w:rFonts w:ascii="標楷體" w:eastAsia="標楷體" w:hAnsi="標楷體"/>
          <w:kern w:val="0"/>
          <w:sz w:val="28"/>
          <w:szCs w:val="28"/>
        </w:rPr>
        <w:t>)CH4</w:t>
      </w:r>
      <w:proofErr w:type="gramEnd"/>
    </w:p>
    <w:p w:rsidR="0040574E" w:rsidRPr="009F1CF0" w:rsidRDefault="00C063A6" w:rsidP="00C063A6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請根據原子鍵結的週期性，解釋為何玻璃沒有固定及明顯的熔點</w:t>
      </w:r>
    </w:p>
    <w:p w:rsidR="00C063A6" w:rsidRPr="009F1CF0" w:rsidRDefault="00C063A6" w:rsidP="00C063A6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</w:p>
    <w:p w:rsidR="00C063A6" w:rsidRPr="009F1CF0" w:rsidRDefault="00C063A6" w:rsidP="00C063A6">
      <w:pPr>
        <w:pStyle w:val="a3"/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玻璃為</w:t>
      </w:r>
      <w:proofErr w:type="gramStart"/>
      <w:r w:rsidRPr="009F1CF0">
        <w:rPr>
          <w:rFonts w:ascii="標楷體" w:eastAsia="標楷體" w:hAnsi="標楷體" w:cs="Arial Unicode MS" w:hint="eastAsia"/>
          <w:sz w:val="28"/>
          <w:szCs w:val="28"/>
        </w:rPr>
        <w:t>非晶形固體</w:t>
      </w:r>
      <w:proofErr w:type="gramEnd"/>
      <w:r w:rsidRPr="009F1CF0">
        <w:rPr>
          <w:rFonts w:ascii="標楷體" w:eastAsia="標楷體" w:hAnsi="標楷體" w:cs="Arial Unicode MS" w:hint="eastAsia"/>
          <w:sz w:val="28"/>
          <w:szCs w:val="28"/>
        </w:rPr>
        <w:t>，原子彼此</w:t>
      </w:r>
      <w:proofErr w:type="gramStart"/>
      <w:r w:rsidRPr="009F1CF0">
        <w:rPr>
          <w:rFonts w:ascii="標楷體" w:eastAsia="標楷體" w:hAnsi="標楷體" w:cs="Arial Unicode MS" w:hint="eastAsia"/>
          <w:sz w:val="28"/>
          <w:szCs w:val="28"/>
        </w:rPr>
        <w:t>間的鍵結無</w:t>
      </w:r>
      <w:proofErr w:type="gramEnd"/>
      <w:r w:rsidRPr="009F1CF0">
        <w:rPr>
          <w:rFonts w:ascii="標楷體" w:eastAsia="標楷體" w:hAnsi="標楷體" w:cs="Arial Unicode MS" w:hint="eastAsia"/>
          <w:sz w:val="28"/>
          <w:szCs w:val="28"/>
        </w:rPr>
        <w:t>明顯秩序性，鍵結長短強弱不一，加熱到某個溫度時不會所有鍵結同時斷裂，故沒有固定及明顯的熔點。</w:t>
      </w:r>
    </w:p>
    <w:p w:rsidR="00C063A6" w:rsidRPr="009F1CF0" w:rsidRDefault="00C063A6" w:rsidP="00C063A6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從1s到2p</w:t>
      </w:r>
      <w:proofErr w:type="gramStart"/>
      <w:r w:rsidRPr="009F1CF0">
        <w:rPr>
          <w:rFonts w:ascii="標楷體" w:eastAsia="標楷體" w:hAnsi="標楷體" w:cs="Arial Unicode MS" w:hint="eastAsia"/>
          <w:sz w:val="28"/>
          <w:szCs w:val="28"/>
        </w:rPr>
        <w:t>軌域總共</w:t>
      </w:r>
      <w:proofErr w:type="gramEnd"/>
      <w:r w:rsidRPr="009F1CF0">
        <w:rPr>
          <w:rFonts w:ascii="標楷體" w:eastAsia="標楷體" w:hAnsi="標楷體" w:cs="Arial Unicode MS" w:hint="eastAsia"/>
          <w:sz w:val="28"/>
          <w:szCs w:val="28"/>
        </w:rPr>
        <w:t>能夠填幾個電子？</w:t>
      </w:r>
      <w:r w:rsidR="006C059B" w:rsidRPr="009F1CF0">
        <w:rPr>
          <w:rFonts w:ascii="標楷體" w:eastAsia="標楷體" w:hAnsi="標楷體" w:cs="Arial Unicode MS" w:hint="eastAsia"/>
          <w:sz w:val="28"/>
          <w:szCs w:val="28"/>
        </w:rPr>
        <w:t xml:space="preserve"> (題目可改變)</w:t>
      </w:r>
    </w:p>
    <w:p w:rsidR="00C063A6" w:rsidRPr="009F1CF0" w:rsidRDefault="00C063A6" w:rsidP="00AA565D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  <w:r w:rsidR="00AA565D" w:rsidRPr="009F1CF0"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 w:rsidRPr="009F1CF0">
        <w:rPr>
          <w:rFonts w:ascii="標楷體" w:eastAsia="標楷體" w:hAnsi="標楷體" w:cs="Arial Unicode MS" w:hint="eastAsia"/>
          <w:sz w:val="28"/>
          <w:szCs w:val="28"/>
        </w:rPr>
        <w:t>10個</w:t>
      </w:r>
    </w:p>
    <w:p w:rsidR="00AA565D" w:rsidRPr="009F1CF0" w:rsidRDefault="00AA565D" w:rsidP="00AA565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請解釋何謂價電子</w:t>
      </w:r>
    </w:p>
    <w:p w:rsidR="00AA565D" w:rsidRPr="009F1CF0" w:rsidRDefault="00AA565D" w:rsidP="00AA565D">
      <w:pPr>
        <w:pStyle w:val="a3"/>
        <w:ind w:leftChars="0"/>
        <w:rPr>
          <w:rFonts w:ascii="標楷體" w:eastAsia="標楷體" w:hAnsi="標楷體" w:cs="Arial Unicode MS"/>
          <w:sz w:val="28"/>
          <w:szCs w:val="28"/>
          <w:u w:val="single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  <w:u w:val="single"/>
        </w:rPr>
        <w:t>參考答案：</w:t>
      </w:r>
    </w:p>
    <w:p w:rsidR="00C063A6" w:rsidRPr="009F1CF0" w:rsidRDefault="00AA565D" w:rsidP="00AA565D">
      <w:pPr>
        <w:pStyle w:val="a3"/>
        <w:ind w:leftChars="0"/>
        <w:rPr>
          <w:rFonts w:ascii="標楷體" w:eastAsia="標楷體" w:hAnsi="標楷體" w:cs="Arial Unicode MS"/>
          <w:sz w:val="28"/>
          <w:szCs w:val="28"/>
        </w:rPr>
      </w:pPr>
      <w:r w:rsidRPr="009F1CF0">
        <w:rPr>
          <w:rFonts w:ascii="標楷體" w:eastAsia="標楷體" w:hAnsi="標楷體" w:cs="Arial Unicode MS" w:hint="eastAsia"/>
          <w:sz w:val="28"/>
          <w:szCs w:val="28"/>
        </w:rPr>
        <w:t>位於最外層的電子，用於參與鍵結的電子</w:t>
      </w:r>
    </w:p>
    <w:p w:rsidR="000B68A6" w:rsidRPr="00831D94" w:rsidRDefault="000B68A6" w:rsidP="000B68A6">
      <w:pPr>
        <w:rPr>
          <w:rFonts w:ascii="標楷體" w:eastAsia="標楷體" w:hAnsi="標楷體" w:cs="Arial Unicode MS"/>
          <w:sz w:val="28"/>
          <w:szCs w:val="28"/>
        </w:rPr>
      </w:pPr>
      <w:bookmarkStart w:id="0" w:name="_GoBack"/>
      <w:bookmarkEnd w:id="0"/>
    </w:p>
    <w:sectPr w:rsidR="000B68A6" w:rsidRPr="00831D94" w:rsidSect="0032181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E1E"/>
    <w:multiLevelType w:val="hybridMultilevel"/>
    <w:tmpl w:val="B2E81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0378A1"/>
    <w:multiLevelType w:val="hybridMultilevel"/>
    <w:tmpl w:val="095A15D0"/>
    <w:lvl w:ilvl="0" w:tplc="CE5E8742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086173"/>
    <w:multiLevelType w:val="hybridMultilevel"/>
    <w:tmpl w:val="C3AE7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493D6A"/>
    <w:multiLevelType w:val="hybridMultilevel"/>
    <w:tmpl w:val="B2E81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0317E6"/>
    <w:multiLevelType w:val="hybridMultilevel"/>
    <w:tmpl w:val="31644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395962"/>
    <w:multiLevelType w:val="hybridMultilevel"/>
    <w:tmpl w:val="8DDA52DE"/>
    <w:lvl w:ilvl="0" w:tplc="CE5E8742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CD27295"/>
    <w:multiLevelType w:val="hybridMultilevel"/>
    <w:tmpl w:val="31644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555EBE"/>
    <w:multiLevelType w:val="hybridMultilevel"/>
    <w:tmpl w:val="31644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D0"/>
    <w:rsid w:val="000475E5"/>
    <w:rsid w:val="000621FC"/>
    <w:rsid w:val="000B5C66"/>
    <w:rsid w:val="000B68A6"/>
    <w:rsid w:val="000C2ABA"/>
    <w:rsid w:val="00181EC1"/>
    <w:rsid w:val="001A67DE"/>
    <w:rsid w:val="001F7E57"/>
    <w:rsid w:val="00290A26"/>
    <w:rsid w:val="002B4DD0"/>
    <w:rsid w:val="002C1F47"/>
    <w:rsid w:val="0032181C"/>
    <w:rsid w:val="0040574E"/>
    <w:rsid w:val="0040762B"/>
    <w:rsid w:val="00512514"/>
    <w:rsid w:val="00513B6B"/>
    <w:rsid w:val="005F49D1"/>
    <w:rsid w:val="00676D95"/>
    <w:rsid w:val="006C059B"/>
    <w:rsid w:val="007C5028"/>
    <w:rsid w:val="007E4A8A"/>
    <w:rsid w:val="00831D94"/>
    <w:rsid w:val="00846F4B"/>
    <w:rsid w:val="008A0E06"/>
    <w:rsid w:val="00906973"/>
    <w:rsid w:val="00970AA2"/>
    <w:rsid w:val="009F1CF0"/>
    <w:rsid w:val="009F3007"/>
    <w:rsid w:val="00A2148D"/>
    <w:rsid w:val="00A22A7D"/>
    <w:rsid w:val="00AA565D"/>
    <w:rsid w:val="00BD7B58"/>
    <w:rsid w:val="00C063A6"/>
    <w:rsid w:val="00C95726"/>
    <w:rsid w:val="00CE593E"/>
    <w:rsid w:val="00D15FF7"/>
    <w:rsid w:val="00D97EFD"/>
    <w:rsid w:val="00DC4AE4"/>
    <w:rsid w:val="00DD2B6E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74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21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21F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06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74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21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21F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06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35</cp:revision>
  <dcterms:created xsi:type="dcterms:W3CDTF">2015-02-18T13:13:00Z</dcterms:created>
  <dcterms:modified xsi:type="dcterms:W3CDTF">2015-02-24T16:21:00Z</dcterms:modified>
</cp:coreProperties>
</file>