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6EC66" w14:textId="3ED66BCB" w:rsidR="00143B6D" w:rsidRPr="00E04F95" w:rsidRDefault="00EF49B6" w:rsidP="00E04F95">
      <w:pPr>
        <w:jc w:val="center"/>
        <w:rPr>
          <w:sz w:val="30"/>
          <w:szCs w:val="30"/>
        </w:rPr>
      </w:pPr>
      <w:r w:rsidRPr="00E04F95">
        <w:rPr>
          <w:rFonts w:hint="eastAsia"/>
          <w:sz w:val="30"/>
          <w:szCs w:val="30"/>
        </w:rPr>
        <w:t>微观中国七十年</w:t>
      </w:r>
    </w:p>
    <w:p w14:paraId="7718A453" w14:textId="7D1F9749" w:rsidR="00EF49B6" w:rsidRDefault="00EF49B6" w:rsidP="00E04F95">
      <w:pPr>
        <w:jc w:val="center"/>
      </w:pPr>
      <w:r>
        <w:rPr>
          <w:rFonts w:hint="eastAsia"/>
        </w:rPr>
        <w:t>2</w:t>
      </w:r>
      <w:r>
        <w:t>017221302009</w:t>
      </w:r>
    </w:p>
    <w:p w14:paraId="42F22C3A" w14:textId="1015E3E2" w:rsidR="00EF49B6" w:rsidRDefault="00EF49B6" w:rsidP="00E04F95">
      <w:pPr>
        <w:jc w:val="center"/>
        <w:rPr>
          <w:sz w:val="22"/>
        </w:rPr>
      </w:pPr>
      <w:r w:rsidRPr="00F75E39">
        <w:rPr>
          <w:rFonts w:hint="eastAsia"/>
          <w:sz w:val="22"/>
        </w:rPr>
        <w:t>陆圣珩</w:t>
      </w:r>
    </w:p>
    <w:p w14:paraId="32D418EA" w14:textId="77777777" w:rsidR="00A84AAD" w:rsidRPr="00F75E39" w:rsidRDefault="00A84AAD" w:rsidP="00E04F95">
      <w:pPr>
        <w:jc w:val="center"/>
        <w:rPr>
          <w:rFonts w:hint="eastAsia"/>
          <w:sz w:val="22"/>
        </w:rPr>
      </w:pPr>
    </w:p>
    <w:p w14:paraId="51871736" w14:textId="20AC2300" w:rsidR="00EF49B6" w:rsidRPr="00F75E39" w:rsidRDefault="00E04F95">
      <w:pPr>
        <w:rPr>
          <w:sz w:val="22"/>
        </w:rPr>
      </w:pPr>
      <w:r w:rsidRPr="00F75E39">
        <w:rPr>
          <w:sz w:val="22"/>
        </w:rPr>
        <w:tab/>
      </w:r>
      <w:r w:rsidRPr="00F75E39">
        <w:rPr>
          <w:rFonts w:hint="eastAsia"/>
          <w:sz w:val="22"/>
        </w:rPr>
        <w:t>想要富，先修路。</w:t>
      </w:r>
    </w:p>
    <w:p w14:paraId="06C77B30" w14:textId="5A9FF9C2" w:rsidR="00E04F95" w:rsidRPr="00F75E39" w:rsidRDefault="00E04F95">
      <w:pPr>
        <w:rPr>
          <w:sz w:val="22"/>
        </w:rPr>
      </w:pPr>
      <w:r w:rsidRPr="00F75E39">
        <w:rPr>
          <w:sz w:val="22"/>
        </w:rPr>
        <w:tab/>
      </w:r>
      <w:r w:rsidRPr="00F75E39">
        <w:rPr>
          <w:rFonts w:hint="eastAsia"/>
          <w:sz w:val="22"/>
        </w:rPr>
        <w:t>这句大家耳熟能详的</w:t>
      </w:r>
      <w:r w:rsidR="00E01730" w:rsidRPr="00F75E39">
        <w:rPr>
          <w:rFonts w:hint="eastAsia"/>
          <w:sz w:val="22"/>
        </w:rPr>
        <w:t>俗语</w:t>
      </w:r>
      <w:r w:rsidRPr="00F75E39">
        <w:rPr>
          <w:rFonts w:hint="eastAsia"/>
          <w:sz w:val="22"/>
        </w:rPr>
        <w:t>不仅</w:t>
      </w:r>
      <w:r w:rsidR="00E01730" w:rsidRPr="00F75E39">
        <w:rPr>
          <w:rFonts w:hint="eastAsia"/>
          <w:sz w:val="22"/>
        </w:rPr>
        <w:t>停留在嘴边，更是</w:t>
      </w:r>
      <w:r w:rsidR="00DE58F6" w:rsidRPr="00F75E39">
        <w:rPr>
          <w:rFonts w:hint="eastAsia"/>
          <w:sz w:val="22"/>
        </w:rPr>
        <w:t>时刻贴近我们的生活。从小学</w:t>
      </w:r>
      <w:r w:rsidR="007942D3" w:rsidRPr="00F75E39">
        <w:rPr>
          <w:rFonts w:hint="eastAsia"/>
          <w:sz w:val="22"/>
        </w:rPr>
        <w:t>到高中，经常和同学们吐槽，</w:t>
      </w:r>
      <w:r w:rsidR="00315F32" w:rsidRPr="00F75E39">
        <w:rPr>
          <w:rFonts w:hint="eastAsia"/>
          <w:sz w:val="22"/>
        </w:rPr>
        <w:t>学上到哪里路修到哪里。苏州作为第一个建造地铁的市级市，在我刚读完小学之时便在各个主要路段开始建造地铁，给人带来的直观感受便是</w:t>
      </w:r>
      <w:r w:rsidR="001D039A" w:rsidRPr="00F75E39">
        <w:rPr>
          <w:rFonts w:hint="eastAsia"/>
          <w:sz w:val="22"/>
        </w:rPr>
        <w:t>一直被挡板隔开的修路，以及略显灰蒙蒙的空气。在我刚上初中没多久，一号线便开始在初中附近施工，直到我毕业刚好修建完毕，进入高中，换了学校，二号线的一个站点又建在了学校周边，直到高三最后一个学期才修建完毕，也</w:t>
      </w:r>
      <w:proofErr w:type="gramStart"/>
      <w:r w:rsidR="001D039A" w:rsidRPr="00F75E39">
        <w:rPr>
          <w:rFonts w:hint="eastAsia"/>
          <w:sz w:val="22"/>
        </w:rPr>
        <w:t>无怪我</w:t>
      </w:r>
      <w:proofErr w:type="gramEnd"/>
      <w:r w:rsidR="001D039A" w:rsidRPr="00F75E39">
        <w:rPr>
          <w:rFonts w:hint="eastAsia"/>
          <w:sz w:val="22"/>
        </w:rPr>
        <w:t>生出自己是否运气诡异的想法了。</w:t>
      </w:r>
    </w:p>
    <w:p w14:paraId="463D5B9F" w14:textId="47F72B0A" w:rsidR="001D039A" w:rsidRDefault="001D039A">
      <w:pPr>
        <w:rPr>
          <w:sz w:val="22"/>
        </w:rPr>
      </w:pPr>
      <w:r w:rsidRPr="00F75E39">
        <w:rPr>
          <w:sz w:val="22"/>
        </w:rPr>
        <w:tab/>
      </w:r>
      <w:r w:rsidR="00782F58" w:rsidRPr="00F75E39">
        <w:rPr>
          <w:rFonts w:hint="eastAsia"/>
          <w:sz w:val="22"/>
        </w:rPr>
        <w:t>回到修路的话题，当地铁修建完成，对大部分苏州人的影响都应该是非常巨大的。苏州</w:t>
      </w:r>
      <w:proofErr w:type="gramStart"/>
      <w:r w:rsidR="00782F58" w:rsidRPr="00F75E39">
        <w:rPr>
          <w:rFonts w:hint="eastAsia"/>
          <w:sz w:val="22"/>
        </w:rPr>
        <w:t>内辖</w:t>
      </w:r>
      <w:r w:rsidR="00782F58" w:rsidRPr="00F75E39">
        <w:rPr>
          <w:rFonts w:hint="eastAsia"/>
          <w:sz w:val="22"/>
        </w:rPr>
        <w:t>姑苏区</w:t>
      </w:r>
      <w:proofErr w:type="gramEnd"/>
      <w:r w:rsidR="00782F58" w:rsidRPr="00F75E39">
        <w:rPr>
          <w:rFonts w:hint="eastAsia"/>
          <w:sz w:val="22"/>
        </w:rPr>
        <w:t>、虎丘区、吴中区、相城区、吴江区、苏州工业园区</w:t>
      </w:r>
      <w:r w:rsidR="00782F58" w:rsidRPr="00F75E39">
        <w:rPr>
          <w:rFonts w:hint="eastAsia"/>
          <w:sz w:val="22"/>
        </w:rPr>
        <w:t>，（在2</w:t>
      </w:r>
      <w:r w:rsidR="00782F58" w:rsidRPr="00F75E39">
        <w:rPr>
          <w:sz w:val="22"/>
        </w:rPr>
        <w:t>012</w:t>
      </w:r>
      <w:r w:rsidR="00782F58" w:rsidRPr="00F75E39">
        <w:rPr>
          <w:rFonts w:hint="eastAsia"/>
          <w:sz w:val="22"/>
        </w:rPr>
        <w:t>年前分为</w:t>
      </w:r>
      <w:r w:rsidR="00782F58" w:rsidRPr="00F75E39">
        <w:rPr>
          <w:rFonts w:hint="eastAsia"/>
          <w:sz w:val="22"/>
        </w:rPr>
        <w:t>沧浪区、平江区、金</w:t>
      </w:r>
      <w:proofErr w:type="gramStart"/>
      <w:r w:rsidR="00782F58" w:rsidRPr="00F75E39">
        <w:rPr>
          <w:rFonts w:hint="eastAsia"/>
          <w:sz w:val="22"/>
        </w:rPr>
        <w:t>阊</w:t>
      </w:r>
      <w:proofErr w:type="gramEnd"/>
      <w:r w:rsidR="00782F58" w:rsidRPr="00F75E39">
        <w:rPr>
          <w:rFonts w:hint="eastAsia"/>
          <w:sz w:val="22"/>
        </w:rPr>
        <w:t>区、虎丘区、吴中区、相城区、吴江区、苏州工业园区</w:t>
      </w:r>
      <w:r w:rsidR="00782F58" w:rsidRPr="00F75E39">
        <w:rPr>
          <w:rFonts w:hint="eastAsia"/>
          <w:sz w:val="22"/>
        </w:rPr>
        <w:t>），在地铁没有开通前，</w:t>
      </w:r>
      <w:r w:rsidR="00F75E39" w:rsidRPr="00F75E39">
        <w:rPr>
          <w:rFonts w:hint="eastAsia"/>
          <w:sz w:val="22"/>
        </w:rPr>
        <w:t>苏州大部分人基本都在各自的区域内完成日常的休闲娱乐，而处于市中心的观前街、石路因为便利，是当时最热门的娱乐场所。</w:t>
      </w:r>
      <w:proofErr w:type="gramStart"/>
      <w:r w:rsidR="00F75E39" w:rsidRPr="00F75E39">
        <w:rPr>
          <w:rFonts w:hint="eastAsia"/>
          <w:sz w:val="22"/>
        </w:rPr>
        <w:t>苏州轨交一号</w:t>
      </w:r>
      <w:proofErr w:type="gramEnd"/>
      <w:r w:rsidR="00F75E39" w:rsidRPr="00F75E39">
        <w:rPr>
          <w:rFonts w:hint="eastAsia"/>
          <w:sz w:val="22"/>
        </w:rPr>
        <w:t>线于2</w:t>
      </w:r>
      <w:r w:rsidR="00F75E39" w:rsidRPr="00F75E39">
        <w:rPr>
          <w:sz w:val="22"/>
        </w:rPr>
        <w:t>012</w:t>
      </w:r>
      <w:r w:rsidR="00F75E39" w:rsidRPr="00F75E39">
        <w:rPr>
          <w:rFonts w:hint="eastAsia"/>
          <w:sz w:val="22"/>
        </w:rPr>
        <w:t>年正式运营，也在当年</w:t>
      </w:r>
      <w:r w:rsidR="00F75E39" w:rsidRPr="00F75E39">
        <w:rPr>
          <w:rFonts w:hint="eastAsia"/>
          <w:sz w:val="22"/>
        </w:rPr>
        <w:t>沧浪区、平江区、金</w:t>
      </w:r>
      <w:proofErr w:type="gramStart"/>
      <w:r w:rsidR="00F75E39" w:rsidRPr="00F75E39">
        <w:rPr>
          <w:rFonts w:hint="eastAsia"/>
          <w:sz w:val="22"/>
        </w:rPr>
        <w:t>阊</w:t>
      </w:r>
      <w:proofErr w:type="gramEnd"/>
      <w:r w:rsidR="00F75E39" w:rsidRPr="00F75E39">
        <w:rPr>
          <w:rFonts w:hint="eastAsia"/>
          <w:sz w:val="22"/>
        </w:rPr>
        <w:t>区</w:t>
      </w:r>
      <w:r w:rsidR="00F75E39" w:rsidRPr="00F75E39">
        <w:rPr>
          <w:rFonts w:hint="eastAsia"/>
          <w:sz w:val="22"/>
        </w:rPr>
        <w:t>合并为姑苏区，与此同时，苏州人日常的逛街场所也渐渐东移，偏向建区最晚，但规划最先进的于新加坡合建的苏州工业园区，从时代</w:t>
      </w:r>
      <w:proofErr w:type="gramStart"/>
      <w:r w:rsidR="00F75E39" w:rsidRPr="00F75E39">
        <w:rPr>
          <w:rFonts w:hint="eastAsia"/>
          <w:sz w:val="22"/>
        </w:rPr>
        <w:t>广场久光到</w:t>
      </w:r>
      <w:proofErr w:type="gramEnd"/>
      <w:r w:rsidR="00F75E39" w:rsidRPr="00F75E39">
        <w:rPr>
          <w:rFonts w:hint="eastAsia"/>
          <w:sz w:val="22"/>
        </w:rPr>
        <w:t>如今的苏州中心。毫无疑问，这得益于</w:t>
      </w:r>
      <w:r w:rsidR="00F75E39">
        <w:rPr>
          <w:rFonts w:hint="eastAsia"/>
          <w:sz w:val="22"/>
        </w:rPr>
        <w:t>地铁将苏州各地的通勤时间大幅缩短，通勤花费大幅降低，城市的联系变得更加紧密。</w:t>
      </w:r>
    </w:p>
    <w:p w14:paraId="3EF2F872" w14:textId="7887C5A0" w:rsidR="00F75E39" w:rsidRDefault="00F75E39">
      <w:pPr>
        <w:rPr>
          <w:sz w:val="22"/>
        </w:rPr>
      </w:pPr>
      <w:r>
        <w:rPr>
          <w:sz w:val="22"/>
        </w:rPr>
        <w:tab/>
      </w:r>
      <w:r w:rsidRPr="00F75E39">
        <w:rPr>
          <w:rFonts w:hint="eastAsia"/>
          <w:sz w:val="22"/>
        </w:rPr>
        <w:t>从个人的角度来看，</w:t>
      </w:r>
      <w:r>
        <w:rPr>
          <w:rFonts w:hint="eastAsia"/>
          <w:sz w:val="22"/>
        </w:rPr>
        <w:t>我在小学初中同学进行较为大型的聚会的时候一般都需要父母接送前往市中心——那里有更为丰富的娱乐场所餐饮服务，而高考结束之后则大部分选择在市中心姑苏区东面的园区，那里成为了</w:t>
      </w:r>
      <w:r w:rsidR="000048BD">
        <w:rPr>
          <w:rFonts w:hint="eastAsia"/>
          <w:sz w:val="22"/>
        </w:rPr>
        <w:t>新的商业中心。</w:t>
      </w:r>
    </w:p>
    <w:p w14:paraId="24D9F3BB" w14:textId="77777777" w:rsidR="000048BD" w:rsidRDefault="000048BD" w:rsidP="000048BD">
      <w:pPr>
        <w:rPr>
          <w:sz w:val="22"/>
        </w:rPr>
      </w:pPr>
      <w:r>
        <w:rPr>
          <w:sz w:val="22"/>
        </w:rPr>
        <w:tab/>
      </w:r>
      <w:r>
        <w:rPr>
          <w:rFonts w:hint="eastAsia"/>
          <w:sz w:val="22"/>
        </w:rPr>
        <w:t>再往前推十几年，回到观前的那个时代，之所以观前是苏州的商业中心，其中一个很大的影响便是人民路的出现。</w:t>
      </w:r>
    </w:p>
    <w:p w14:paraId="691F5BE1" w14:textId="5B164C02" w:rsidR="000048BD" w:rsidRPr="00403422" w:rsidRDefault="000048BD" w:rsidP="00403422">
      <w:pPr>
        <w:ind w:firstLine="420"/>
        <w:rPr>
          <w:sz w:val="22"/>
        </w:rPr>
      </w:pPr>
      <w:r w:rsidRPr="000048BD">
        <w:rPr>
          <w:sz w:val="22"/>
        </w:rPr>
        <w:t>苏州人民路，是贯穿古城南北交通的主动脉、中轴线。好比苏州古城的“脊梁”，人民路支撑起了城内的交通。两边的许多支巷，犹如脊梁两旁的筋骨，构成了一个完整的交通网络。人民路在唐宋时期名为大街，后因其南起文庙书院巷，北到北寺塔，形如卧龙，改名卧龙街。清代乾隆南巡，改称护龙街，仍是3米宽的石板街。1951年改称人民路，为宽14米的煤屑路面。</w:t>
      </w:r>
      <w:proofErr w:type="gramStart"/>
      <w:r w:rsidRPr="000048BD">
        <w:rPr>
          <w:sz w:val="22"/>
        </w:rPr>
        <w:t>1980</w:t>
      </w:r>
      <w:proofErr w:type="gramEnd"/>
      <w:r w:rsidRPr="000048BD">
        <w:rPr>
          <w:sz w:val="22"/>
        </w:rPr>
        <w:t>年代以后，再次拓宽至32米。2003年经过综合改造，原慢车道改造成公交专用车道。2008年，人民路北</w:t>
      </w:r>
      <w:proofErr w:type="gramStart"/>
      <w:r w:rsidRPr="000048BD">
        <w:rPr>
          <w:sz w:val="22"/>
        </w:rPr>
        <w:t>延整体</w:t>
      </w:r>
      <w:proofErr w:type="gramEnd"/>
      <w:r w:rsidRPr="000048BD">
        <w:rPr>
          <w:sz w:val="22"/>
        </w:rPr>
        <w:t>工程完工。2013年，再次综合整治提升。</w:t>
      </w:r>
      <w:r w:rsidRPr="00403422">
        <w:rPr>
          <w:sz w:val="22"/>
        </w:rPr>
        <w:t>路更宽，景更美，车更快。时代更迭，人民路越变越宽阔、通畅和美观。她的一次次嬗变，正是苏州城市现代化的缩影。</w:t>
      </w:r>
      <w:r w:rsidRPr="00403422">
        <w:rPr>
          <w:sz w:val="22"/>
          <w:vertAlign w:val="superscript"/>
        </w:rPr>
        <w:t>[1]</w:t>
      </w:r>
    </w:p>
    <w:p w14:paraId="025DD68B" w14:textId="5B61BA7C" w:rsidR="000048BD" w:rsidRDefault="00A84AAD" w:rsidP="00403422">
      <w:pPr>
        <w:ind w:firstLine="420"/>
        <w:rPr>
          <w:sz w:val="22"/>
        </w:rPr>
      </w:pPr>
      <w:r>
        <w:rPr>
          <w:rFonts w:hint="eastAsia"/>
          <w:sz w:val="22"/>
        </w:rPr>
        <w:t>围绕着苏州这条主动脉，观前、石路等一个个商业中心便逐渐发展，直至形成现在的规模。国家的发展离不开城市的发展，城市的发展离不开</w:t>
      </w:r>
      <w:r w:rsidR="00CA3FB3">
        <w:rPr>
          <w:rFonts w:hint="eastAsia"/>
          <w:sz w:val="22"/>
        </w:rPr>
        <w:t>道路的发展，从城区的规划，道路的变迁，便可以很明显的感知到这7</w:t>
      </w:r>
      <w:r w:rsidR="00CA3FB3">
        <w:rPr>
          <w:sz w:val="22"/>
        </w:rPr>
        <w:t>0</w:t>
      </w:r>
      <w:r w:rsidR="00CA3FB3">
        <w:rPr>
          <w:rFonts w:hint="eastAsia"/>
          <w:sz w:val="22"/>
        </w:rPr>
        <w:t>年来苏州的成长，继而感受到7</w:t>
      </w:r>
      <w:r w:rsidR="00CA3FB3">
        <w:rPr>
          <w:sz w:val="22"/>
        </w:rPr>
        <w:t>0</w:t>
      </w:r>
      <w:r w:rsidR="00CA3FB3">
        <w:rPr>
          <w:rFonts w:hint="eastAsia"/>
          <w:sz w:val="22"/>
        </w:rPr>
        <w:t>年来国家的发展强大。</w:t>
      </w:r>
    </w:p>
    <w:p w14:paraId="4F3C13EB" w14:textId="350109F6" w:rsidR="0081644B" w:rsidRDefault="0081644B" w:rsidP="00403422">
      <w:pPr>
        <w:ind w:firstLine="420"/>
        <w:rPr>
          <w:rFonts w:hint="eastAsia"/>
          <w:sz w:val="22"/>
        </w:rPr>
      </w:pPr>
      <w:r>
        <w:rPr>
          <w:rFonts w:hint="eastAsia"/>
          <w:sz w:val="22"/>
        </w:rPr>
        <w:t>解放前，苏州从生产城市沦为纯粹的消费性城市，城市发展缓慢，在古城空地填充及</w:t>
      </w:r>
      <w:proofErr w:type="gramStart"/>
      <w:r>
        <w:rPr>
          <w:rFonts w:hint="eastAsia"/>
          <w:sz w:val="22"/>
        </w:rPr>
        <w:t>沿城市</w:t>
      </w:r>
      <w:proofErr w:type="gramEnd"/>
      <w:r w:rsidR="00C64F19">
        <w:rPr>
          <w:rFonts w:hint="eastAsia"/>
          <w:sz w:val="22"/>
        </w:rPr>
        <w:t>放射性状的河道向外指状扩充</w:t>
      </w:r>
      <w:proofErr w:type="gramStart"/>
      <w:r w:rsidR="00C64F19">
        <w:rPr>
          <w:rFonts w:hint="eastAsia"/>
          <w:sz w:val="22"/>
        </w:rPr>
        <w:t>歪</w:t>
      </w:r>
      <w:proofErr w:type="gramEnd"/>
      <w:r w:rsidR="00C64F19">
        <w:rPr>
          <w:rFonts w:hint="eastAsia"/>
          <w:sz w:val="22"/>
        </w:rPr>
        <w:t>西部石路出现了指间填充。</w:t>
      </w:r>
      <w:proofErr w:type="gramStart"/>
      <w:r w:rsidR="00C64F19">
        <w:rPr>
          <w:rFonts w:hint="eastAsia"/>
          <w:sz w:val="22"/>
        </w:rPr>
        <w:t>城南清</w:t>
      </w:r>
      <w:proofErr w:type="gramEnd"/>
      <w:r w:rsidR="00C64F19">
        <w:rPr>
          <w:rFonts w:hint="eastAsia"/>
          <w:sz w:val="22"/>
        </w:rPr>
        <w:t>肠地因在《马关条约》后被开辟为日租界和西方公租界得到一定开发，但在战后很快衰落。</w:t>
      </w:r>
    </w:p>
    <w:p w14:paraId="31D623E6" w14:textId="23A711C7" w:rsidR="00CA3FB3" w:rsidRDefault="00CA3FB3" w:rsidP="00403422">
      <w:pPr>
        <w:ind w:firstLine="420"/>
        <w:rPr>
          <w:rFonts w:hint="eastAsia"/>
          <w:sz w:val="22"/>
        </w:rPr>
      </w:pPr>
      <w:r>
        <w:rPr>
          <w:rFonts w:hint="eastAsia"/>
          <w:sz w:val="22"/>
        </w:rPr>
        <w:t>解放初到七十年代末，</w:t>
      </w:r>
      <w:r w:rsidR="00371B4C">
        <w:rPr>
          <w:rFonts w:hint="eastAsia"/>
          <w:sz w:val="22"/>
        </w:rPr>
        <w:t>在此期间苏州的城市空间发展主要体现为沿河道或马路在古城区内外新建了</w:t>
      </w:r>
      <w:r w:rsidR="0081644B">
        <w:rPr>
          <w:rFonts w:hint="eastAsia"/>
          <w:sz w:val="22"/>
        </w:rPr>
        <w:t>不少企业，多为点状开发，城市形态仍保持星状。在城市空间结构上，</w:t>
      </w:r>
      <w:r w:rsidR="0081644B">
        <w:rPr>
          <w:rFonts w:hint="eastAsia"/>
          <w:sz w:val="22"/>
        </w:rPr>
        <w:lastRenderedPageBreak/>
        <w:t>由于工厂遍地开花，见缝插针，工业和居住混杂明显，存在结构混乱，工业用地占比过大等问题。</w:t>
      </w:r>
    </w:p>
    <w:p w14:paraId="57ED79A4" w14:textId="01FB12D9" w:rsidR="00C64F19" w:rsidRDefault="00C64F19" w:rsidP="00672988">
      <w:pPr>
        <w:ind w:firstLine="420"/>
        <w:rPr>
          <w:sz w:val="22"/>
        </w:rPr>
      </w:pPr>
      <w:r>
        <w:rPr>
          <w:rFonts w:hint="eastAsia"/>
          <w:sz w:val="22"/>
        </w:rPr>
        <w:t>从1</w:t>
      </w:r>
      <w:r>
        <w:rPr>
          <w:sz w:val="22"/>
        </w:rPr>
        <w:t>978</w:t>
      </w:r>
      <w:r>
        <w:rPr>
          <w:rFonts w:hint="eastAsia"/>
          <w:sz w:val="22"/>
        </w:rPr>
        <w:t>到</w:t>
      </w:r>
      <w:r>
        <w:rPr>
          <w:sz w:val="22"/>
        </w:rPr>
        <w:t>1994</w:t>
      </w:r>
      <w:r>
        <w:rPr>
          <w:rFonts w:hint="eastAsia"/>
          <w:sz w:val="22"/>
        </w:rPr>
        <w:t>年，城市的发展步入了车道城市向外迅速蔓延扩展，为保护古城发展经济，苏州重点向西发展，试图形成“东城西区”的城市格局，吴县也在1</w:t>
      </w:r>
      <w:r>
        <w:rPr>
          <w:sz w:val="22"/>
        </w:rPr>
        <w:t>984</w:t>
      </w:r>
      <w:r>
        <w:rPr>
          <w:rFonts w:hint="eastAsia"/>
          <w:sz w:val="22"/>
        </w:rPr>
        <w:t>年开始设立吴县新区，由此带动苏州城市空间自西和向南两</w:t>
      </w:r>
      <w:proofErr w:type="gramStart"/>
      <w:r>
        <w:rPr>
          <w:rFonts w:hint="eastAsia"/>
          <w:sz w:val="22"/>
        </w:rPr>
        <w:t>个</w:t>
      </w:r>
      <w:proofErr w:type="gramEnd"/>
      <w:r>
        <w:rPr>
          <w:rFonts w:hint="eastAsia"/>
          <w:sz w:val="22"/>
        </w:rPr>
        <w:t>方向块状连片生长。</w:t>
      </w:r>
      <w:r w:rsidR="00672988">
        <w:rPr>
          <w:rFonts w:hint="eastAsia"/>
          <w:sz w:val="22"/>
        </w:rPr>
        <w:t>从1</w:t>
      </w:r>
      <w:r w:rsidR="00672988">
        <w:rPr>
          <w:sz w:val="22"/>
        </w:rPr>
        <w:t>994</w:t>
      </w:r>
      <w:r w:rsidR="00672988">
        <w:rPr>
          <w:rFonts w:hint="eastAsia"/>
          <w:sz w:val="22"/>
        </w:rPr>
        <w:t>到2</w:t>
      </w:r>
      <w:r w:rsidR="00672988">
        <w:rPr>
          <w:sz w:val="22"/>
        </w:rPr>
        <w:t>000</w:t>
      </w:r>
      <w:r w:rsidR="00672988">
        <w:rPr>
          <w:rFonts w:hint="eastAsia"/>
          <w:sz w:val="22"/>
        </w:rPr>
        <w:t>年，1</w:t>
      </w:r>
      <w:r w:rsidR="00672988">
        <w:rPr>
          <w:sz w:val="22"/>
        </w:rPr>
        <w:t>994</w:t>
      </w:r>
      <w:r w:rsidR="00672988">
        <w:rPr>
          <w:rFonts w:hint="eastAsia"/>
          <w:sz w:val="22"/>
        </w:rPr>
        <w:t>年五月启动的中国新加坡苏州工业园区带动了苏州城市空间向东发展，自此古城东面的园区和西面的新区形成了苏州城市发展的两翼，加上南面的吴县新区，苏州城市扩展呈现东南西</w:t>
      </w:r>
      <w:proofErr w:type="gramStart"/>
      <w:r w:rsidR="00672988">
        <w:rPr>
          <w:rFonts w:hint="eastAsia"/>
          <w:sz w:val="22"/>
        </w:rPr>
        <w:t>三个方希块状</w:t>
      </w:r>
      <w:proofErr w:type="gramEnd"/>
      <w:r w:rsidR="00672988">
        <w:rPr>
          <w:rFonts w:hint="eastAsia"/>
          <w:sz w:val="22"/>
        </w:rPr>
        <w:t>连片发展扩张的趋势，中心城区范围扩大形式。2</w:t>
      </w:r>
      <w:r w:rsidR="00672988">
        <w:rPr>
          <w:sz w:val="22"/>
        </w:rPr>
        <w:t>001</w:t>
      </w:r>
      <w:r w:rsidR="00672988">
        <w:rPr>
          <w:rFonts w:hint="eastAsia"/>
          <w:sz w:val="22"/>
        </w:rPr>
        <w:t>年到如今，国务院批复同意吴县撤县建区，苏州空间开始由“一体两翼，古城居中”的轴向扩展变为“五区组团，四角山水”的分散组团式空间城市迈进。</w:t>
      </w:r>
      <w:r w:rsidR="00876E62" w:rsidRPr="00403422">
        <w:rPr>
          <w:sz w:val="22"/>
          <w:vertAlign w:val="superscript"/>
        </w:rPr>
        <w:t>[</w:t>
      </w:r>
      <w:r w:rsidR="00876E62">
        <w:rPr>
          <w:sz w:val="22"/>
          <w:vertAlign w:val="superscript"/>
        </w:rPr>
        <w:t>2</w:t>
      </w:r>
      <w:r w:rsidR="00876E62" w:rsidRPr="00403422">
        <w:rPr>
          <w:sz w:val="22"/>
          <w:vertAlign w:val="superscript"/>
        </w:rPr>
        <w:t>]</w:t>
      </w:r>
    </w:p>
    <w:p w14:paraId="7963C0E4" w14:textId="1635CAE0" w:rsidR="00672988" w:rsidRDefault="00876E62" w:rsidP="00403422">
      <w:pPr>
        <w:ind w:firstLine="420"/>
        <w:rPr>
          <w:sz w:val="22"/>
        </w:rPr>
      </w:pPr>
      <w:r>
        <w:rPr>
          <w:rFonts w:hint="eastAsia"/>
          <w:sz w:val="22"/>
        </w:rPr>
        <w:t>以上的城区建设、发展的总结，浓缩了苏州这7</w:t>
      </w:r>
      <w:r>
        <w:rPr>
          <w:sz w:val="22"/>
        </w:rPr>
        <w:t>0</w:t>
      </w:r>
      <w:r>
        <w:rPr>
          <w:rFonts w:hint="eastAsia"/>
          <w:sz w:val="22"/>
        </w:rPr>
        <w:t>年来的发展道路，这不仅体现了</w:t>
      </w:r>
      <w:r w:rsidR="007F1582">
        <w:rPr>
          <w:rFonts w:hint="eastAsia"/>
          <w:sz w:val="22"/>
        </w:rPr>
        <w:t>苏州城市的变化，更是苏州经济腾飞，居民生活水平不断得到改善的体现。</w:t>
      </w:r>
    </w:p>
    <w:p w14:paraId="28B4B949" w14:textId="527A583B" w:rsidR="007F1582" w:rsidRDefault="007F1582" w:rsidP="00403422">
      <w:pPr>
        <w:ind w:firstLine="420"/>
        <w:rPr>
          <w:sz w:val="22"/>
        </w:rPr>
      </w:pPr>
      <w:r>
        <w:rPr>
          <w:rFonts w:hint="eastAsia"/>
          <w:sz w:val="22"/>
        </w:rPr>
        <w:t>在苏州道路不断扩展、变宽、成长的同时，我们也注意到，纵使这么多年，苏州城市变得更加现代，其核心，姑苏区，仍然保留着小桥流水，白墙黑瓦。可以毫不迟疑的说，苏州的古城保护即位于中国前列，也很好的体现了“绿水青山就是金山银山”这一理念。</w:t>
      </w:r>
    </w:p>
    <w:p w14:paraId="3A97AAEC" w14:textId="0B015D14" w:rsidR="007F1582" w:rsidRDefault="007F1582" w:rsidP="00403422">
      <w:pPr>
        <w:ind w:firstLine="420"/>
        <w:rPr>
          <w:rFonts w:hint="eastAsia"/>
          <w:sz w:val="22"/>
        </w:rPr>
      </w:pPr>
      <w:r>
        <w:rPr>
          <w:rFonts w:hint="eastAsia"/>
          <w:sz w:val="22"/>
        </w:rPr>
        <w:t>2</w:t>
      </w:r>
      <w:r>
        <w:rPr>
          <w:sz w:val="22"/>
        </w:rPr>
        <w:t>018</w:t>
      </w:r>
      <w:r>
        <w:rPr>
          <w:rFonts w:hint="eastAsia"/>
          <w:sz w:val="22"/>
        </w:rPr>
        <w:t>年3月1日起，</w:t>
      </w:r>
      <w:r w:rsidRPr="007F1582">
        <w:rPr>
          <w:sz w:val="22"/>
        </w:rPr>
        <w:t>为苏州国家历史文化名城提供法治保障的两部地方性法规《苏州国家历史文化名城保护条例》《苏州市古城墙保护条例》</w:t>
      </w:r>
      <w:r w:rsidRPr="007F1582">
        <w:rPr>
          <w:rFonts w:hint="eastAsia"/>
          <w:sz w:val="22"/>
        </w:rPr>
        <w:t>正式</w:t>
      </w:r>
      <w:r w:rsidRPr="007F1582">
        <w:rPr>
          <w:sz w:val="22"/>
        </w:rPr>
        <w:t>施行。《苏州国家历史文化名城保护条例》共四十九条，涉及重点保护历史城区、齐抓共管管理机制、规定保护内容和要求等诸多内容。“条例”规定，苏州国家历史文化名城保护的重点是历史城区，具体范围为苏州历史文化名城保护规划确定的</w:t>
      </w:r>
      <w:proofErr w:type="gramStart"/>
      <w:r w:rsidRPr="007F1582">
        <w:rPr>
          <w:sz w:val="22"/>
        </w:rPr>
        <w:t>一</w:t>
      </w:r>
      <w:proofErr w:type="gramEnd"/>
      <w:r w:rsidRPr="007F1582">
        <w:rPr>
          <w:sz w:val="22"/>
        </w:rPr>
        <w:t>城（护城河以内的古城）、二线（山塘线、上塘线）、三片（虎丘片、西园留园片、寒山寺片）。同时明确，苏州国家历史文化名城保护的对象包括历史城区的整体格局与风貌、历史文化街区、历史地段、河道水系、文物保护单位、苏州园林、古建筑、古城墙、传统民居等。</w:t>
      </w:r>
      <w:r w:rsidRPr="00403422">
        <w:rPr>
          <w:sz w:val="22"/>
          <w:vertAlign w:val="superscript"/>
        </w:rPr>
        <w:t>[</w:t>
      </w:r>
      <w:r>
        <w:rPr>
          <w:sz w:val="22"/>
          <w:vertAlign w:val="superscript"/>
        </w:rPr>
        <w:t>3</w:t>
      </w:r>
      <w:r w:rsidRPr="00403422">
        <w:rPr>
          <w:sz w:val="22"/>
          <w:vertAlign w:val="superscript"/>
        </w:rPr>
        <w:t>]</w:t>
      </w:r>
    </w:p>
    <w:p w14:paraId="07F69140" w14:textId="7DE79FF6" w:rsidR="00876E62" w:rsidRDefault="007F1582" w:rsidP="00403422">
      <w:pPr>
        <w:ind w:firstLine="420"/>
        <w:rPr>
          <w:sz w:val="22"/>
        </w:rPr>
      </w:pPr>
      <w:r>
        <w:rPr>
          <w:rFonts w:hint="eastAsia"/>
          <w:sz w:val="22"/>
        </w:rPr>
        <w:t>而在更早之前，</w:t>
      </w:r>
      <w:r w:rsidRPr="007F1582">
        <w:rPr>
          <w:sz w:val="22"/>
        </w:rPr>
        <w:t>上世纪80年代开始，苏州，出于古城保护的目的，苏州市政府采纳了“古城卫士”阮仪三教授的建议，规定护城河内所有建筑高度不能超过24米</w:t>
      </w:r>
      <w:r w:rsidRPr="007F1582">
        <w:rPr>
          <w:sz w:val="22"/>
        </w:rPr>
        <w:t>，也即是“</w:t>
      </w:r>
      <w:r w:rsidRPr="007F1582">
        <w:rPr>
          <w:rFonts w:hint="eastAsia"/>
          <w:sz w:val="22"/>
        </w:rPr>
        <w:t>古城区内建筑不超过北寺塔</w:t>
      </w:r>
      <w:r w:rsidRPr="007F1582">
        <w:rPr>
          <w:sz w:val="22"/>
        </w:rPr>
        <w:t>”</w:t>
      </w:r>
      <w:r w:rsidRPr="007F1582">
        <w:rPr>
          <w:rFonts w:hint="eastAsia"/>
          <w:sz w:val="22"/>
        </w:rPr>
        <w:t>的由来</w:t>
      </w:r>
      <w:r>
        <w:rPr>
          <w:rFonts w:hint="eastAsia"/>
          <w:sz w:val="22"/>
        </w:rPr>
        <w:t>。</w:t>
      </w:r>
    </w:p>
    <w:p w14:paraId="39F09628" w14:textId="3D9D4254" w:rsidR="007F1582" w:rsidRDefault="0038304C" w:rsidP="00403422">
      <w:pPr>
        <w:ind w:firstLine="420"/>
        <w:rPr>
          <w:sz w:val="22"/>
        </w:rPr>
      </w:pPr>
      <w:r>
        <w:rPr>
          <w:rFonts w:hint="eastAsia"/>
          <w:sz w:val="22"/>
        </w:rPr>
        <w:t>从身边的道路的修整开始，到苏州的区域划分城市扩张，</w:t>
      </w:r>
      <w:r w:rsidR="003059B1">
        <w:rPr>
          <w:rFonts w:hint="eastAsia"/>
          <w:sz w:val="22"/>
        </w:rPr>
        <w:t>从古代的</w:t>
      </w:r>
      <w:r w:rsidR="003059B1">
        <w:rPr>
          <w:rStyle w:val="bjh-strong"/>
        </w:rPr>
        <w:t>平江图里</w:t>
      </w:r>
      <w:proofErr w:type="gramStart"/>
      <w:r w:rsidR="003059B1">
        <w:rPr>
          <w:rStyle w:val="bjh-strong"/>
        </w:rPr>
        <w:t>水陆双</w:t>
      </w:r>
      <w:proofErr w:type="gramEnd"/>
      <w:r w:rsidR="003059B1">
        <w:rPr>
          <w:rStyle w:val="bjh-strong"/>
        </w:rPr>
        <w:t>棋盘</w:t>
      </w:r>
      <w:r w:rsidR="003059B1">
        <w:rPr>
          <w:rStyle w:val="bjh-strong"/>
          <w:rFonts w:hint="eastAsia"/>
        </w:rPr>
        <w:t>，</w:t>
      </w:r>
      <w:r>
        <w:rPr>
          <w:rFonts w:hint="eastAsia"/>
          <w:sz w:val="22"/>
        </w:rPr>
        <w:t>到现在的</w:t>
      </w:r>
      <w:r w:rsidR="003059B1">
        <w:rPr>
          <w:rFonts w:hint="eastAsia"/>
          <w:sz w:val="22"/>
        </w:rPr>
        <w:t>现代化高楼鳞次栉比，苏州的每一条道路，每一个建筑都见证了这7</w:t>
      </w:r>
      <w:r w:rsidR="003059B1">
        <w:rPr>
          <w:sz w:val="22"/>
        </w:rPr>
        <w:t>0</w:t>
      </w:r>
      <w:r w:rsidR="003059B1">
        <w:rPr>
          <w:rFonts w:hint="eastAsia"/>
          <w:sz w:val="22"/>
        </w:rPr>
        <w:t>年来苏州的发展，以至于中国的发展。从经济腾飞到居民生活安居乐业，道路的变化，地铁的修建方便了人们的出行，也方便了我们的生活。而如今在生活水平已经到达一定阶段的时候，我们又看到了苏州对古城的保护，对文化遗产的守护，在经济建设之外，我们的文化也开始迎头赶上，而这些，将继续在未来，被苏州的</w:t>
      </w:r>
      <w:proofErr w:type="gramStart"/>
      <w:r w:rsidR="003059B1">
        <w:rPr>
          <w:rFonts w:hint="eastAsia"/>
          <w:sz w:val="22"/>
        </w:rPr>
        <w:t>一</w:t>
      </w:r>
      <w:proofErr w:type="gramEnd"/>
      <w:r w:rsidR="003059B1">
        <w:rPr>
          <w:rFonts w:hint="eastAsia"/>
          <w:sz w:val="22"/>
        </w:rPr>
        <w:t>条条街道，小桥流水，以及我们各位一同见证。</w:t>
      </w:r>
    </w:p>
    <w:p w14:paraId="55065B5E" w14:textId="6FEC1098" w:rsidR="003059B1" w:rsidRDefault="003059B1" w:rsidP="00403422">
      <w:pPr>
        <w:ind w:firstLine="420"/>
        <w:rPr>
          <w:sz w:val="22"/>
        </w:rPr>
      </w:pPr>
    </w:p>
    <w:p w14:paraId="4E458331" w14:textId="5BC6BEE6" w:rsidR="003059B1" w:rsidRDefault="003059B1" w:rsidP="00403422">
      <w:pPr>
        <w:ind w:firstLine="420"/>
        <w:rPr>
          <w:sz w:val="22"/>
        </w:rPr>
      </w:pPr>
    </w:p>
    <w:p w14:paraId="72965E0F" w14:textId="0DA363DB" w:rsidR="003059B1" w:rsidRDefault="003059B1" w:rsidP="00403422">
      <w:pPr>
        <w:ind w:firstLine="420"/>
        <w:rPr>
          <w:sz w:val="22"/>
        </w:rPr>
      </w:pPr>
    </w:p>
    <w:p w14:paraId="503A8C85" w14:textId="77777777" w:rsidR="003059B1" w:rsidRDefault="003059B1" w:rsidP="00403422">
      <w:pPr>
        <w:ind w:firstLine="420"/>
        <w:rPr>
          <w:rFonts w:hint="eastAsia"/>
          <w:sz w:val="22"/>
        </w:rPr>
      </w:pPr>
      <w:bookmarkStart w:id="0" w:name="_GoBack"/>
      <w:bookmarkEnd w:id="0"/>
    </w:p>
    <w:p w14:paraId="465F0109" w14:textId="77777777" w:rsidR="0038304C" w:rsidRPr="00876E62" w:rsidRDefault="0038304C" w:rsidP="00403422">
      <w:pPr>
        <w:ind w:firstLine="420"/>
        <w:rPr>
          <w:rFonts w:hint="eastAsia"/>
          <w:sz w:val="22"/>
        </w:rPr>
      </w:pPr>
    </w:p>
    <w:p w14:paraId="3F4899C9" w14:textId="233EDA51" w:rsidR="000048BD" w:rsidRDefault="000048BD" w:rsidP="000048BD">
      <w:pPr>
        <w:pStyle w:val="a6"/>
        <w:ind w:left="0"/>
        <w:jc w:val="both"/>
      </w:pPr>
      <w:bookmarkStart w:id="1" w:name="_Ref25528616"/>
      <w:r>
        <w:rPr>
          <w:rFonts w:hint="eastAsia"/>
        </w:rPr>
        <w:t>[</w:t>
      </w:r>
      <w:r>
        <w:t xml:space="preserve">1]. </w:t>
      </w:r>
      <w:r w:rsidRPr="000048BD">
        <w:rPr>
          <w:rFonts w:hint="eastAsia"/>
        </w:rPr>
        <w:t>《</w:t>
      </w:r>
      <w:r w:rsidRPr="000048BD">
        <w:t xml:space="preserve">人民路，见证苏州一座城市的变迁 </w:t>
      </w:r>
      <w:r w:rsidRPr="000048BD">
        <w:rPr>
          <w:rFonts w:hint="eastAsia"/>
        </w:rPr>
        <w:t>》</w:t>
      </w:r>
      <w:r w:rsidRPr="000048BD">
        <w:t>2017年3月12日《苏州日报》A07版</w:t>
      </w:r>
      <w:bookmarkEnd w:id="1"/>
    </w:p>
    <w:p w14:paraId="3E92727C" w14:textId="77777777" w:rsidR="007F1582" w:rsidRPr="0038304C" w:rsidRDefault="00672988" w:rsidP="007F1582">
      <w:pPr>
        <w:pStyle w:val="a6"/>
        <w:ind w:left="0"/>
        <w:jc w:val="both"/>
      </w:pPr>
      <w:r w:rsidRPr="0038304C">
        <w:rPr>
          <w:rFonts w:hint="eastAsia"/>
        </w:rPr>
        <w:t>[</w:t>
      </w:r>
      <w:r w:rsidRPr="0038304C">
        <w:t>2</w:t>
      </w:r>
      <w:r w:rsidRPr="0038304C">
        <w:t xml:space="preserve">]. </w:t>
      </w:r>
      <w:r w:rsidRPr="0038304C">
        <w:rPr>
          <w:rFonts w:hint="eastAsia"/>
        </w:rPr>
        <w:t>《</w:t>
      </w:r>
      <w:r w:rsidRPr="0038304C">
        <w:rPr>
          <w:rFonts w:hint="eastAsia"/>
        </w:rPr>
        <w:t>苏州城市发展史和城市规划现状</w:t>
      </w:r>
      <w:r w:rsidRPr="0038304C">
        <w:t xml:space="preserve"> </w:t>
      </w:r>
      <w:r w:rsidRPr="0038304C">
        <w:rPr>
          <w:rFonts w:hint="eastAsia"/>
        </w:rPr>
        <w:t>》</w:t>
      </w:r>
    </w:p>
    <w:p w14:paraId="01DCC494" w14:textId="4481B1E5" w:rsidR="007F1582" w:rsidRPr="007F1582" w:rsidRDefault="007F1582" w:rsidP="007F1582">
      <w:pPr>
        <w:pStyle w:val="a6"/>
        <w:ind w:left="0"/>
        <w:jc w:val="both"/>
      </w:pPr>
      <w:r w:rsidRPr="0038304C">
        <w:rPr>
          <w:rFonts w:hint="eastAsia"/>
        </w:rPr>
        <w:t>[</w:t>
      </w:r>
      <w:r w:rsidRPr="0038304C">
        <w:t>3</w:t>
      </w:r>
      <w:proofErr w:type="gramStart"/>
      <w:r w:rsidRPr="0038304C">
        <w:t>].</w:t>
      </w:r>
      <w:r w:rsidRPr="0038304C">
        <w:rPr>
          <w:rFonts w:hint="eastAsia"/>
        </w:rPr>
        <w:t>《</w:t>
      </w:r>
      <w:proofErr w:type="gramEnd"/>
      <w:hyperlink r:id="rId5" w:tgtFrame="_blank" w:history="1">
        <w:r w:rsidRPr="007F1582">
          <w:t>苏州政务要闻</w:t>
        </w:r>
      </w:hyperlink>
      <w:r w:rsidRPr="0038304C">
        <w:rPr>
          <w:rFonts w:hint="eastAsia"/>
        </w:rPr>
        <w:t>》</w:t>
      </w:r>
      <w:r w:rsidRPr="0038304C">
        <w:t>《苏州日报》</w:t>
      </w:r>
    </w:p>
    <w:p w14:paraId="28A95D36" w14:textId="77777777" w:rsidR="00672988" w:rsidRPr="00672988" w:rsidRDefault="00672988" w:rsidP="0038304C">
      <w:pPr>
        <w:pStyle w:val="a6"/>
        <w:ind w:left="0"/>
        <w:jc w:val="both"/>
        <w:rPr>
          <w:rFonts w:hint="eastAsia"/>
        </w:rPr>
      </w:pPr>
    </w:p>
    <w:sectPr w:rsidR="00672988" w:rsidRPr="006729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JhengHei">
    <w:altName w:val="Microsoft JhengHei"/>
    <w:panose1 w:val="020B0604030504040204"/>
    <w:charset w:val="88"/>
    <w:family w:val="swiss"/>
    <w:pitch w:val="variable"/>
    <w:sig w:usb0="000002A7" w:usb1="28CF44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90E2A"/>
    <w:multiLevelType w:val="hybridMultilevel"/>
    <w:tmpl w:val="202472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34"/>
    <w:rsid w:val="000048BD"/>
    <w:rsid w:val="00143B6D"/>
    <w:rsid w:val="001D039A"/>
    <w:rsid w:val="001F1780"/>
    <w:rsid w:val="003059B1"/>
    <w:rsid w:val="00312B36"/>
    <w:rsid w:val="00315F32"/>
    <w:rsid w:val="00371B4C"/>
    <w:rsid w:val="0038304C"/>
    <w:rsid w:val="00403422"/>
    <w:rsid w:val="00672988"/>
    <w:rsid w:val="00782F58"/>
    <w:rsid w:val="007942D3"/>
    <w:rsid w:val="007F1582"/>
    <w:rsid w:val="0081644B"/>
    <w:rsid w:val="00876E62"/>
    <w:rsid w:val="00877934"/>
    <w:rsid w:val="00A84AAD"/>
    <w:rsid w:val="00C64F19"/>
    <w:rsid w:val="00CA3FB3"/>
    <w:rsid w:val="00DE58F6"/>
    <w:rsid w:val="00E01730"/>
    <w:rsid w:val="00E04F95"/>
    <w:rsid w:val="00EF49B6"/>
    <w:rsid w:val="00F75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6C36"/>
  <w15:chartTrackingRefBased/>
  <w15:docId w15:val="{31B6BA6F-DCA9-4D60-9BE5-4C5FE6AE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1780"/>
    <w:pPr>
      <w:autoSpaceDE w:val="0"/>
      <w:autoSpaceDN w:val="0"/>
      <w:spacing w:before="120" w:after="120" w:line="400" w:lineRule="exact"/>
      <w:ind w:leftChars="100" w:left="100" w:rightChars="100" w:right="100"/>
      <w:jc w:val="left"/>
      <w:outlineLvl w:val="0"/>
    </w:pPr>
    <w:rPr>
      <w:rFonts w:ascii="Microsoft JhengHei" w:eastAsia="黑体" w:hAnsi="Microsoft JhengHei" w:cs="Microsoft JhengHei"/>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1780"/>
    <w:rPr>
      <w:rFonts w:ascii="Microsoft JhengHei" w:eastAsia="黑体" w:hAnsi="Microsoft JhengHei" w:cs="Microsoft JhengHei"/>
      <w:b/>
      <w:bCs/>
      <w:kern w:val="0"/>
      <w:sz w:val="28"/>
      <w:szCs w:val="28"/>
      <w:lang w:eastAsia="en-US"/>
    </w:rPr>
  </w:style>
  <w:style w:type="paragraph" w:customStyle="1" w:styleId="a3">
    <w:name w:val="代码"/>
    <w:basedOn w:val="a"/>
    <w:link w:val="a4"/>
    <w:qFormat/>
    <w:rsid w:val="00312B36"/>
    <w:rPr>
      <w:rFonts w:ascii="Consolas" w:eastAsia="宋体" w:hAnsi="Consolas" w:cs="Times New Roman"/>
      <w:szCs w:val="24"/>
    </w:rPr>
  </w:style>
  <w:style w:type="character" w:customStyle="1" w:styleId="a4">
    <w:name w:val="代码 字符"/>
    <w:basedOn w:val="a0"/>
    <w:link w:val="a3"/>
    <w:rsid w:val="00312B36"/>
    <w:rPr>
      <w:rFonts w:ascii="Consolas" w:eastAsia="宋体" w:hAnsi="Consolas" w:cs="Times New Roman"/>
      <w:szCs w:val="24"/>
    </w:rPr>
  </w:style>
  <w:style w:type="paragraph" w:styleId="a5">
    <w:name w:val="Normal (Web)"/>
    <w:basedOn w:val="a"/>
    <w:uiPriority w:val="99"/>
    <w:semiHidden/>
    <w:unhideWhenUsed/>
    <w:rsid w:val="000048BD"/>
    <w:pPr>
      <w:widowControl/>
      <w:spacing w:before="100" w:beforeAutospacing="1" w:after="100" w:afterAutospacing="1"/>
      <w:jc w:val="left"/>
    </w:pPr>
    <w:rPr>
      <w:rFonts w:ascii="宋体" w:eastAsia="宋体" w:hAnsi="宋体" w:cs="宋体"/>
      <w:kern w:val="0"/>
      <w:sz w:val="24"/>
      <w:szCs w:val="24"/>
    </w:rPr>
  </w:style>
  <w:style w:type="paragraph" w:styleId="a6">
    <w:name w:val="Quote"/>
    <w:basedOn w:val="a"/>
    <w:next w:val="a"/>
    <w:link w:val="a7"/>
    <w:uiPriority w:val="29"/>
    <w:qFormat/>
    <w:rsid w:val="000048BD"/>
    <w:pPr>
      <w:spacing w:before="200" w:after="160"/>
      <w:ind w:left="864" w:right="864"/>
      <w:jc w:val="center"/>
    </w:pPr>
    <w:rPr>
      <w:i/>
      <w:iCs/>
      <w:color w:val="404040" w:themeColor="text1" w:themeTint="BF"/>
    </w:rPr>
  </w:style>
  <w:style w:type="character" w:customStyle="1" w:styleId="a7">
    <w:name w:val="引用 字符"/>
    <w:basedOn w:val="a0"/>
    <w:link w:val="a6"/>
    <w:uiPriority w:val="29"/>
    <w:rsid w:val="000048BD"/>
    <w:rPr>
      <w:i/>
      <w:iCs/>
      <w:color w:val="404040" w:themeColor="text1" w:themeTint="BF"/>
    </w:rPr>
  </w:style>
  <w:style w:type="character" w:styleId="a8">
    <w:name w:val="annotation reference"/>
    <w:basedOn w:val="a0"/>
    <w:uiPriority w:val="99"/>
    <w:semiHidden/>
    <w:unhideWhenUsed/>
    <w:rsid w:val="000048BD"/>
    <w:rPr>
      <w:sz w:val="21"/>
      <w:szCs w:val="21"/>
    </w:rPr>
  </w:style>
  <w:style w:type="paragraph" w:styleId="a9">
    <w:name w:val="annotation text"/>
    <w:basedOn w:val="a"/>
    <w:link w:val="aa"/>
    <w:uiPriority w:val="99"/>
    <w:semiHidden/>
    <w:unhideWhenUsed/>
    <w:rsid w:val="000048BD"/>
    <w:pPr>
      <w:jc w:val="left"/>
    </w:pPr>
  </w:style>
  <w:style w:type="character" w:customStyle="1" w:styleId="aa">
    <w:name w:val="批注文字 字符"/>
    <w:basedOn w:val="a0"/>
    <w:link w:val="a9"/>
    <w:uiPriority w:val="99"/>
    <w:semiHidden/>
    <w:rsid w:val="000048BD"/>
  </w:style>
  <w:style w:type="paragraph" w:styleId="ab">
    <w:name w:val="annotation subject"/>
    <w:basedOn w:val="a9"/>
    <w:next w:val="a9"/>
    <w:link w:val="ac"/>
    <w:uiPriority w:val="99"/>
    <w:semiHidden/>
    <w:unhideWhenUsed/>
    <w:rsid w:val="000048BD"/>
    <w:rPr>
      <w:b/>
      <w:bCs/>
    </w:rPr>
  </w:style>
  <w:style w:type="character" w:customStyle="1" w:styleId="ac">
    <w:name w:val="批注主题 字符"/>
    <w:basedOn w:val="aa"/>
    <w:link w:val="ab"/>
    <w:uiPriority w:val="99"/>
    <w:semiHidden/>
    <w:rsid w:val="000048BD"/>
    <w:rPr>
      <w:b/>
      <w:bCs/>
    </w:rPr>
  </w:style>
  <w:style w:type="paragraph" w:styleId="ad">
    <w:name w:val="Balloon Text"/>
    <w:basedOn w:val="a"/>
    <w:link w:val="ae"/>
    <w:uiPriority w:val="99"/>
    <w:semiHidden/>
    <w:unhideWhenUsed/>
    <w:rsid w:val="000048BD"/>
    <w:rPr>
      <w:sz w:val="18"/>
      <w:szCs w:val="18"/>
    </w:rPr>
  </w:style>
  <w:style w:type="character" w:customStyle="1" w:styleId="ae">
    <w:name w:val="批注框文本 字符"/>
    <w:basedOn w:val="a0"/>
    <w:link w:val="ad"/>
    <w:uiPriority w:val="99"/>
    <w:semiHidden/>
    <w:rsid w:val="000048BD"/>
    <w:rPr>
      <w:sz w:val="18"/>
      <w:szCs w:val="18"/>
    </w:rPr>
  </w:style>
  <w:style w:type="character" w:styleId="af">
    <w:name w:val="Hyperlink"/>
    <w:basedOn w:val="a0"/>
    <w:uiPriority w:val="99"/>
    <w:semiHidden/>
    <w:unhideWhenUsed/>
    <w:rsid w:val="007F1582"/>
    <w:rPr>
      <w:color w:val="0000FF"/>
      <w:u w:val="single"/>
    </w:rPr>
  </w:style>
  <w:style w:type="character" w:customStyle="1" w:styleId="bjh-p">
    <w:name w:val="bjh-p"/>
    <w:basedOn w:val="a0"/>
    <w:rsid w:val="007F1582"/>
  </w:style>
  <w:style w:type="character" w:customStyle="1" w:styleId="bjh-strong">
    <w:name w:val="bjh-strong"/>
    <w:basedOn w:val="a0"/>
    <w:rsid w:val="007F1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146243">
      <w:bodyDiv w:val="1"/>
      <w:marLeft w:val="0"/>
      <w:marRight w:val="0"/>
      <w:marTop w:val="0"/>
      <w:marBottom w:val="0"/>
      <w:divBdr>
        <w:top w:val="none" w:sz="0" w:space="0" w:color="auto"/>
        <w:left w:val="none" w:sz="0" w:space="0" w:color="auto"/>
        <w:bottom w:val="none" w:sz="0" w:space="0" w:color="auto"/>
        <w:right w:val="none" w:sz="0" w:space="0" w:color="auto"/>
      </w:divBdr>
    </w:div>
    <w:div w:id="610170262">
      <w:bodyDiv w:val="1"/>
      <w:marLeft w:val="0"/>
      <w:marRight w:val="0"/>
      <w:marTop w:val="0"/>
      <w:marBottom w:val="0"/>
      <w:divBdr>
        <w:top w:val="none" w:sz="0" w:space="0" w:color="auto"/>
        <w:left w:val="none" w:sz="0" w:space="0" w:color="auto"/>
        <w:bottom w:val="none" w:sz="0" w:space="0" w:color="auto"/>
        <w:right w:val="none" w:sz="0" w:space="0" w:color="auto"/>
      </w:divBdr>
    </w:div>
    <w:div w:id="81992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uzhou.gov.cn/news/szxw/"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shengheng</dc:creator>
  <cp:keywords/>
  <dc:description/>
  <cp:lastModifiedBy>lu shengheng</cp:lastModifiedBy>
  <cp:revision>7</cp:revision>
  <dcterms:created xsi:type="dcterms:W3CDTF">2019-11-24T12:29:00Z</dcterms:created>
  <dcterms:modified xsi:type="dcterms:W3CDTF">2019-11-24T16:22:00Z</dcterms:modified>
</cp:coreProperties>
</file>