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436228" w14:textId="0D5F6425" w:rsidR="006B33D5" w:rsidRPr="00500B3B" w:rsidRDefault="006B33D5" w:rsidP="006B33D5">
      <w:pPr>
        <w:pStyle w:val="1"/>
        <w:ind w:left="210" w:right="210"/>
        <w:jc w:val="center"/>
        <w:rPr>
          <w:rFonts w:ascii="黑体" w:hAnsi="黑体"/>
          <w:lang w:eastAsia="zh-CN"/>
        </w:rPr>
      </w:pPr>
      <w:r>
        <w:rPr>
          <w:rFonts w:ascii="黑体" w:hAnsi="黑体" w:hint="eastAsia"/>
          <w:lang w:eastAsia="zh-CN"/>
        </w:rPr>
        <w:t>利己主义</w:t>
      </w:r>
    </w:p>
    <w:p w14:paraId="22196569" w14:textId="1567F376" w:rsidR="006B33D5" w:rsidRDefault="006B33D5" w:rsidP="006B33D5">
      <w:pPr>
        <w:rPr>
          <w:rFonts w:ascii="宋体" w:eastAsia="宋体" w:hAnsi="宋体"/>
          <w:sz w:val="24"/>
          <w:szCs w:val="24"/>
        </w:rPr>
      </w:pPr>
      <w:bookmarkStart w:id="0" w:name="_Toc533109588"/>
      <w:r w:rsidRPr="006B33D5">
        <w:rPr>
          <w:rFonts w:ascii="宋体" w:eastAsia="宋体" w:hAnsi="宋体" w:hint="eastAsia"/>
          <w:b/>
          <w:bCs/>
          <w:sz w:val="24"/>
          <w:szCs w:val="24"/>
        </w:rPr>
        <w:t>摘要</w:t>
      </w:r>
      <w:bookmarkEnd w:id="0"/>
      <w:r w:rsidRPr="002D35FB">
        <w:rPr>
          <w:rFonts w:ascii="宋体" w:eastAsia="宋体" w:hAnsi="宋体" w:hint="eastAsia"/>
          <w:sz w:val="24"/>
          <w:szCs w:val="24"/>
        </w:rPr>
        <w:t>：</w:t>
      </w:r>
      <w:r w:rsidRPr="006B33D5">
        <w:rPr>
          <w:rFonts w:ascii="宋体" w:eastAsia="宋体" w:hAnsi="宋体"/>
          <w:sz w:val="24"/>
          <w:szCs w:val="24"/>
        </w:rPr>
        <w:t>利己主义是指只顾自己利益而</w:t>
      </w:r>
      <w:bookmarkStart w:id="1" w:name="_GoBack"/>
      <w:bookmarkEnd w:id="1"/>
      <w:r w:rsidRPr="006B33D5">
        <w:rPr>
          <w:rFonts w:ascii="宋体" w:eastAsia="宋体" w:hAnsi="宋体"/>
          <w:sz w:val="24"/>
          <w:szCs w:val="24"/>
        </w:rPr>
        <w:t>不顾别人利益和</w:t>
      </w:r>
      <w:hyperlink r:id="rId8" w:tooltip="集体利益" w:history="1">
        <w:r w:rsidRPr="006B33D5">
          <w:rPr>
            <w:rFonts w:ascii="宋体" w:eastAsia="宋体" w:hAnsi="宋体"/>
            <w:sz w:val="24"/>
            <w:szCs w:val="24"/>
          </w:rPr>
          <w:t>集体利益</w:t>
        </w:r>
      </w:hyperlink>
      <w:r w:rsidRPr="006B33D5">
        <w:rPr>
          <w:rFonts w:ascii="宋体" w:eastAsia="宋体" w:hAnsi="宋体"/>
          <w:sz w:val="24"/>
          <w:szCs w:val="24"/>
        </w:rPr>
        <w:t>的思想。利己主义是指把利己看作人的天性，把</w:t>
      </w:r>
      <w:hyperlink r:id="rId9" w:tooltip="个人利益" w:history="1">
        <w:r w:rsidRPr="006B33D5">
          <w:rPr>
            <w:rFonts w:ascii="宋体" w:eastAsia="宋体" w:hAnsi="宋体"/>
            <w:sz w:val="24"/>
            <w:szCs w:val="24"/>
          </w:rPr>
          <w:t>个人利益</w:t>
        </w:r>
      </w:hyperlink>
      <w:r w:rsidRPr="006B33D5">
        <w:rPr>
          <w:rFonts w:ascii="宋体" w:eastAsia="宋体" w:hAnsi="宋体"/>
          <w:sz w:val="24"/>
          <w:szCs w:val="24"/>
        </w:rPr>
        <w:t>看作高于一切的生活</w:t>
      </w:r>
      <w:hyperlink r:id="rId10" w:tooltip="态度" w:history="1">
        <w:r w:rsidRPr="006B33D5">
          <w:rPr>
            <w:rFonts w:ascii="宋体" w:eastAsia="宋体" w:hAnsi="宋体"/>
            <w:sz w:val="24"/>
            <w:szCs w:val="24"/>
          </w:rPr>
          <w:t>态度</w:t>
        </w:r>
      </w:hyperlink>
      <w:r w:rsidRPr="006B33D5">
        <w:rPr>
          <w:rFonts w:ascii="宋体" w:eastAsia="宋体" w:hAnsi="宋体"/>
          <w:sz w:val="24"/>
          <w:szCs w:val="24"/>
        </w:rPr>
        <w:t>和行为准则。</w:t>
      </w:r>
      <w:r w:rsidR="00A11853" w:rsidRPr="00A11853">
        <w:rPr>
          <w:rFonts w:ascii="宋体" w:eastAsia="宋体" w:hAnsi="宋体"/>
          <w:sz w:val="24"/>
          <w:szCs w:val="24"/>
        </w:rPr>
        <w:t>利己主义是一种公开形式的</w:t>
      </w:r>
      <w:hyperlink r:id="rId11" w:tooltip="个人主义" w:history="1">
        <w:r w:rsidR="00A11853" w:rsidRPr="00A11853">
          <w:rPr>
            <w:rFonts w:ascii="宋体" w:eastAsia="宋体" w:hAnsi="宋体"/>
            <w:sz w:val="24"/>
            <w:szCs w:val="24"/>
          </w:rPr>
          <w:t>个人主义</w:t>
        </w:r>
      </w:hyperlink>
      <w:r w:rsidR="00A11853" w:rsidRPr="00A11853">
        <w:rPr>
          <w:rFonts w:ascii="宋体" w:eastAsia="宋体" w:hAnsi="宋体"/>
          <w:sz w:val="24"/>
          <w:szCs w:val="24"/>
        </w:rPr>
        <w:t>，它曾经被</w:t>
      </w:r>
      <w:hyperlink r:id="rId12" w:tooltip="资产阶级" w:history="1">
        <w:r w:rsidR="00A11853" w:rsidRPr="00A11853">
          <w:rPr>
            <w:rFonts w:ascii="宋体" w:eastAsia="宋体" w:hAnsi="宋体"/>
            <w:sz w:val="24"/>
            <w:szCs w:val="24"/>
          </w:rPr>
          <w:t>资产阶级</w:t>
        </w:r>
      </w:hyperlink>
      <w:r w:rsidR="00A11853" w:rsidRPr="00A11853">
        <w:rPr>
          <w:rFonts w:ascii="宋体" w:eastAsia="宋体" w:hAnsi="宋体"/>
          <w:sz w:val="24"/>
          <w:szCs w:val="24"/>
        </w:rPr>
        <w:t>作为反对封建道德和宗教禁欲主义的思想武器，在</w:t>
      </w:r>
      <w:hyperlink r:id="rId13" w:tooltip="资本主义" w:history="1">
        <w:r w:rsidR="00A11853" w:rsidRPr="00A11853">
          <w:rPr>
            <w:rFonts w:ascii="宋体" w:eastAsia="宋体" w:hAnsi="宋体"/>
            <w:sz w:val="24"/>
            <w:szCs w:val="24"/>
          </w:rPr>
          <w:t>资本主义</w:t>
        </w:r>
      </w:hyperlink>
      <w:r w:rsidR="00A11853" w:rsidRPr="00A11853">
        <w:rPr>
          <w:rFonts w:ascii="宋体" w:eastAsia="宋体" w:hAnsi="宋体"/>
          <w:sz w:val="24"/>
          <w:szCs w:val="24"/>
        </w:rPr>
        <w:t>上升时期起过积极的作用。其目的在于使</w:t>
      </w:r>
      <w:hyperlink r:id="rId14" w:tooltip="资产阶级" w:history="1">
        <w:r w:rsidR="00A11853" w:rsidRPr="00A11853">
          <w:rPr>
            <w:rFonts w:ascii="宋体" w:eastAsia="宋体" w:hAnsi="宋体"/>
            <w:sz w:val="24"/>
            <w:szCs w:val="24"/>
          </w:rPr>
          <w:t>资产阶级</w:t>
        </w:r>
      </w:hyperlink>
      <w:r w:rsidR="00A11853" w:rsidRPr="00A11853">
        <w:rPr>
          <w:rFonts w:ascii="宋体" w:eastAsia="宋体" w:hAnsi="宋体"/>
          <w:sz w:val="24"/>
          <w:szCs w:val="24"/>
        </w:rPr>
        <w:t>损人利己的剥削本性合理化，使</w:t>
      </w:r>
      <w:hyperlink r:id="rId15" w:tooltip="资产阶级" w:history="1">
        <w:r w:rsidR="00A11853" w:rsidRPr="00A11853">
          <w:rPr>
            <w:rFonts w:ascii="宋体" w:eastAsia="宋体" w:hAnsi="宋体"/>
            <w:sz w:val="24"/>
            <w:szCs w:val="24"/>
          </w:rPr>
          <w:t>资产阶级</w:t>
        </w:r>
      </w:hyperlink>
      <w:hyperlink r:id="rId16" w:tooltip="个人主义" w:history="1">
        <w:r w:rsidR="00A11853" w:rsidRPr="00A11853">
          <w:rPr>
            <w:rFonts w:ascii="宋体" w:eastAsia="宋体" w:hAnsi="宋体"/>
            <w:sz w:val="24"/>
            <w:szCs w:val="24"/>
          </w:rPr>
          <w:t>个人主义</w:t>
        </w:r>
      </w:hyperlink>
      <w:r w:rsidR="00A11853" w:rsidRPr="00A11853">
        <w:rPr>
          <w:rFonts w:ascii="宋体" w:eastAsia="宋体" w:hAnsi="宋体"/>
          <w:sz w:val="24"/>
          <w:szCs w:val="24"/>
        </w:rPr>
        <w:t>合法化。在</w:t>
      </w:r>
      <w:hyperlink r:id="rId17" w:tooltip="资产阶级" w:history="1">
        <w:r w:rsidR="00A11853" w:rsidRPr="00A11853">
          <w:rPr>
            <w:rFonts w:ascii="宋体" w:eastAsia="宋体" w:hAnsi="宋体"/>
            <w:sz w:val="24"/>
            <w:szCs w:val="24"/>
          </w:rPr>
          <w:t>资产阶级</w:t>
        </w:r>
      </w:hyperlink>
      <w:r w:rsidR="00A11853" w:rsidRPr="00A11853">
        <w:rPr>
          <w:rFonts w:ascii="宋体" w:eastAsia="宋体" w:hAnsi="宋体"/>
          <w:sz w:val="24"/>
          <w:szCs w:val="24"/>
        </w:rPr>
        <w:t>成为统治阶级之后，特别是在现代</w:t>
      </w:r>
      <w:hyperlink r:id="rId18" w:tooltip="资本主义" w:history="1">
        <w:r w:rsidR="00A11853" w:rsidRPr="00A11853">
          <w:rPr>
            <w:rFonts w:ascii="宋体" w:eastAsia="宋体" w:hAnsi="宋体"/>
            <w:sz w:val="24"/>
            <w:szCs w:val="24"/>
          </w:rPr>
          <w:t>资本主义</w:t>
        </w:r>
      </w:hyperlink>
      <w:r w:rsidR="00A11853" w:rsidRPr="00A11853">
        <w:rPr>
          <w:rFonts w:ascii="宋体" w:eastAsia="宋体" w:hAnsi="宋体"/>
          <w:sz w:val="24"/>
          <w:szCs w:val="24"/>
        </w:rPr>
        <w:t>社会，利己主义的主要作用在于为</w:t>
      </w:r>
      <w:hyperlink r:id="rId19" w:tooltip="资本主义" w:history="1">
        <w:r w:rsidR="00A11853" w:rsidRPr="00A11853">
          <w:rPr>
            <w:rFonts w:ascii="宋体" w:eastAsia="宋体" w:hAnsi="宋体"/>
            <w:sz w:val="24"/>
            <w:szCs w:val="24"/>
          </w:rPr>
          <w:t>资本主义</w:t>
        </w:r>
      </w:hyperlink>
      <w:r w:rsidR="00A11853" w:rsidRPr="00A11853">
        <w:rPr>
          <w:rFonts w:ascii="宋体" w:eastAsia="宋体" w:hAnsi="宋体"/>
          <w:sz w:val="24"/>
          <w:szCs w:val="24"/>
        </w:rPr>
        <w:t>剥削</w:t>
      </w:r>
      <w:hyperlink r:id="rId20" w:tooltip="制度" w:history="1">
        <w:r w:rsidR="00A11853" w:rsidRPr="00A11853">
          <w:rPr>
            <w:rFonts w:ascii="宋体" w:eastAsia="宋体" w:hAnsi="宋体"/>
            <w:sz w:val="24"/>
            <w:szCs w:val="24"/>
          </w:rPr>
          <w:t>制度</w:t>
        </w:r>
      </w:hyperlink>
      <w:r w:rsidR="00A11853" w:rsidRPr="00A11853">
        <w:rPr>
          <w:rFonts w:ascii="宋体" w:eastAsia="宋体" w:hAnsi="宋体"/>
          <w:sz w:val="24"/>
          <w:szCs w:val="24"/>
        </w:rPr>
        <w:t>辩护。</w:t>
      </w:r>
    </w:p>
    <w:p w14:paraId="43542E8F" w14:textId="77777777" w:rsidR="006B33D5" w:rsidRPr="002D35FB" w:rsidRDefault="006B33D5" w:rsidP="006B33D5">
      <w:pPr>
        <w:rPr>
          <w:rFonts w:ascii="宋体" w:eastAsia="宋体" w:hAnsi="宋体"/>
          <w:sz w:val="24"/>
          <w:szCs w:val="24"/>
        </w:rPr>
      </w:pPr>
    </w:p>
    <w:p w14:paraId="0F8AED62" w14:textId="57D24431" w:rsidR="006B33D5" w:rsidRPr="0060539C" w:rsidRDefault="006B33D5" w:rsidP="006B33D5">
      <w:pPr>
        <w:rPr>
          <w:rFonts w:ascii="宋体" w:eastAsia="宋体" w:hAnsi="宋体"/>
          <w:b/>
          <w:sz w:val="24"/>
          <w:szCs w:val="24"/>
        </w:rPr>
      </w:pPr>
      <w:r w:rsidRPr="0060539C">
        <w:rPr>
          <w:rFonts w:ascii="宋体" w:eastAsia="宋体" w:hAnsi="宋体" w:hint="eastAsia"/>
          <w:b/>
          <w:sz w:val="24"/>
          <w:szCs w:val="24"/>
        </w:rPr>
        <w:t>关键词：</w:t>
      </w:r>
      <w:r>
        <w:rPr>
          <w:rFonts w:ascii="宋体" w:eastAsia="宋体" w:hAnsi="宋体" w:hint="eastAsia"/>
          <w:b/>
          <w:sz w:val="24"/>
          <w:szCs w:val="24"/>
        </w:rPr>
        <w:t>利己主义</w:t>
      </w:r>
      <w:r w:rsidRPr="0060539C">
        <w:rPr>
          <w:rFonts w:ascii="宋体" w:eastAsia="宋体" w:hAnsi="宋体" w:hint="eastAsia"/>
          <w:b/>
          <w:sz w:val="24"/>
          <w:szCs w:val="24"/>
        </w:rPr>
        <w:t>、</w:t>
      </w:r>
      <w:r>
        <w:rPr>
          <w:rFonts w:ascii="宋体" w:eastAsia="宋体" w:hAnsi="宋体" w:hint="eastAsia"/>
          <w:b/>
          <w:sz w:val="24"/>
          <w:szCs w:val="24"/>
        </w:rPr>
        <w:t>利他主义</w:t>
      </w:r>
      <w:r w:rsidRPr="0060539C">
        <w:rPr>
          <w:rFonts w:ascii="宋体" w:eastAsia="宋体" w:hAnsi="宋体" w:hint="eastAsia"/>
          <w:b/>
          <w:sz w:val="24"/>
          <w:szCs w:val="24"/>
        </w:rPr>
        <w:t>、</w:t>
      </w:r>
      <w:r>
        <w:rPr>
          <w:rFonts w:ascii="宋体" w:eastAsia="宋体" w:hAnsi="宋体" w:hint="eastAsia"/>
          <w:b/>
          <w:sz w:val="24"/>
          <w:szCs w:val="24"/>
        </w:rPr>
        <w:t>现代伦理学</w:t>
      </w:r>
    </w:p>
    <w:p w14:paraId="40364285" w14:textId="72BFEBC9" w:rsidR="00143B6D" w:rsidRDefault="00143B6D"/>
    <w:p w14:paraId="47C57096" w14:textId="2D013F5A" w:rsidR="00A11853" w:rsidRPr="00A11853" w:rsidRDefault="00A11853" w:rsidP="00A11853">
      <w:pPr>
        <w:pStyle w:val="aa"/>
        <w:numPr>
          <w:ilvl w:val="0"/>
          <w:numId w:val="1"/>
        </w:numPr>
        <w:ind w:firstLineChars="0"/>
        <w:rPr>
          <w:rFonts w:ascii="宋体" w:eastAsia="宋体" w:hAnsi="宋体"/>
          <w:b/>
          <w:sz w:val="24"/>
          <w:szCs w:val="24"/>
        </w:rPr>
      </w:pPr>
      <w:r w:rsidRPr="00A11853">
        <w:rPr>
          <w:rFonts w:ascii="宋体" w:eastAsia="宋体" w:hAnsi="宋体" w:hint="eastAsia"/>
          <w:b/>
          <w:sz w:val="24"/>
          <w:szCs w:val="24"/>
        </w:rPr>
        <w:t>利己主义的解释</w:t>
      </w:r>
    </w:p>
    <w:p w14:paraId="23E81AD1" w14:textId="17F388AE" w:rsidR="00A11853" w:rsidRPr="00A11853" w:rsidRDefault="00A11853" w:rsidP="00A11853">
      <w:pPr>
        <w:ind w:firstLine="360"/>
        <w:rPr>
          <w:rFonts w:ascii="宋体" w:eastAsia="宋体" w:hAnsi="宋体"/>
          <w:sz w:val="24"/>
          <w:szCs w:val="24"/>
        </w:rPr>
      </w:pPr>
      <w:r w:rsidRPr="00A11853">
        <w:rPr>
          <w:rFonts w:ascii="宋体" w:eastAsia="宋体" w:hAnsi="宋体"/>
          <w:sz w:val="24"/>
          <w:szCs w:val="24"/>
        </w:rPr>
        <w:t>利己主义是个人主义的表现形式之一。其基本特点是以</w:t>
      </w:r>
      <w:hyperlink r:id="rId21" w:tooltip="自我" w:history="1">
        <w:r w:rsidRPr="00A11853">
          <w:rPr>
            <w:rFonts w:ascii="宋体" w:eastAsia="宋体" w:hAnsi="宋体"/>
            <w:sz w:val="24"/>
            <w:szCs w:val="24"/>
          </w:rPr>
          <w:t>自我</w:t>
        </w:r>
      </w:hyperlink>
      <w:r w:rsidRPr="00A11853">
        <w:rPr>
          <w:rFonts w:ascii="宋体" w:eastAsia="宋体" w:hAnsi="宋体"/>
          <w:sz w:val="24"/>
          <w:szCs w:val="24"/>
        </w:rPr>
        <w:t>为中心，以</w:t>
      </w:r>
      <w:hyperlink r:id="rId22" w:tooltip="个人利益" w:history="1">
        <w:r w:rsidRPr="00A11853">
          <w:rPr>
            <w:rFonts w:ascii="宋体" w:eastAsia="宋体" w:hAnsi="宋体"/>
            <w:sz w:val="24"/>
            <w:szCs w:val="24"/>
          </w:rPr>
          <w:t>个人利益</w:t>
        </w:r>
      </w:hyperlink>
      <w:r w:rsidRPr="00A11853">
        <w:rPr>
          <w:rFonts w:ascii="宋体" w:eastAsia="宋体" w:hAnsi="宋体"/>
          <w:sz w:val="24"/>
          <w:szCs w:val="24"/>
        </w:rPr>
        <w:t>作为思想、</w:t>
      </w:r>
      <w:hyperlink r:id="rId23" w:tooltip="行为" w:history="1">
        <w:r w:rsidRPr="00A11853">
          <w:rPr>
            <w:rFonts w:ascii="宋体" w:eastAsia="宋体" w:hAnsi="宋体"/>
            <w:sz w:val="24"/>
            <w:szCs w:val="24"/>
          </w:rPr>
          <w:t>行为</w:t>
        </w:r>
      </w:hyperlink>
      <w:r w:rsidRPr="00A11853">
        <w:rPr>
          <w:rFonts w:ascii="宋体" w:eastAsia="宋体" w:hAnsi="宋体"/>
          <w:sz w:val="24"/>
          <w:szCs w:val="24"/>
        </w:rPr>
        <w:t>的原则和道德评价的</w:t>
      </w:r>
      <w:hyperlink r:id="rId24" w:tooltip="标准" w:history="1">
        <w:r w:rsidRPr="00A11853">
          <w:rPr>
            <w:rFonts w:ascii="宋体" w:eastAsia="宋体" w:hAnsi="宋体"/>
            <w:sz w:val="24"/>
            <w:szCs w:val="24"/>
          </w:rPr>
          <w:t>标准</w:t>
        </w:r>
      </w:hyperlink>
      <w:r w:rsidRPr="00A11853">
        <w:rPr>
          <w:rFonts w:ascii="宋体" w:eastAsia="宋体" w:hAnsi="宋体"/>
          <w:sz w:val="24"/>
          <w:szCs w:val="24"/>
        </w:rPr>
        <w:t>。利己主义</w:t>
      </w:r>
      <w:proofErr w:type="gramStart"/>
      <w:r w:rsidRPr="00A11853">
        <w:rPr>
          <w:rFonts w:ascii="宋体" w:eastAsia="宋体" w:hAnsi="宋体"/>
          <w:sz w:val="24"/>
          <w:szCs w:val="24"/>
        </w:rPr>
        <w:t>一</w:t>
      </w:r>
      <w:proofErr w:type="gramEnd"/>
      <w:r w:rsidRPr="00A11853">
        <w:rPr>
          <w:rFonts w:ascii="宋体" w:eastAsia="宋体" w:hAnsi="宋体"/>
          <w:sz w:val="24"/>
          <w:szCs w:val="24"/>
        </w:rPr>
        <w:t>词源于拉丁语ego,意为“我”。利己主义思想产生于私有制社会，有些学者认为中国先秦时期(前21世纪～前 221年)的杨朱“拔一毛而利天下不为也”的主张，是古代利己主义思想的典型。近代西方</w:t>
      </w:r>
      <w:hyperlink r:id="rId25" w:tooltip="资产阶级" w:history="1">
        <w:r w:rsidRPr="00A11853">
          <w:rPr>
            <w:rFonts w:ascii="宋体" w:eastAsia="宋体" w:hAnsi="宋体"/>
            <w:sz w:val="24"/>
            <w:szCs w:val="24"/>
          </w:rPr>
          <w:t>资产阶级</w:t>
        </w:r>
      </w:hyperlink>
      <w:r w:rsidRPr="00A11853">
        <w:rPr>
          <w:rFonts w:ascii="宋体" w:eastAsia="宋体" w:hAnsi="宋体"/>
          <w:sz w:val="24"/>
          <w:szCs w:val="24"/>
        </w:rPr>
        <w:t>革命时期，利己主义被发展成为一种</w:t>
      </w:r>
      <w:hyperlink r:id="rId26" w:tooltip="系统" w:history="1">
        <w:r w:rsidRPr="00A11853">
          <w:rPr>
            <w:rFonts w:ascii="宋体" w:eastAsia="宋体" w:hAnsi="宋体"/>
            <w:sz w:val="24"/>
            <w:szCs w:val="24"/>
          </w:rPr>
          <w:t>系统</w:t>
        </w:r>
      </w:hyperlink>
      <w:r w:rsidRPr="00A11853">
        <w:rPr>
          <w:rFonts w:ascii="宋体" w:eastAsia="宋体" w:hAnsi="宋体"/>
          <w:sz w:val="24"/>
          <w:szCs w:val="24"/>
        </w:rPr>
        <w:t>完整的道德学说。</w:t>
      </w:r>
      <w:hyperlink r:id="rId27" w:tooltip="资产阶级" w:history="1">
        <w:r w:rsidRPr="00A11853">
          <w:rPr>
            <w:rFonts w:ascii="宋体" w:eastAsia="宋体" w:hAnsi="宋体"/>
            <w:sz w:val="24"/>
            <w:szCs w:val="24"/>
          </w:rPr>
          <w:t>资产阶级</w:t>
        </w:r>
      </w:hyperlink>
      <w:r w:rsidRPr="00A11853">
        <w:rPr>
          <w:rFonts w:ascii="宋体" w:eastAsia="宋体" w:hAnsi="宋体"/>
          <w:sz w:val="24"/>
          <w:szCs w:val="24"/>
        </w:rPr>
        <w:t>的思想家</w:t>
      </w:r>
      <w:hyperlink r:id="rId28" w:tooltip="T.霍布斯" w:history="1">
        <w:r w:rsidRPr="00A11853">
          <w:rPr>
            <w:rFonts w:ascii="宋体" w:eastAsia="宋体" w:hAnsi="宋体"/>
            <w:sz w:val="24"/>
            <w:szCs w:val="24"/>
          </w:rPr>
          <w:t>T.霍布斯</w:t>
        </w:r>
      </w:hyperlink>
      <w:r w:rsidRPr="00A11853">
        <w:rPr>
          <w:rFonts w:ascii="宋体" w:eastAsia="宋体" w:hAnsi="宋体"/>
          <w:sz w:val="24"/>
          <w:szCs w:val="24"/>
        </w:rPr>
        <w:t>、B.孟德维尔、C.A.爱尔维修等人，从抽象的人性论出发，把几千年来剥削阶级信奉的“人不为己，天诛地灭”的道德观念,看作是人的不变的利己本性，并作为一种普遍的道德原则。</w:t>
      </w:r>
    </w:p>
    <w:p w14:paraId="74CF4BD5" w14:textId="00F38B88" w:rsidR="00A11853" w:rsidRDefault="00A11853" w:rsidP="00A11853">
      <w:pPr>
        <w:ind w:firstLine="360"/>
        <w:rPr>
          <w:rFonts w:ascii="宋体" w:eastAsia="宋体" w:hAnsi="宋体"/>
          <w:sz w:val="24"/>
          <w:szCs w:val="24"/>
        </w:rPr>
      </w:pPr>
      <w:r w:rsidRPr="00A11853">
        <w:rPr>
          <w:rFonts w:ascii="宋体" w:eastAsia="宋体" w:hAnsi="宋体"/>
          <w:sz w:val="24"/>
          <w:szCs w:val="24"/>
        </w:rPr>
        <w:t>利己主义是个人主义的表现形式之一。其基本特点是以</w:t>
      </w:r>
      <w:hyperlink r:id="rId29" w:tooltip="自我" w:history="1">
        <w:r w:rsidRPr="00A11853">
          <w:rPr>
            <w:rFonts w:ascii="宋体" w:eastAsia="宋体" w:hAnsi="宋体"/>
            <w:sz w:val="24"/>
            <w:szCs w:val="24"/>
          </w:rPr>
          <w:t>自我</w:t>
        </w:r>
      </w:hyperlink>
      <w:r w:rsidRPr="00A11853">
        <w:rPr>
          <w:rFonts w:ascii="宋体" w:eastAsia="宋体" w:hAnsi="宋体"/>
          <w:sz w:val="24"/>
          <w:szCs w:val="24"/>
        </w:rPr>
        <w:t>为中心，以</w:t>
      </w:r>
      <w:hyperlink r:id="rId30" w:tooltip="个人利益" w:history="1">
        <w:r w:rsidRPr="00A11853">
          <w:rPr>
            <w:rFonts w:ascii="宋体" w:eastAsia="宋体" w:hAnsi="宋体"/>
            <w:sz w:val="24"/>
            <w:szCs w:val="24"/>
          </w:rPr>
          <w:t>个人利益</w:t>
        </w:r>
      </w:hyperlink>
      <w:r w:rsidRPr="00A11853">
        <w:rPr>
          <w:rFonts w:ascii="宋体" w:eastAsia="宋体" w:hAnsi="宋体"/>
          <w:sz w:val="24"/>
          <w:szCs w:val="24"/>
        </w:rPr>
        <w:t>作为思想、</w:t>
      </w:r>
      <w:hyperlink r:id="rId31" w:tooltip="行为" w:history="1">
        <w:r w:rsidRPr="00A11853">
          <w:rPr>
            <w:rFonts w:ascii="宋体" w:eastAsia="宋体" w:hAnsi="宋体"/>
            <w:sz w:val="24"/>
            <w:szCs w:val="24"/>
          </w:rPr>
          <w:t>行为</w:t>
        </w:r>
      </w:hyperlink>
      <w:r w:rsidRPr="00A11853">
        <w:rPr>
          <w:rFonts w:ascii="宋体" w:eastAsia="宋体" w:hAnsi="宋体"/>
          <w:sz w:val="24"/>
          <w:szCs w:val="24"/>
        </w:rPr>
        <w:t>的原则和道德评价的</w:t>
      </w:r>
      <w:hyperlink r:id="rId32" w:tooltip="标准" w:history="1">
        <w:r w:rsidRPr="00A11853">
          <w:rPr>
            <w:rFonts w:ascii="宋体" w:eastAsia="宋体" w:hAnsi="宋体"/>
            <w:sz w:val="24"/>
            <w:szCs w:val="24"/>
          </w:rPr>
          <w:t>标准</w:t>
        </w:r>
      </w:hyperlink>
      <w:r w:rsidRPr="00A11853">
        <w:rPr>
          <w:rFonts w:ascii="宋体" w:eastAsia="宋体" w:hAnsi="宋体"/>
          <w:sz w:val="24"/>
          <w:szCs w:val="24"/>
        </w:rPr>
        <w:t>。利己主义</w:t>
      </w:r>
      <w:proofErr w:type="gramStart"/>
      <w:r w:rsidRPr="00A11853">
        <w:rPr>
          <w:rFonts w:ascii="宋体" w:eastAsia="宋体" w:hAnsi="宋体"/>
          <w:sz w:val="24"/>
          <w:szCs w:val="24"/>
        </w:rPr>
        <w:t>一</w:t>
      </w:r>
      <w:proofErr w:type="gramEnd"/>
      <w:r w:rsidRPr="00A11853">
        <w:rPr>
          <w:rFonts w:ascii="宋体" w:eastAsia="宋体" w:hAnsi="宋体"/>
          <w:sz w:val="24"/>
          <w:szCs w:val="24"/>
        </w:rPr>
        <w:t>词源于拉丁语ego,意为“我”。利己主义思想产生于私有制社会，有些学者认为中国先秦时期(前21世纪～前 221年)的杨朱“拔一毛而利天下不为也”的主张，是古代利己主义思想的典型。近代西方</w:t>
      </w:r>
      <w:hyperlink r:id="rId33" w:tooltip="资产阶级" w:history="1">
        <w:r w:rsidRPr="00A11853">
          <w:rPr>
            <w:rFonts w:ascii="宋体" w:eastAsia="宋体" w:hAnsi="宋体"/>
            <w:sz w:val="24"/>
            <w:szCs w:val="24"/>
          </w:rPr>
          <w:t>资产阶级</w:t>
        </w:r>
      </w:hyperlink>
      <w:r w:rsidRPr="00A11853">
        <w:rPr>
          <w:rFonts w:ascii="宋体" w:eastAsia="宋体" w:hAnsi="宋体"/>
          <w:sz w:val="24"/>
          <w:szCs w:val="24"/>
        </w:rPr>
        <w:t>革命时期，利己主义被发展成为一种</w:t>
      </w:r>
      <w:hyperlink r:id="rId34" w:tooltip="系统" w:history="1">
        <w:r w:rsidRPr="00A11853">
          <w:rPr>
            <w:rFonts w:ascii="宋体" w:eastAsia="宋体" w:hAnsi="宋体"/>
            <w:sz w:val="24"/>
            <w:szCs w:val="24"/>
          </w:rPr>
          <w:t>系统</w:t>
        </w:r>
      </w:hyperlink>
      <w:r w:rsidRPr="00A11853">
        <w:rPr>
          <w:rFonts w:ascii="宋体" w:eastAsia="宋体" w:hAnsi="宋体"/>
          <w:sz w:val="24"/>
          <w:szCs w:val="24"/>
        </w:rPr>
        <w:t>完整的道德学说。</w:t>
      </w:r>
      <w:hyperlink r:id="rId35" w:tooltip="资产阶级" w:history="1">
        <w:r w:rsidRPr="00A11853">
          <w:rPr>
            <w:rFonts w:ascii="宋体" w:eastAsia="宋体" w:hAnsi="宋体"/>
            <w:sz w:val="24"/>
            <w:szCs w:val="24"/>
          </w:rPr>
          <w:t>资产阶级</w:t>
        </w:r>
      </w:hyperlink>
      <w:r w:rsidRPr="00A11853">
        <w:rPr>
          <w:rFonts w:ascii="宋体" w:eastAsia="宋体" w:hAnsi="宋体"/>
          <w:sz w:val="24"/>
          <w:szCs w:val="24"/>
        </w:rPr>
        <w:t>的思想家</w:t>
      </w:r>
      <w:hyperlink r:id="rId36" w:tooltip="T.霍布斯" w:history="1">
        <w:r w:rsidRPr="00A11853">
          <w:rPr>
            <w:rFonts w:ascii="宋体" w:eastAsia="宋体" w:hAnsi="宋体"/>
            <w:sz w:val="24"/>
            <w:szCs w:val="24"/>
          </w:rPr>
          <w:t>T.霍布斯</w:t>
        </w:r>
      </w:hyperlink>
      <w:r w:rsidRPr="00A11853">
        <w:rPr>
          <w:rFonts w:ascii="宋体" w:eastAsia="宋体" w:hAnsi="宋体"/>
          <w:sz w:val="24"/>
          <w:szCs w:val="24"/>
        </w:rPr>
        <w:t>、B.孟德维尔、C.A.爱尔维修等人，从抽象的人性论出发，把几千年来剥削阶级信奉的“人不为己，天诛地灭”的道德观念,看作是人的不变的利己本性，并作为一种普遍的道德原则。</w:t>
      </w:r>
    </w:p>
    <w:p w14:paraId="60B41BAC" w14:textId="789670C8" w:rsidR="00A11853" w:rsidRDefault="00A11853" w:rsidP="00A11853">
      <w:pPr>
        <w:rPr>
          <w:rFonts w:ascii="宋体" w:eastAsia="宋体" w:hAnsi="宋体"/>
          <w:sz w:val="24"/>
          <w:szCs w:val="24"/>
        </w:rPr>
      </w:pPr>
    </w:p>
    <w:p w14:paraId="3E71A257" w14:textId="201AC5D7" w:rsidR="00A11853" w:rsidRDefault="00A11853" w:rsidP="00A11853">
      <w:pPr>
        <w:pStyle w:val="aa"/>
        <w:numPr>
          <w:ilvl w:val="0"/>
          <w:numId w:val="1"/>
        </w:numPr>
        <w:ind w:firstLineChars="0"/>
        <w:rPr>
          <w:rFonts w:ascii="宋体" w:eastAsia="宋体" w:hAnsi="宋体"/>
          <w:b/>
          <w:sz w:val="24"/>
          <w:szCs w:val="24"/>
        </w:rPr>
      </w:pPr>
      <w:r w:rsidRPr="00A11853">
        <w:rPr>
          <w:rFonts w:ascii="宋体" w:eastAsia="宋体" w:hAnsi="宋体" w:hint="eastAsia"/>
          <w:b/>
          <w:sz w:val="24"/>
          <w:szCs w:val="24"/>
        </w:rPr>
        <w:t>合理利己主义与个人主义</w:t>
      </w:r>
    </w:p>
    <w:p w14:paraId="2D6BD08D" w14:textId="0A612C5C" w:rsidR="00A11853" w:rsidRPr="00A11853" w:rsidRDefault="00A11853" w:rsidP="00A11853">
      <w:pPr>
        <w:ind w:firstLine="360"/>
        <w:rPr>
          <w:rFonts w:ascii="宋体" w:eastAsia="宋体" w:hAnsi="宋体"/>
          <w:sz w:val="24"/>
          <w:szCs w:val="24"/>
        </w:rPr>
      </w:pPr>
      <w:r w:rsidRPr="00A11853">
        <w:rPr>
          <w:rFonts w:ascii="宋体" w:eastAsia="宋体" w:hAnsi="宋体" w:hint="eastAsia"/>
          <w:sz w:val="24"/>
          <w:szCs w:val="24"/>
        </w:rPr>
        <w:t>合理利己主义是一种简单明白、近乎常识的伦理观。这种伦理观成熟于十八、十九世纪</w:t>
      </w:r>
      <w:r w:rsidRPr="00A11853">
        <w:rPr>
          <w:rFonts w:ascii="宋体" w:eastAsia="宋体" w:hAnsi="宋体"/>
          <w:sz w:val="24"/>
          <w:szCs w:val="24"/>
        </w:rPr>
        <w:t>,爱尔维修、霍尔巴赫、费尔巴哈、车尔尼雪夫斯基是其公认的代表。从人性论来看,合理利己主义认为每个人的行为目的只能</w:t>
      </w:r>
      <w:r w:rsidRPr="00A11853">
        <w:rPr>
          <w:rFonts w:ascii="宋体" w:eastAsia="宋体" w:hAnsi="宋体" w:hint="eastAsia"/>
          <w:sz w:val="24"/>
          <w:szCs w:val="24"/>
        </w:rPr>
        <w:t>利己</w:t>
      </w:r>
      <w:r w:rsidRPr="00A11853">
        <w:rPr>
          <w:rFonts w:ascii="宋体" w:eastAsia="宋体" w:hAnsi="宋体"/>
          <w:sz w:val="24"/>
          <w:szCs w:val="24"/>
        </w:rPr>
        <w:t>,却又不可能依靠自己单独实现,而只能依靠社会通过利他手段才能实现</w:t>
      </w:r>
      <w:r w:rsidRPr="00A11853">
        <w:rPr>
          <w:rFonts w:ascii="宋体" w:eastAsia="宋体" w:hAnsi="宋体" w:hint="eastAsia"/>
          <w:sz w:val="24"/>
          <w:szCs w:val="24"/>
        </w:rPr>
        <w:t>。</w:t>
      </w:r>
      <w:r w:rsidRPr="00A11853">
        <w:rPr>
          <w:rFonts w:ascii="宋体" w:eastAsia="宋体" w:hAnsi="宋体" w:hint="eastAsia"/>
          <w:sz w:val="24"/>
          <w:szCs w:val="24"/>
        </w:rPr>
        <w:t>从道德本性来说</w:t>
      </w:r>
      <w:r w:rsidRPr="00A11853">
        <w:rPr>
          <w:rFonts w:ascii="宋体" w:eastAsia="宋体" w:hAnsi="宋体"/>
          <w:sz w:val="24"/>
          <w:szCs w:val="24"/>
        </w:rPr>
        <w:t>,合理利己主义认为道德目的、道德终极标准完全是他律的,全在于保障社会存在发展</w:t>
      </w:r>
      <w:r w:rsidRPr="00A11853">
        <w:rPr>
          <w:rFonts w:ascii="宋体" w:eastAsia="宋体" w:hAnsi="宋体" w:hint="eastAsia"/>
          <w:sz w:val="24"/>
          <w:szCs w:val="24"/>
        </w:rPr>
        <w:t>。</w:t>
      </w:r>
      <w:r w:rsidRPr="00A11853">
        <w:rPr>
          <w:rFonts w:ascii="宋体" w:eastAsia="宋体" w:hAnsi="宋体" w:hint="eastAsia"/>
          <w:sz w:val="24"/>
          <w:szCs w:val="24"/>
        </w:rPr>
        <w:t>从道德本性来说</w:t>
      </w:r>
      <w:r w:rsidRPr="00A11853">
        <w:rPr>
          <w:rFonts w:ascii="宋体" w:eastAsia="宋体" w:hAnsi="宋体"/>
          <w:sz w:val="24"/>
          <w:szCs w:val="24"/>
        </w:rPr>
        <w:t>,合理利己主义认为道德目的、道德终极标准完全是他律的,全在于保障社会存在发展</w:t>
      </w:r>
      <w:r w:rsidRPr="00A11853">
        <w:rPr>
          <w:rFonts w:ascii="宋体" w:eastAsia="宋体" w:hAnsi="宋体" w:hint="eastAsia"/>
          <w:sz w:val="24"/>
          <w:szCs w:val="24"/>
        </w:rPr>
        <w:t>。</w:t>
      </w:r>
    </w:p>
    <w:p w14:paraId="1F7C00D3" w14:textId="473091FD" w:rsidR="00A11853" w:rsidRPr="00A414B6" w:rsidRDefault="00A11853" w:rsidP="00A11853">
      <w:pPr>
        <w:ind w:firstLine="360"/>
        <w:rPr>
          <w:rFonts w:ascii="宋体" w:eastAsia="宋体" w:hAnsi="宋体"/>
          <w:sz w:val="24"/>
          <w:szCs w:val="24"/>
        </w:rPr>
      </w:pPr>
      <w:r w:rsidRPr="00A414B6">
        <w:rPr>
          <w:rFonts w:ascii="宋体" w:eastAsia="宋体" w:hAnsi="宋体" w:hint="eastAsia"/>
          <w:sz w:val="24"/>
          <w:szCs w:val="24"/>
        </w:rPr>
        <w:t>从人性论来看</w:t>
      </w:r>
      <w:r w:rsidRPr="00A414B6">
        <w:rPr>
          <w:rFonts w:ascii="宋体" w:eastAsia="宋体" w:hAnsi="宋体"/>
          <w:sz w:val="24"/>
          <w:szCs w:val="24"/>
        </w:rPr>
        <w:t>,个人主义也认为每个人的行为目的只能是为了自我。</w:t>
      </w:r>
      <w:r w:rsidRPr="00A414B6">
        <w:rPr>
          <w:rFonts w:ascii="宋体" w:eastAsia="宋体" w:hAnsi="宋体" w:hint="eastAsia"/>
          <w:sz w:val="24"/>
          <w:szCs w:val="24"/>
        </w:rPr>
        <w:t>但是</w:t>
      </w:r>
      <w:r w:rsidRPr="00A414B6">
        <w:rPr>
          <w:rFonts w:ascii="宋体" w:eastAsia="宋体" w:hAnsi="宋体"/>
          <w:sz w:val="24"/>
          <w:szCs w:val="24"/>
        </w:rPr>
        <w:t>,与合理利己主义不同,个人主义认为社会和他人对自己</w:t>
      </w:r>
      <w:proofErr w:type="gramStart"/>
      <w:r w:rsidRPr="00A414B6">
        <w:rPr>
          <w:rFonts w:ascii="宋体" w:eastAsia="宋体" w:hAnsi="宋体"/>
          <w:sz w:val="24"/>
          <w:szCs w:val="24"/>
        </w:rPr>
        <w:t>利轻害重</w:t>
      </w:r>
      <w:proofErr w:type="gramEnd"/>
      <w:r w:rsidRPr="00A414B6">
        <w:rPr>
          <w:rFonts w:ascii="宋体" w:eastAsia="宋体" w:hAnsi="宋体"/>
          <w:sz w:val="24"/>
          <w:szCs w:val="24"/>
        </w:rPr>
        <w:t>。</w:t>
      </w:r>
      <w:r w:rsidRPr="00A414B6">
        <w:rPr>
          <w:rFonts w:ascii="宋体" w:eastAsia="宋体" w:hAnsi="宋体" w:hint="eastAsia"/>
          <w:sz w:val="24"/>
          <w:szCs w:val="24"/>
        </w:rPr>
        <w:t>其次</w:t>
      </w:r>
      <w:r w:rsidRPr="00A414B6">
        <w:rPr>
          <w:rFonts w:ascii="宋体" w:eastAsia="宋体" w:hAnsi="宋体"/>
          <w:sz w:val="24"/>
          <w:szCs w:val="24"/>
        </w:rPr>
        <w:t>,从道德本性来看,个人主义认为道德目的、道德终极标准完全是他律的,全在于增进自我利益</w:t>
      </w:r>
      <w:r w:rsidRPr="00A414B6">
        <w:rPr>
          <w:rFonts w:ascii="宋体" w:eastAsia="宋体" w:hAnsi="宋体"/>
          <w:sz w:val="24"/>
          <w:szCs w:val="24"/>
        </w:rPr>
        <w:t>。</w:t>
      </w:r>
      <w:r w:rsidRPr="00A414B6">
        <w:rPr>
          <w:rFonts w:ascii="宋体" w:eastAsia="宋体" w:hAnsi="宋体" w:hint="eastAsia"/>
          <w:sz w:val="24"/>
          <w:szCs w:val="24"/>
        </w:rPr>
        <w:t>最后</w:t>
      </w:r>
      <w:r w:rsidRPr="00A414B6">
        <w:rPr>
          <w:rFonts w:ascii="宋体" w:eastAsia="宋体" w:hAnsi="宋体"/>
          <w:sz w:val="24"/>
          <w:szCs w:val="24"/>
        </w:rPr>
        <w:t>,从善恶原则来看,个人主义认为凡是以依靠社会和他人为手段——不论是损人还是利人——的行为,真正讲来,都有害自我、不符合道德目的,因而都是恶;只有以依靠自我为手段,</w:t>
      </w:r>
      <w:proofErr w:type="gramStart"/>
      <w:r w:rsidRPr="00A414B6">
        <w:rPr>
          <w:rFonts w:ascii="宋体" w:eastAsia="宋体" w:hAnsi="宋体"/>
          <w:sz w:val="24"/>
          <w:szCs w:val="24"/>
        </w:rPr>
        <w:t>亦即既</w:t>
      </w:r>
      <w:proofErr w:type="gramEnd"/>
      <w:r w:rsidRPr="00A414B6">
        <w:rPr>
          <w:rFonts w:ascii="宋体" w:eastAsia="宋体" w:hAnsi="宋体"/>
          <w:sz w:val="24"/>
          <w:szCs w:val="24"/>
        </w:rPr>
        <w:t>不给予也不索取、</w:t>
      </w:r>
      <w:r w:rsidR="00A414B6" w:rsidRPr="00A414B6">
        <w:rPr>
          <w:rFonts w:ascii="宋体" w:eastAsia="宋体" w:hAnsi="宋体" w:hint="eastAsia"/>
          <w:sz w:val="24"/>
          <w:szCs w:val="24"/>
        </w:rPr>
        <w:t>既</w:t>
      </w:r>
      <w:proofErr w:type="gramStart"/>
      <w:r w:rsidR="00A414B6" w:rsidRPr="00A414B6">
        <w:rPr>
          <w:rFonts w:ascii="宋体" w:eastAsia="宋体" w:hAnsi="宋体" w:hint="eastAsia"/>
          <w:sz w:val="24"/>
          <w:szCs w:val="24"/>
        </w:rPr>
        <w:t>不利人</w:t>
      </w:r>
      <w:proofErr w:type="gramEnd"/>
      <w:r w:rsidR="00A414B6" w:rsidRPr="00A414B6">
        <w:rPr>
          <w:rFonts w:ascii="宋体" w:eastAsia="宋体" w:hAnsi="宋体" w:hint="eastAsia"/>
          <w:sz w:val="24"/>
          <w:szCs w:val="24"/>
        </w:rPr>
        <w:t>又不损人地单纯利己</w:t>
      </w:r>
      <w:r w:rsidR="00A414B6" w:rsidRPr="00A414B6">
        <w:rPr>
          <w:rFonts w:ascii="宋体" w:eastAsia="宋体" w:hAnsi="宋体"/>
          <w:sz w:val="24"/>
          <w:szCs w:val="24"/>
        </w:rPr>
        <w:t>,</w:t>
      </w:r>
      <w:r w:rsidR="00A414B6" w:rsidRPr="00A414B6">
        <w:rPr>
          <w:rFonts w:ascii="宋体" w:eastAsia="宋体" w:hAnsi="宋体"/>
          <w:sz w:val="24"/>
          <w:szCs w:val="24"/>
        </w:rPr>
        <w:lastRenderedPageBreak/>
        <w:t>才真正有利自我,才符合道德目的。</w:t>
      </w:r>
    </w:p>
    <w:p w14:paraId="46FDB386" w14:textId="0DDD081B" w:rsidR="00A414B6" w:rsidRDefault="00A414B6" w:rsidP="00A414B6">
      <w:pPr>
        <w:rPr>
          <w:rFonts w:ascii="宋体" w:eastAsia="宋体" w:hAnsi="宋体"/>
          <w:b/>
          <w:sz w:val="24"/>
          <w:szCs w:val="24"/>
        </w:rPr>
      </w:pPr>
    </w:p>
    <w:p w14:paraId="738CA0EA" w14:textId="65167C04" w:rsidR="00A414B6" w:rsidRDefault="00A414B6" w:rsidP="00A414B6">
      <w:pPr>
        <w:pStyle w:val="aa"/>
        <w:numPr>
          <w:ilvl w:val="0"/>
          <w:numId w:val="1"/>
        </w:numPr>
        <w:ind w:firstLineChars="0"/>
        <w:rPr>
          <w:rFonts w:ascii="宋体" w:eastAsia="宋体" w:hAnsi="宋体"/>
          <w:b/>
          <w:sz w:val="24"/>
          <w:szCs w:val="24"/>
        </w:rPr>
      </w:pPr>
      <w:r>
        <w:rPr>
          <w:rFonts w:ascii="宋体" w:eastAsia="宋体" w:hAnsi="宋体" w:hint="eastAsia"/>
          <w:b/>
          <w:sz w:val="24"/>
          <w:szCs w:val="24"/>
        </w:rPr>
        <w:t>当今时代利己主义的理解</w:t>
      </w:r>
    </w:p>
    <w:p w14:paraId="5CB07D56" w14:textId="77777777" w:rsidR="00461F92" w:rsidRDefault="00461F92" w:rsidP="00461F92">
      <w:pPr>
        <w:ind w:firstLine="360"/>
        <w:rPr>
          <w:rFonts w:ascii="宋体" w:eastAsia="宋体" w:hAnsi="宋体"/>
          <w:sz w:val="24"/>
          <w:szCs w:val="24"/>
        </w:rPr>
      </w:pPr>
      <w:r w:rsidRPr="00461F92">
        <w:rPr>
          <w:rFonts w:ascii="宋体" w:eastAsia="宋体" w:hAnsi="宋体"/>
          <w:sz w:val="24"/>
          <w:szCs w:val="24"/>
        </w:rPr>
        <w:t>利他主义与合理利己主义以及个人主义是分别夸无私利他、为己利他、单纯利己三大善原则的片面化谬论。</w:t>
      </w:r>
      <w:r>
        <w:rPr>
          <w:rFonts w:ascii="宋体" w:eastAsia="宋体" w:hAnsi="宋体"/>
          <w:sz w:val="24"/>
          <w:szCs w:val="24"/>
        </w:rPr>
        <w:t>其中</w:t>
      </w:r>
      <w:r w:rsidRPr="00461F92">
        <w:rPr>
          <w:rFonts w:ascii="宋体" w:eastAsia="宋体" w:hAnsi="宋体"/>
          <w:sz w:val="24"/>
          <w:szCs w:val="24"/>
        </w:rPr>
        <w:t>他主义道德的错误和危害最重。因为它虽然坚持了无私利他,鼓舞了人们无私奉献的至善热忱;却反对一切个人利益的追求,抛弃为己利他和单纯利己原则,而以无私利他要求人的一切行为。这样,一方面,它对每个人的欲望和自由侵犯便最为严重:它侵犯、否定每个人的一切目的利己的欲望和自由,而妄图使人的一切行为都达到无私利他的至善峰峦。结果适得其反:损人和虚伪之风随利他主义而起。这是因为,第一,任何人的行为目的都不可能完全地、也不可能恒久地无私利他,可是利他主义非要它如此不可。于是人们便只好假装无私利他,遂使虚伪成风。第二,利他主义道德向人们灌输只要目的利己,则不论手段损人还是利人,统统都是恶。这就使人们在目的利己时,失去选择以利人还是损人手段的道德必要、道德觉悟、道德兴趣,从而滋长损人利己、公私背离之风。另一方面,利他主义增进社会和每个人利益最为缓慢,因为它否定目的利己、反对一切个人利益的追求,也就堵塞了人们增进社会和他人利益的最有力的源泉。于是,合而言之,利他主义道德是给予每个人的害与利的比值最大的道德,因而也就是最为恶劣的道德。</w:t>
      </w:r>
    </w:p>
    <w:p w14:paraId="2AA08537" w14:textId="317B27BE" w:rsidR="00461F92" w:rsidRPr="00461F92" w:rsidRDefault="00461F92" w:rsidP="00461F92">
      <w:pPr>
        <w:ind w:firstLine="360"/>
        <w:rPr>
          <w:rFonts w:ascii="宋体" w:eastAsia="宋体" w:hAnsi="宋体" w:hint="eastAsia"/>
          <w:sz w:val="24"/>
          <w:szCs w:val="24"/>
        </w:rPr>
      </w:pPr>
      <w:proofErr w:type="gramStart"/>
      <w:r w:rsidRPr="00461F92">
        <w:rPr>
          <w:rFonts w:ascii="宋体" w:eastAsia="宋体" w:hAnsi="宋体"/>
          <w:sz w:val="24"/>
          <w:szCs w:val="24"/>
        </w:rPr>
        <w:t>反之,</w:t>
      </w:r>
      <w:proofErr w:type="gramEnd"/>
      <w:r w:rsidRPr="00461F92">
        <w:rPr>
          <w:rFonts w:ascii="宋体" w:eastAsia="宋体" w:hAnsi="宋体"/>
          <w:sz w:val="24"/>
          <w:szCs w:val="24"/>
        </w:rPr>
        <w:t>利己主义道德的错误和危害较小。它的错误和危害主要是在利益冲突的情况下,增多了损人利己而减少了无私利他、自我牺牲。因为在自我利益与社会和他人利益发生冲突而不能两全的情况下,一个人只可能自我牺牲或损人利己,而不可能为己利他或单纯利己:为己利他与单纯利己只可能发生于自我利益与社会和他人利益一致而无冲突之时。这就是说,在利益发生冲突时,一个人如果不自我牺牲、无私利他,便必然损人利己。利己主义既然认为根本不可能有什么无私利他,因而否定、反对无私利他、自我牺牲,那么,在利益冲突时,它显然会伤害人们无私利他、自我牺牲的热忱和冲动,必然减少无私利他、自我牺牲,从而增多损人利己。因此,利己主义便减少了社会和每个人利益总量,因而也就不能不是一种恶劣的道德。但是,一方面,利己主义对每个人的欲望和自由侵犯较为轻微:它仅仅侵犯、否定每个人的损人的欲望和自由;另一方面,它增进全社会和每个人利益又颇为迅速,因为它肯定为己利他,肯定一切利己</w:t>
      </w:r>
      <w:proofErr w:type="gramStart"/>
      <w:r w:rsidRPr="00461F92">
        <w:rPr>
          <w:rFonts w:ascii="宋体" w:eastAsia="宋体" w:hAnsi="宋体"/>
          <w:sz w:val="24"/>
          <w:szCs w:val="24"/>
        </w:rPr>
        <w:t>不</w:t>
      </w:r>
      <w:proofErr w:type="gramEnd"/>
      <w:r w:rsidRPr="00461F92">
        <w:rPr>
          <w:rFonts w:ascii="宋体" w:eastAsia="宋体" w:hAnsi="宋体"/>
          <w:sz w:val="24"/>
          <w:szCs w:val="24"/>
        </w:rPr>
        <w:t>损人的行为,鼓励一切有利社会和他人的个人利益的追求,也就开放了增进社会和每个人利益的最有力的源泉。于是,合而言之,利己主义道德便是给予每个人的利与害的比值较大的道德,因而也就是较为优良的道德。</w:t>
      </w:r>
    </w:p>
    <w:sectPr w:rsidR="00461F92" w:rsidRPr="00461F9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ADB407" w14:textId="77777777" w:rsidR="0025482A" w:rsidRDefault="0025482A" w:rsidP="006B33D5">
      <w:r>
        <w:separator/>
      </w:r>
    </w:p>
  </w:endnote>
  <w:endnote w:type="continuationSeparator" w:id="0">
    <w:p w14:paraId="74DB4519" w14:textId="77777777" w:rsidR="0025482A" w:rsidRDefault="0025482A" w:rsidP="006B33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icrosoft JhengHei">
    <w:altName w:val="Microsoft JhengHei"/>
    <w:panose1 w:val="020B0604030504040204"/>
    <w:charset w:val="88"/>
    <w:family w:val="swiss"/>
    <w:pitch w:val="variable"/>
    <w:sig w:usb0="000002A7" w:usb1="28CF4400" w:usb2="00000016" w:usb3="00000000" w:csb0="00100009"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95BED0" w14:textId="77777777" w:rsidR="0025482A" w:rsidRDefault="0025482A" w:rsidP="006B33D5">
      <w:r>
        <w:separator/>
      </w:r>
    </w:p>
  </w:footnote>
  <w:footnote w:type="continuationSeparator" w:id="0">
    <w:p w14:paraId="77DDE6FF" w14:textId="77777777" w:rsidR="0025482A" w:rsidRDefault="0025482A" w:rsidP="006B33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8E6BEC"/>
    <w:multiLevelType w:val="hybridMultilevel"/>
    <w:tmpl w:val="9C4452E0"/>
    <w:lvl w:ilvl="0" w:tplc="BD9A4FD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924"/>
    <w:rsid w:val="00143B6D"/>
    <w:rsid w:val="001F1780"/>
    <w:rsid w:val="0025482A"/>
    <w:rsid w:val="00312B36"/>
    <w:rsid w:val="00461F92"/>
    <w:rsid w:val="006B33D5"/>
    <w:rsid w:val="00A10924"/>
    <w:rsid w:val="00A11853"/>
    <w:rsid w:val="00A414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C17C60"/>
  <w15:chartTrackingRefBased/>
  <w15:docId w15:val="{6130DB4D-218B-4A59-99A9-D51227A10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B33D5"/>
    <w:pPr>
      <w:widowControl w:val="0"/>
      <w:jc w:val="both"/>
    </w:pPr>
  </w:style>
  <w:style w:type="paragraph" w:styleId="1">
    <w:name w:val="heading 1"/>
    <w:basedOn w:val="a"/>
    <w:link w:val="10"/>
    <w:uiPriority w:val="9"/>
    <w:qFormat/>
    <w:rsid w:val="001F1780"/>
    <w:pPr>
      <w:autoSpaceDE w:val="0"/>
      <w:autoSpaceDN w:val="0"/>
      <w:spacing w:before="120" w:after="120" w:line="400" w:lineRule="exact"/>
      <w:ind w:leftChars="100" w:left="100" w:rightChars="100" w:right="100"/>
      <w:jc w:val="left"/>
      <w:outlineLvl w:val="0"/>
    </w:pPr>
    <w:rPr>
      <w:rFonts w:ascii="Microsoft JhengHei" w:eastAsia="黑体" w:hAnsi="Microsoft JhengHei" w:cs="Microsoft JhengHei"/>
      <w:b/>
      <w:bCs/>
      <w:kern w:val="0"/>
      <w:sz w:val="28"/>
      <w:szCs w:val="28"/>
      <w:lang w:eastAsia="en-US"/>
    </w:rPr>
  </w:style>
  <w:style w:type="paragraph" w:styleId="2">
    <w:name w:val="heading 2"/>
    <w:basedOn w:val="a"/>
    <w:next w:val="a"/>
    <w:link w:val="20"/>
    <w:uiPriority w:val="9"/>
    <w:unhideWhenUsed/>
    <w:qFormat/>
    <w:rsid w:val="006B33D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F1780"/>
    <w:rPr>
      <w:rFonts w:ascii="Microsoft JhengHei" w:eastAsia="黑体" w:hAnsi="Microsoft JhengHei" w:cs="Microsoft JhengHei"/>
      <w:b/>
      <w:bCs/>
      <w:kern w:val="0"/>
      <w:sz w:val="28"/>
      <w:szCs w:val="28"/>
      <w:lang w:eastAsia="en-US"/>
    </w:rPr>
  </w:style>
  <w:style w:type="paragraph" w:customStyle="1" w:styleId="a3">
    <w:name w:val="代码"/>
    <w:basedOn w:val="a"/>
    <w:link w:val="a4"/>
    <w:qFormat/>
    <w:rsid w:val="00312B36"/>
    <w:rPr>
      <w:rFonts w:ascii="Consolas" w:eastAsia="宋体" w:hAnsi="Consolas" w:cs="Times New Roman"/>
      <w:szCs w:val="24"/>
    </w:rPr>
  </w:style>
  <w:style w:type="character" w:customStyle="1" w:styleId="a4">
    <w:name w:val="代码 字符"/>
    <w:basedOn w:val="a0"/>
    <w:link w:val="a3"/>
    <w:rsid w:val="00312B36"/>
    <w:rPr>
      <w:rFonts w:ascii="Consolas" w:eastAsia="宋体" w:hAnsi="Consolas" w:cs="Times New Roman"/>
      <w:szCs w:val="24"/>
    </w:rPr>
  </w:style>
  <w:style w:type="paragraph" w:styleId="a5">
    <w:name w:val="header"/>
    <w:basedOn w:val="a"/>
    <w:link w:val="a6"/>
    <w:uiPriority w:val="99"/>
    <w:unhideWhenUsed/>
    <w:rsid w:val="006B33D5"/>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6B33D5"/>
    <w:rPr>
      <w:sz w:val="18"/>
      <w:szCs w:val="18"/>
    </w:rPr>
  </w:style>
  <w:style w:type="paragraph" w:styleId="a7">
    <w:name w:val="footer"/>
    <w:basedOn w:val="a"/>
    <w:link w:val="a8"/>
    <w:uiPriority w:val="99"/>
    <w:unhideWhenUsed/>
    <w:rsid w:val="006B33D5"/>
    <w:pPr>
      <w:tabs>
        <w:tab w:val="center" w:pos="4153"/>
        <w:tab w:val="right" w:pos="8306"/>
      </w:tabs>
      <w:snapToGrid w:val="0"/>
      <w:jc w:val="left"/>
    </w:pPr>
    <w:rPr>
      <w:sz w:val="18"/>
      <w:szCs w:val="18"/>
    </w:rPr>
  </w:style>
  <w:style w:type="character" w:customStyle="1" w:styleId="a8">
    <w:name w:val="页脚 字符"/>
    <w:basedOn w:val="a0"/>
    <w:link w:val="a7"/>
    <w:uiPriority w:val="99"/>
    <w:rsid w:val="006B33D5"/>
    <w:rPr>
      <w:sz w:val="18"/>
      <w:szCs w:val="18"/>
    </w:rPr>
  </w:style>
  <w:style w:type="character" w:customStyle="1" w:styleId="20">
    <w:name w:val="标题 2 字符"/>
    <w:basedOn w:val="a0"/>
    <w:link w:val="2"/>
    <w:uiPriority w:val="9"/>
    <w:rsid w:val="006B33D5"/>
    <w:rPr>
      <w:rFonts w:asciiTheme="majorHAnsi" w:eastAsiaTheme="majorEastAsia" w:hAnsiTheme="majorHAnsi" w:cstheme="majorBidi"/>
      <w:b/>
      <w:bCs/>
      <w:sz w:val="32"/>
      <w:szCs w:val="32"/>
    </w:rPr>
  </w:style>
  <w:style w:type="character" w:styleId="a9">
    <w:name w:val="Hyperlink"/>
    <w:basedOn w:val="a0"/>
    <w:uiPriority w:val="99"/>
    <w:semiHidden/>
    <w:unhideWhenUsed/>
    <w:rsid w:val="006B33D5"/>
    <w:rPr>
      <w:color w:val="0000FF"/>
      <w:u w:val="single"/>
    </w:rPr>
  </w:style>
  <w:style w:type="paragraph" w:styleId="aa">
    <w:name w:val="List Paragraph"/>
    <w:basedOn w:val="a"/>
    <w:uiPriority w:val="34"/>
    <w:qFormat/>
    <w:rsid w:val="00A1185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mbalib.com/wiki/%E9%9B%86%E4%BD%93%E5%88%A9%E7%9B%8A" TargetMode="External"/><Relationship Id="rId13" Type="http://schemas.openxmlformats.org/officeDocument/2006/relationships/hyperlink" Target="https://wiki.mbalib.com/wiki/%E8%B5%84%E6%9C%AC%E4%B8%BB%E4%B9%89" TargetMode="External"/><Relationship Id="rId18" Type="http://schemas.openxmlformats.org/officeDocument/2006/relationships/hyperlink" Target="https://wiki.mbalib.com/wiki/%E8%B5%84%E6%9C%AC%E4%B8%BB%E4%B9%89" TargetMode="External"/><Relationship Id="rId26" Type="http://schemas.openxmlformats.org/officeDocument/2006/relationships/hyperlink" Target="https://wiki.mbalib.com/wiki/%E7%B3%BB%E7%BB%9F" TargetMode="External"/><Relationship Id="rId3" Type="http://schemas.openxmlformats.org/officeDocument/2006/relationships/styles" Target="styles.xml"/><Relationship Id="rId21" Type="http://schemas.openxmlformats.org/officeDocument/2006/relationships/hyperlink" Target="https://wiki.mbalib.com/wiki/%E8%87%AA%E6%88%91" TargetMode="External"/><Relationship Id="rId34" Type="http://schemas.openxmlformats.org/officeDocument/2006/relationships/hyperlink" Target="https://wiki.mbalib.com/wiki/%E7%B3%BB%E7%BB%9F" TargetMode="External"/><Relationship Id="rId7" Type="http://schemas.openxmlformats.org/officeDocument/2006/relationships/endnotes" Target="endnotes.xml"/><Relationship Id="rId12" Type="http://schemas.openxmlformats.org/officeDocument/2006/relationships/hyperlink" Target="https://wiki.mbalib.com/wiki/%E8%B5%84%E4%BA%A7%E9%98%B6%E7%BA%A7" TargetMode="External"/><Relationship Id="rId17" Type="http://schemas.openxmlformats.org/officeDocument/2006/relationships/hyperlink" Target="https://wiki.mbalib.com/wiki/%E8%B5%84%E4%BA%A7%E9%98%B6%E7%BA%A7" TargetMode="External"/><Relationship Id="rId25" Type="http://schemas.openxmlformats.org/officeDocument/2006/relationships/hyperlink" Target="https://wiki.mbalib.com/wiki/%E8%B5%84%E4%BA%A7%E9%98%B6%E7%BA%A7" TargetMode="External"/><Relationship Id="rId33" Type="http://schemas.openxmlformats.org/officeDocument/2006/relationships/hyperlink" Target="https://wiki.mbalib.com/wiki/%E8%B5%84%E4%BA%A7%E9%98%B6%E7%BA%A7"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iki.mbalib.com/wiki/%E4%B8%AA%E4%BA%BA%E4%B8%BB%E4%B9%89" TargetMode="External"/><Relationship Id="rId20" Type="http://schemas.openxmlformats.org/officeDocument/2006/relationships/hyperlink" Target="https://wiki.mbalib.com/wiki/%E5%88%B6%E5%BA%A6" TargetMode="External"/><Relationship Id="rId29" Type="http://schemas.openxmlformats.org/officeDocument/2006/relationships/hyperlink" Target="https://wiki.mbalib.com/wiki/%E8%87%AA%E6%88%9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iki.mbalib.com/wiki/%E4%B8%AA%E4%BA%BA%E4%B8%BB%E4%B9%89" TargetMode="External"/><Relationship Id="rId24" Type="http://schemas.openxmlformats.org/officeDocument/2006/relationships/hyperlink" Target="https://wiki.mbalib.com/wiki/%E6%A0%87%E5%87%86" TargetMode="External"/><Relationship Id="rId32" Type="http://schemas.openxmlformats.org/officeDocument/2006/relationships/hyperlink" Target="https://wiki.mbalib.com/wiki/%E6%A0%87%E5%87%86"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iki.mbalib.com/wiki/%E8%B5%84%E4%BA%A7%E9%98%B6%E7%BA%A7" TargetMode="External"/><Relationship Id="rId23" Type="http://schemas.openxmlformats.org/officeDocument/2006/relationships/hyperlink" Target="https://wiki.mbalib.com/wiki/%E8%A1%8C%E4%B8%BA" TargetMode="External"/><Relationship Id="rId28" Type="http://schemas.openxmlformats.org/officeDocument/2006/relationships/hyperlink" Target="https://wiki.mbalib.com/wiki/T.%E9%9C%8D%E5%B8%83%E6%96%AF" TargetMode="External"/><Relationship Id="rId36" Type="http://schemas.openxmlformats.org/officeDocument/2006/relationships/hyperlink" Target="https://wiki.mbalib.com/wiki/T.%E9%9C%8D%E5%B8%83%E6%96%AF" TargetMode="External"/><Relationship Id="rId10" Type="http://schemas.openxmlformats.org/officeDocument/2006/relationships/hyperlink" Target="https://wiki.mbalib.com/wiki/%E6%80%81%E5%BA%A6" TargetMode="External"/><Relationship Id="rId19" Type="http://schemas.openxmlformats.org/officeDocument/2006/relationships/hyperlink" Target="https://wiki.mbalib.com/wiki/%E8%B5%84%E6%9C%AC%E4%B8%BB%E4%B9%89" TargetMode="External"/><Relationship Id="rId31" Type="http://schemas.openxmlformats.org/officeDocument/2006/relationships/hyperlink" Target="https://wiki.mbalib.com/wiki/%E8%A1%8C%E4%B8%BA" TargetMode="External"/><Relationship Id="rId4" Type="http://schemas.openxmlformats.org/officeDocument/2006/relationships/settings" Target="settings.xml"/><Relationship Id="rId9" Type="http://schemas.openxmlformats.org/officeDocument/2006/relationships/hyperlink" Target="https://wiki.mbalib.com/wiki/%E4%B8%AA%E4%BA%BA%E5%88%A9%E7%9B%8A" TargetMode="External"/><Relationship Id="rId14" Type="http://schemas.openxmlformats.org/officeDocument/2006/relationships/hyperlink" Target="https://wiki.mbalib.com/wiki/%E8%B5%84%E4%BA%A7%E9%98%B6%E7%BA%A7" TargetMode="External"/><Relationship Id="rId22" Type="http://schemas.openxmlformats.org/officeDocument/2006/relationships/hyperlink" Target="https://wiki.mbalib.com/wiki/%E4%B8%AA%E4%BA%BA%E5%88%A9%E7%9B%8A" TargetMode="External"/><Relationship Id="rId27" Type="http://schemas.openxmlformats.org/officeDocument/2006/relationships/hyperlink" Target="https://wiki.mbalib.com/wiki/%E8%B5%84%E4%BA%A7%E9%98%B6%E7%BA%A7" TargetMode="External"/><Relationship Id="rId30" Type="http://schemas.openxmlformats.org/officeDocument/2006/relationships/hyperlink" Target="https://wiki.mbalib.com/wiki/%E4%B8%AA%E4%BA%BA%E5%88%A9%E7%9B%8A" TargetMode="External"/><Relationship Id="rId35" Type="http://schemas.openxmlformats.org/officeDocument/2006/relationships/hyperlink" Target="https://wiki.mbalib.com/wiki/%E8%B5%84%E4%BA%A7%E9%98%B6%E7%BA%A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54E01C-9766-42FB-859A-30740E8E03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2</Pages>
  <Words>712</Words>
  <Characters>4060</Characters>
  <Application>Microsoft Office Word</Application>
  <DocSecurity>0</DocSecurity>
  <Lines>33</Lines>
  <Paragraphs>9</Paragraphs>
  <ScaleCrop>false</ScaleCrop>
  <Company>HP</Company>
  <LinksUpToDate>false</LinksUpToDate>
  <CharactersWithSpaces>4763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shengheng</dc:creator>
  <cp:keywords/>
  <dc:description/>
  <cp:lastModifiedBy>lu shengheng</cp:lastModifiedBy>
  <cp:revision>2</cp:revision>
  <dcterms:created xsi:type="dcterms:W3CDTF">2018-12-24T13:25:00Z</dcterms:created>
  <dcterms:modified xsi:type="dcterms:W3CDTF">2018-12-24T14:09:00Z</dcterms:modified>
</cp:coreProperties>
</file>