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A5C06" w14:textId="74267A54" w:rsidR="00143B6D" w:rsidRDefault="00312A60" w:rsidP="000327FA">
      <w:pPr>
        <w:jc w:val="center"/>
        <w:rPr>
          <w:rFonts w:ascii="黑体" w:eastAsia="黑体" w:hAnsi="黑体"/>
          <w:sz w:val="32"/>
          <w:szCs w:val="32"/>
        </w:rPr>
      </w:pPr>
      <w:r w:rsidRPr="000327FA">
        <w:rPr>
          <w:rFonts w:ascii="黑体" w:eastAsia="黑体" w:hAnsi="黑体" w:hint="eastAsia"/>
          <w:sz w:val="32"/>
          <w:szCs w:val="32"/>
        </w:rPr>
        <w:t>知识产权在线课程</w:t>
      </w:r>
      <w:r w:rsidR="009A0130" w:rsidRPr="000327FA">
        <w:rPr>
          <w:rFonts w:ascii="黑体" w:eastAsia="黑体" w:hAnsi="黑体" w:hint="eastAsia"/>
          <w:sz w:val="32"/>
          <w:szCs w:val="32"/>
        </w:rPr>
        <w:t>学习</w:t>
      </w:r>
      <w:r w:rsidR="000327FA" w:rsidRPr="000327FA">
        <w:rPr>
          <w:rFonts w:ascii="黑体" w:eastAsia="黑体" w:hAnsi="黑体" w:hint="eastAsia"/>
          <w:sz w:val="32"/>
          <w:szCs w:val="32"/>
        </w:rPr>
        <w:t>感想</w:t>
      </w:r>
    </w:p>
    <w:p w14:paraId="032FF084" w14:textId="0EC4A341" w:rsidR="00473E47" w:rsidRPr="00473E47" w:rsidRDefault="00473E47" w:rsidP="000327FA">
      <w:pPr>
        <w:jc w:val="center"/>
        <w:rPr>
          <w:rFonts w:ascii="黑体" w:eastAsia="黑体" w:hAnsi="黑体" w:hint="eastAsia"/>
          <w:sz w:val="30"/>
          <w:szCs w:val="30"/>
        </w:rPr>
      </w:pPr>
      <w:r w:rsidRPr="00473E47">
        <w:rPr>
          <w:rFonts w:ascii="黑体" w:eastAsia="黑体" w:hAnsi="黑体" w:hint="eastAsia"/>
          <w:sz w:val="30"/>
          <w:szCs w:val="30"/>
        </w:rPr>
        <w:t>2</w:t>
      </w:r>
      <w:r w:rsidRPr="00473E47">
        <w:rPr>
          <w:rFonts w:ascii="黑体" w:eastAsia="黑体" w:hAnsi="黑体"/>
          <w:sz w:val="30"/>
          <w:szCs w:val="30"/>
        </w:rPr>
        <w:t>017221302009</w:t>
      </w:r>
      <w:r w:rsidRPr="00473E47">
        <w:rPr>
          <w:rFonts w:ascii="黑体" w:eastAsia="黑体" w:hAnsi="黑体" w:hint="eastAsia"/>
          <w:sz w:val="30"/>
          <w:szCs w:val="30"/>
        </w:rPr>
        <w:t>-陆圣珩</w:t>
      </w:r>
    </w:p>
    <w:p w14:paraId="375AF38F" w14:textId="08684ED3" w:rsidR="000327FA" w:rsidRDefault="009D3B13" w:rsidP="000327FA">
      <w:pPr>
        <w:ind w:firstLineChars="200" w:firstLine="560"/>
        <w:jc w:val="left"/>
        <w:rPr>
          <w:rFonts w:ascii="宋体" w:eastAsia="宋体" w:hAnsi="宋体"/>
          <w:sz w:val="28"/>
          <w:szCs w:val="28"/>
        </w:rPr>
      </w:pPr>
      <w:r>
        <w:rPr>
          <w:rFonts w:ascii="宋体" w:eastAsia="宋体" w:hAnsi="宋体" w:hint="eastAsia"/>
          <w:sz w:val="28"/>
          <w:szCs w:val="28"/>
        </w:rPr>
        <w:t>本学期的知识产权核心通识课程引入了</w:t>
      </w:r>
      <w:r w:rsidR="007E2631">
        <w:rPr>
          <w:rFonts w:ascii="宋体" w:eastAsia="宋体" w:hAnsi="宋体" w:hint="eastAsia"/>
          <w:sz w:val="28"/>
          <w:szCs w:val="28"/>
        </w:rPr>
        <w:t>网络学习的课程内容，通过与省知识产权远程教育平台的对接，开设了诸如知识产权概论，反不正当竞争法，著作权等多门知识产权法律知识的基础课程。在次之外，知识产权管理实务，知识产权诉讼业务等课程知识也通过网络模拟法庭的展示，课程精解案例的方式进行教导。我们学生可以自主在课程之外挑选感兴趣的方面进行学习，又或者是对课程学习过程中不甚了解的部分进行补强学习。</w:t>
      </w:r>
    </w:p>
    <w:p w14:paraId="24A4AA14" w14:textId="7582B51B" w:rsidR="0098593B" w:rsidRDefault="0098593B" w:rsidP="0098593B">
      <w:pPr>
        <w:ind w:firstLineChars="200" w:firstLine="560"/>
        <w:jc w:val="left"/>
        <w:rPr>
          <w:rFonts w:ascii="宋体" w:eastAsia="宋体" w:hAnsi="宋体"/>
          <w:sz w:val="28"/>
          <w:szCs w:val="28"/>
        </w:rPr>
      </w:pPr>
      <w:r>
        <w:rPr>
          <w:rFonts w:ascii="宋体" w:eastAsia="宋体" w:hAnsi="宋体" w:hint="eastAsia"/>
          <w:sz w:val="28"/>
          <w:szCs w:val="28"/>
        </w:rPr>
        <w:t>下面将描述我主要选择并学习的知识产权概论的学习过程。</w:t>
      </w:r>
      <w:r w:rsidRPr="0098593B">
        <w:rPr>
          <w:rFonts w:ascii="宋体" w:eastAsia="宋体" w:hAnsi="宋体" w:hint="eastAsia"/>
          <w:sz w:val="28"/>
          <w:szCs w:val="28"/>
        </w:rPr>
        <w:t>课程</w:t>
      </w:r>
      <w:r>
        <w:rPr>
          <w:rFonts w:ascii="宋体" w:eastAsia="宋体" w:hAnsi="宋体" w:hint="eastAsia"/>
          <w:sz w:val="28"/>
          <w:szCs w:val="28"/>
        </w:rPr>
        <w:t>内容</w:t>
      </w:r>
      <w:r w:rsidRPr="0098593B">
        <w:rPr>
          <w:rFonts w:ascii="宋体" w:eastAsia="宋体" w:hAnsi="宋体" w:hint="eastAsia"/>
          <w:sz w:val="28"/>
          <w:szCs w:val="28"/>
        </w:rPr>
        <w:t>分</w:t>
      </w:r>
      <w:r>
        <w:rPr>
          <w:rFonts w:ascii="宋体" w:eastAsia="宋体" w:hAnsi="宋体" w:hint="eastAsia"/>
          <w:sz w:val="28"/>
          <w:szCs w:val="28"/>
        </w:rPr>
        <w:t>为</w:t>
      </w:r>
      <w:r w:rsidRPr="0098593B">
        <w:rPr>
          <w:rFonts w:ascii="宋体" w:eastAsia="宋体" w:hAnsi="宋体" w:hint="eastAsia"/>
          <w:sz w:val="28"/>
          <w:szCs w:val="28"/>
        </w:rPr>
        <w:t>四</w:t>
      </w:r>
      <w:r>
        <w:rPr>
          <w:rFonts w:ascii="宋体" w:eastAsia="宋体" w:hAnsi="宋体" w:hint="eastAsia"/>
          <w:sz w:val="28"/>
          <w:szCs w:val="28"/>
        </w:rPr>
        <w:t>个</w:t>
      </w:r>
      <w:r w:rsidRPr="0098593B">
        <w:rPr>
          <w:rFonts w:ascii="宋体" w:eastAsia="宋体" w:hAnsi="宋体" w:hint="eastAsia"/>
          <w:sz w:val="28"/>
          <w:szCs w:val="28"/>
        </w:rPr>
        <w:t>部分，</w:t>
      </w:r>
      <w:r>
        <w:rPr>
          <w:rFonts w:ascii="宋体" w:eastAsia="宋体" w:hAnsi="宋体" w:hint="eastAsia"/>
          <w:sz w:val="28"/>
          <w:szCs w:val="28"/>
        </w:rPr>
        <w:t>第一章</w:t>
      </w:r>
      <w:r w:rsidRPr="0098593B">
        <w:rPr>
          <w:rFonts w:ascii="宋体" w:eastAsia="宋体" w:hAnsi="宋体" w:hint="eastAsia"/>
          <w:sz w:val="28"/>
          <w:szCs w:val="28"/>
        </w:rPr>
        <w:t>总论、</w:t>
      </w:r>
      <w:r>
        <w:rPr>
          <w:rFonts w:ascii="宋体" w:eastAsia="宋体" w:hAnsi="宋体" w:hint="eastAsia"/>
          <w:sz w:val="28"/>
          <w:szCs w:val="28"/>
        </w:rPr>
        <w:t>第二章著作权</w:t>
      </w:r>
      <w:r w:rsidRPr="0098593B">
        <w:rPr>
          <w:rFonts w:ascii="宋体" w:eastAsia="宋体" w:hAnsi="宋体" w:hint="eastAsia"/>
          <w:sz w:val="28"/>
          <w:szCs w:val="28"/>
        </w:rPr>
        <w:t>、</w:t>
      </w:r>
      <w:r>
        <w:rPr>
          <w:rFonts w:ascii="宋体" w:eastAsia="宋体" w:hAnsi="宋体" w:hint="eastAsia"/>
          <w:sz w:val="28"/>
          <w:szCs w:val="28"/>
        </w:rPr>
        <w:t>第三章商标权</w:t>
      </w:r>
      <w:r w:rsidRPr="0098593B">
        <w:rPr>
          <w:rFonts w:ascii="宋体" w:eastAsia="宋体" w:hAnsi="宋体" w:hint="eastAsia"/>
          <w:sz w:val="28"/>
          <w:szCs w:val="28"/>
        </w:rPr>
        <w:t>和</w:t>
      </w:r>
      <w:r>
        <w:rPr>
          <w:rFonts w:ascii="宋体" w:eastAsia="宋体" w:hAnsi="宋体" w:hint="eastAsia"/>
          <w:sz w:val="28"/>
          <w:szCs w:val="28"/>
        </w:rPr>
        <w:t>第四章专利权</w:t>
      </w:r>
      <w:r w:rsidRPr="0098593B">
        <w:rPr>
          <w:rFonts w:ascii="宋体" w:eastAsia="宋体" w:hAnsi="宋体" w:hint="eastAsia"/>
          <w:sz w:val="28"/>
          <w:szCs w:val="28"/>
        </w:rPr>
        <w:t>。</w:t>
      </w:r>
      <w:r>
        <w:rPr>
          <w:rFonts w:ascii="宋体" w:eastAsia="宋体" w:hAnsi="宋体" w:hint="eastAsia"/>
          <w:sz w:val="28"/>
          <w:szCs w:val="28"/>
        </w:rPr>
        <w:t>每个部分通过内容划分概念、特征、基础等不同章节，</w:t>
      </w:r>
      <w:r w:rsidRPr="0098593B">
        <w:rPr>
          <w:rFonts w:ascii="宋体" w:eastAsia="宋体" w:hAnsi="宋体" w:hint="eastAsia"/>
          <w:sz w:val="28"/>
          <w:szCs w:val="28"/>
        </w:rPr>
        <w:t>每一章节由导读、课程学习、案例分享、课后练习、资源拓展等几个环节构成。</w:t>
      </w:r>
      <w:r>
        <w:rPr>
          <w:rFonts w:ascii="宋体" w:eastAsia="宋体" w:hAnsi="宋体" w:hint="eastAsia"/>
          <w:sz w:val="28"/>
          <w:szCs w:val="28"/>
        </w:rPr>
        <w:t>与一般的网络课程最大的不同在于，每一节的基础学习之后都存在</w:t>
      </w:r>
      <w:r w:rsidR="00473E47">
        <w:rPr>
          <w:rFonts w:ascii="宋体" w:eastAsia="宋体" w:hAnsi="宋体" w:hint="eastAsia"/>
          <w:sz w:val="28"/>
          <w:szCs w:val="28"/>
        </w:rPr>
        <w:t>课后练习与阶段测评，贴合的题目正好可以回忆复习所学内容。而拓展资源中的案例我认为更是非常重要，因为知识产权这门课程在了解最基本的概论与法律法规之外，通过对各个现实案例的分析才是更好的了解与学习的方法。</w:t>
      </w:r>
    </w:p>
    <w:p w14:paraId="326AC9A4" w14:textId="3F2EFE0B" w:rsidR="00473E47" w:rsidRDefault="00473E47" w:rsidP="00473E47">
      <w:pPr>
        <w:ind w:firstLineChars="200" w:firstLine="560"/>
        <w:jc w:val="left"/>
        <w:rPr>
          <w:rFonts w:ascii="宋体" w:eastAsia="宋体" w:hAnsi="宋体"/>
          <w:sz w:val="28"/>
          <w:szCs w:val="28"/>
        </w:rPr>
      </w:pPr>
      <w:r>
        <w:rPr>
          <w:rFonts w:ascii="宋体" w:eastAsia="宋体" w:hAnsi="宋体" w:hint="eastAsia"/>
          <w:sz w:val="28"/>
          <w:szCs w:val="28"/>
        </w:rPr>
        <w:t>回到知识产权概论这门网络课程之中，通过对其的阅读与学习，我也逐渐开始对知识产权有了一个更宏观更清晰的概念，以及其框架和内容的了解。</w:t>
      </w:r>
      <w:proofErr w:type="gramStart"/>
      <w:r>
        <w:rPr>
          <w:rFonts w:ascii="宋体" w:eastAsia="宋体" w:hAnsi="宋体" w:hint="eastAsia"/>
          <w:sz w:val="28"/>
          <w:szCs w:val="28"/>
        </w:rPr>
        <w:t>譬</w:t>
      </w:r>
      <w:proofErr w:type="gramEnd"/>
      <w:r>
        <w:rPr>
          <w:rFonts w:ascii="宋体" w:eastAsia="宋体" w:hAnsi="宋体" w:hint="eastAsia"/>
          <w:sz w:val="28"/>
          <w:szCs w:val="28"/>
        </w:rPr>
        <w:t>方说</w:t>
      </w:r>
      <w:r w:rsidRPr="00473E47">
        <w:rPr>
          <w:rFonts w:ascii="宋体" w:eastAsia="宋体" w:hAnsi="宋体" w:hint="eastAsia"/>
          <w:sz w:val="28"/>
          <w:szCs w:val="28"/>
        </w:rPr>
        <w:t>知识产权可以简称为：知识</w:t>
      </w:r>
      <w:r w:rsidRPr="00473E47">
        <w:rPr>
          <w:rFonts w:ascii="宋体" w:eastAsia="宋体" w:hAnsi="宋体"/>
          <w:sz w:val="28"/>
          <w:szCs w:val="28"/>
        </w:rPr>
        <w:t>=产权。也就是说，知识产权就是基于知识（智力成果）而产生的权利，基于</w:t>
      </w:r>
      <w:r w:rsidRPr="00473E47">
        <w:rPr>
          <w:rFonts w:ascii="宋体" w:eastAsia="宋体" w:hAnsi="宋体"/>
          <w:sz w:val="28"/>
          <w:szCs w:val="28"/>
        </w:rPr>
        <w:lastRenderedPageBreak/>
        <w:t>不同的知识（智力成果）所产生的权利不同。</w:t>
      </w:r>
      <w:r w:rsidRPr="00473E47">
        <w:rPr>
          <w:rFonts w:ascii="宋体" w:eastAsia="宋体" w:hAnsi="宋体" w:hint="eastAsia"/>
          <w:sz w:val="28"/>
          <w:szCs w:val="28"/>
        </w:rPr>
        <w:t>我国《民法通则》</w:t>
      </w:r>
      <w:r w:rsidRPr="00473E47">
        <w:rPr>
          <w:rFonts w:ascii="宋体" w:eastAsia="宋体" w:hAnsi="宋体"/>
          <w:sz w:val="28"/>
          <w:szCs w:val="28"/>
        </w:rPr>
        <w:t>规定 ，知识产权包括：著作权、专利权、商标专用权、发现权和其他科技成果权。</w:t>
      </w:r>
      <w:r>
        <w:rPr>
          <w:rFonts w:ascii="宋体" w:eastAsia="宋体" w:hAnsi="宋体" w:hint="eastAsia"/>
          <w:sz w:val="28"/>
          <w:szCs w:val="28"/>
        </w:rPr>
        <w:t>而相对于我国，世界知识产权组织WIPO与世界贸易组织WTO都有着略微不同但殊途同归的定义方法，</w:t>
      </w:r>
      <w:r w:rsidRPr="00473E47">
        <w:rPr>
          <w:rFonts w:ascii="宋体" w:eastAsia="宋体" w:hAnsi="宋体" w:hint="eastAsia"/>
          <w:sz w:val="28"/>
          <w:szCs w:val="28"/>
        </w:rPr>
        <w:t>世界各国对知识产权的理解存在不同程度的差异，但比较一致的意见是：传统知识产权主要包括专利权、商标权与版权。</w:t>
      </w:r>
    </w:p>
    <w:p w14:paraId="3D2AE8B3" w14:textId="77777777" w:rsidR="00865061" w:rsidRDefault="00473E47" w:rsidP="00865061">
      <w:pPr>
        <w:ind w:firstLine="357"/>
        <w:jc w:val="left"/>
        <w:rPr>
          <w:rFonts w:ascii="宋体" w:eastAsia="宋体" w:hAnsi="宋体"/>
          <w:sz w:val="28"/>
          <w:szCs w:val="28"/>
        </w:rPr>
      </w:pPr>
      <w:r>
        <w:rPr>
          <w:rFonts w:ascii="宋体" w:eastAsia="宋体" w:hAnsi="宋体" w:hint="eastAsia"/>
          <w:sz w:val="28"/>
          <w:szCs w:val="28"/>
        </w:rPr>
        <w:t>在导论的学习之后，课程分别介绍了著作权、商标权、专利权这三个重要的知识产权组成部分</w:t>
      </w:r>
      <w:r w:rsidR="00AB7887">
        <w:rPr>
          <w:rFonts w:ascii="宋体" w:eastAsia="宋体" w:hAnsi="宋体" w:hint="eastAsia"/>
          <w:sz w:val="28"/>
          <w:szCs w:val="28"/>
        </w:rPr>
        <w:t>。每一章都从概述、基础、内容、管理、保护等角度详细剖析了我国的这三个重要的知识产权。学习的过程之中，在将三个知识产权均认真学习的前提之外，我着重关注了著作权的相关知识。本人正在编写主导的课程设计项目与工作室创新项目均涉及到了著作权的相关知识，在学习的过程中也很意外的有所重合，并且在很多方面帮助到了我。</w:t>
      </w:r>
    </w:p>
    <w:p w14:paraId="08D4AF96" w14:textId="3A2A4051" w:rsidR="00473E47" w:rsidRPr="00865061" w:rsidRDefault="00865061" w:rsidP="00865061">
      <w:pPr>
        <w:ind w:firstLine="357"/>
        <w:jc w:val="left"/>
        <w:rPr>
          <w:rFonts w:ascii="宋体" w:eastAsia="宋体" w:hAnsi="宋体" w:hint="eastAsia"/>
          <w:sz w:val="28"/>
          <w:szCs w:val="28"/>
        </w:rPr>
      </w:pPr>
      <w:r w:rsidRPr="00865061">
        <w:rPr>
          <w:rFonts w:ascii="宋体" w:eastAsia="宋体" w:hAnsi="宋体" w:hint="eastAsia"/>
          <w:sz w:val="28"/>
          <w:szCs w:val="28"/>
        </w:rPr>
        <w:t>项目核心为文本编辑器的智能推荐，即用户在使用我们提供的网页编辑器进行一些特殊文章（如合同、借条、文书等专业性较强的文本）的撰写时，输入句子的一部分，便可以通过后端的算法分析数据集并提供可能的建议。这一个项目采用人工智能机器学习的算法，需要一定数量的文本作为数据集进行分析。</w:t>
      </w:r>
      <w:r>
        <w:rPr>
          <w:rFonts w:ascii="宋体" w:eastAsia="宋体" w:hAnsi="宋体" w:hint="eastAsia"/>
          <w:sz w:val="28"/>
          <w:szCs w:val="28"/>
        </w:rPr>
        <w:t>数据集的来源为</w:t>
      </w:r>
      <w:r w:rsidRPr="00865061">
        <w:rPr>
          <w:rFonts w:ascii="宋体" w:eastAsia="宋体" w:hAnsi="宋体" w:hint="eastAsia"/>
          <w:sz w:val="28"/>
          <w:szCs w:val="28"/>
        </w:rPr>
        <w:t>网络</w:t>
      </w:r>
      <w:r>
        <w:rPr>
          <w:rFonts w:ascii="宋体" w:eastAsia="宋体" w:hAnsi="宋体" w:hint="eastAsia"/>
          <w:sz w:val="28"/>
          <w:szCs w:val="28"/>
        </w:rPr>
        <w:t>公开</w:t>
      </w:r>
      <w:r w:rsidRPr="00865061">
        <w:rPr>
          <w:rFonts w:ascii="宋体" w:eastAsia="宋体" w:hAnsi="宋体" w:hint="eastAsia"/>
          <w:sz w:val="28"/>
          <w:szCs w:val="28"/>
        </w:rPr>
        <w:t>文章</w:t>
      </w:r>
      <w:r>
        <w:rPr>
          <w:rFonts w:ascii="宋体" w:eastAsia="宋体" w:hAnsi="宋体" w:hint="eastAsia"/>
          <w:sz w:val="28"/>
          <w:szCs w:val="28"/>
        </w:rPr>
        <w:t>以及</w:t>
      </w:r>
      <w:r w:rsidRPr="00865061">
        <w:rPr>
          <w:rFonts w:ascii="宋体" w:eastAsia="宋体" w:hAnsi="宋体" w:hint="eastAsia"/>
          <w:sz w:val="28"/>
          <w:szCs w:val="28"/>
        </w:rPr>
        <w:t>用户在使用编辑器后</w:t>
      </w:r>
      <w:r>
        <w:rPr>
          <w:rFonts w:ascii="宋体" w:eastAsia="宋体" w:hAnsi="宋体" w:hint="eastAsia"/>
          <w:sz w:val="28"/>
          <w:szCs w:val="28"/>
        </w:rPr>
        <w:t>保存</w:t>
      </w:r>
      <w:r w:rsidRPr="00865061">
        <w:rPr>
          <w:rFonts w:ascii="宋体" w:eastAsia="宋体" w:hAnsi="宋体" w:hint="eastAsia"/>
          <w:sz w:val="28"/>
          <w:szCs w:val="28"/>
        </w:rPr>
        <w:t>的文章，利用用户的文本形成循环润化机器学习算法。</w:t>
      </w:r>
    </w:p>
    <w:p w14:paraId="22B9451B" w14:textId="6DDF154F" w:rsidR="00AB7887" w:rsidRDefault="00AB7887" w:rsidP="00A66B6A">
      <w:pPr>
        <w:ind w:firstLineChars="200" w:firstLine="560"/>
        <w:jc w:val="left"/>
        <w:rPr>
          <w:rFonts w:ascii="宋体" w:eastAsia="宋体" w:hAnsi="宋体"/>
          <w:sz w:val="28"/>
          <w:szCs w:val="28"/>
        </w:rPr>
      </w:pPr>
      <w:r w:rsidRPr="00AB7887">
        <w:rPr>
          <w:rFonts w:ascii="宋体" w:eastAsia="宋体" w:hAnsi="宋体" w:hint="eastAsia"/>
          <w:sz w:val="28"/>
          <w:szCs w:val="28"/>
        </w:rPr>
        <w:t>著作权又称为版权，是指作者或其他著作权人依法对文学、艺术和科学作品所享有的各项专有权利的总称，包括著作人身权和著</w:t>
      </w:r>
      <w:r w:rsidRPr="00AB7887">
        <w:rPr>
          <w:rFonts w:ascii="宋体" w:eastAsia="宋体" w:hAnsi="宋体" w:hint="eastAsia"/>
          <w:sz w:val="28"/>
          <w:szCs w:val="28"/>
        </w:rPr>
        <w:lastRenderedPageBreak/>
        <w:t>作财产权两个方面的内容。</w:t>
      </w:r>
      <w:r w:rsidR="00865061">
        <w:rPr>
          <w:rFonts w:ascii="宋体" w:eastAsia="宋体" w:hAnsi="宋体" w:hint="eastAsia"/>
          <w:sz w:val="28"/>
          <w:szCs w:val="28"/>
        </w:rPr>
        <w:t>在了解了著作权成立的条件，知晓了著作权主体的概念，</w:t>
      </w:r>
      <w:r w:rsidR="00A66B6A">
        <w:rPr>
          <w:rFonts w:ascii="宋体" w:eastAsia="宋体" w:hAnsi="宋体" w:hint="eastAsia"/>
          <w:sz w:val="28"/>
          <w:szCs w:val="28"/>
        </w:rPr>
        <w:t>以及了解了损害</w:t>
      </w:r>
      <w:r w:rsidR="00A66B6A" w:rsidRPr="00A66B6A">
        <w:rPr>
          <w:rFonts w:ascii="宋体" w:eastAsia="宋体" w:hAnsi="宋体" w:hint="eastAsia"/>
          <w:sz w:val="28"/>
          <w:szCs w:val="28"/>
        </w:rPr>
        <w:t>著作权人利益的侵权行为</w:t>
      </w:r>
      <w:r w:rsidR="00A66B6A">
        <w:rPr>
          <w:rFonts w:ascii="宋体" w:eastAsia="宋体" w:hAnsi="宋体" w:hint="eastAsia"/>
          <w:sz w:val="28"/>
          <w:szCs w:val="28"/>
        </w:rPr>
        <w:t>后，与正在开展的项目进行了对比确认，正在开发的项目使用网络文章并进行处理分析并没有涉及</w:t>
      </w:r>
      <w:r w:rsidR="00A66B6A" w:rsidRPr="00A66B6A">
        <w:rPr>
          <w:rFonts w:ascii="宋体" w:eastAsia="宋体" w:hAnsi="宋体" w:hint="eastAsia"/>
          <w:sz w:val="28"/>
          <w:szCs w:val="28"/>
        </w:rPr>
        <w:t>《刑法》第二百一十七条</w:t>
      </w:r>
      <w:r w:rsidR="00A66B6A" w:rsidRPr="00A66B6A">
        <w:rPr>
          <w:rFonts w:ascii="宋体" w:eastAsia="宋体" w:hAnsi="宋体"/>
          <w:sz w:val="28"/>
          <w:szCs w:val="28"/>
        </w:rPr>
        <w:t>8规定</w:t>
      </w:r>
      <w:r w:rsidR="00A66B6A">
        <w:rPr>
          <w:rFonts w:ascii="宋体" w:eastAsia="宋体" w:hAnsi="宋体" w:hint="eastAsia"/>
          <w:sz w:val="28"/>
          <w:szCs w:val="28"/>
        </w:rPr>
        <w:t>的</w:t>
      </w:r>
      <w:r w:rsidR="00A66B6A" w:rsidRPr="00A66B6A">
        <w:rPr>
          <w:rFonts w:ascii="宋体" w:eastAsia="宋体" w:hAnsi="宋体"/>
          <w:sz w:val="28"/>
          <w:szCs w:val="28"/>
        </w:rPr>
        <w:t>侵犯著作权情形，</w:t>
      </w:r>
      <w:r w:rsidR="00A66B6A">
        <w:rPr>
          <w:rFonts w:ascii="宋体" w:eastAsia="宋体" w:hAnsi="宋体" w:hint="eastAsia"/>
          <w:sz w:val="28"/>
          <w:szCs w:val="28"/>
        </w:rPr>
        <w:t>以及</w:t>
      </w:r>
      <w:r w:rsidR="00A66B6A" w:rsidRPr="00A66B6A">
        <w:rPr>
          <w:rFonts w:ascii="宋体" w:eastAsia="宋体" w:hAnsi="宋体" w:hint="eastAsia"/>
          <w:sz w:val="28"/>
          <w:szCs w:val="28"/>
        </w:rPr>
        <w:t>《著作权法》第</w:t>
      </w:r>
      <w:r w:rsidR="00A66B6A" w:rsidRPr="00A66B6A">
        <w:rPr>
          <w:rFonts w:ascii="宋体" w:eastAsia="宋体" w:hAnsi="宋体"/>
          <w:sz w:val="28"/>
          <w:szCs w:val="28"/>
        </w:rPr>
        <w:t>46条规定</w:t>
      </w:r>
      <w:r w:rsidR="00A66B6A">
        <w:rPr>
          <w:rFonts w:ascii="宋体" w:eastAsia="宋体" w:hAnsi="宋体" w:hint="eastAsia"/>
          <w:sz w:val="28"/>
          <w:szCs w:val="28"/>
        </w:rPr>
        <w:t>的</w:t>
      </w:r>
      <w:r w:rsidR="00A66B6A" w:rsidRPr="00A66B6A">
        <w:rPr>
          <w:rFonts w:ascii="宋体" w:eastAsia="宋体" w:hAnsi="宋体"/>
          <w:sz w:val="28"/>
          <w:szCs w:val="28"/>
        </w:rPr>
        <w:t>侵权行为</w:t>
      </w:r>
      <w:r w:rsidR="00A66B6A">
        <w:rPr>
          <w:rFonts w:ascii="宋体" w:eastAsia="宋体" w:hAnsi="宋体" w:hint="eastAsia"/>
          <w:sz w:val="28"/>
          <w:szCs w:val="28"/>
        </w:rPr>
        <w:t>。反而是对用户文章的再利用可能会触及隐私权的相关内容，于是我们在用户须知和注册确认中添加了相关内容保证合法的进行运作。</w:t>
      </w:r>
    </w:p>
    <w:p w14:paraId="3302CF9A" w14:textId="394BAFB2" w:rsidR="00CA0642" w:rsidRPr="00865061" w:rsidRDefault="00A66B6A" w:rsidP="00CA0642">
      <w:pPr>
        <w:ind w:firstLineChars="200" w:firstLine="560"/>
        <w:jc w:val="left"/>
        <w:rPr>
          <w:rFonts w:ascii="宋体" w:eastAsia="宋体" w:hAnsi="宋体" w:hint="eastAsia"/>
          <w:sz w:val="28"/>
          <w:szCs w:val="28"/>
        </w:rPr>
      </w:pPr>
      <w:r>
        <w:rPr>
          <w:rFonts w:ascii="宋体" w:eastAsia="宋体" w:hAnsi="宋体" w:hint="eastAsia"/>
          <w:sz w:val="28"/>
          <w:szCs w:val="28"/>
        </w:rPr>
        <w:t>在课程学习之后，不仅</w:t>
      </w:r>
      <w:r w:rsidR="00CA0642">
        <w:rPr>
          <w:rFonts w:ascii="宋体" w:eastAsia="宋体" w:hAnsi="宋体" w:hint="eastAsia"/>
          <w:sz w:val="28"/>
          <w:szCs w:val="28"/>
        </w:rPr>
        <w:t>学习到了其最基本的知识，也通过对各个案例的分析，明白了知识产权在生活中方方面面的作用，以及其存在对个人，对企业的重要的存在意义。对个人来说，知识产权保护制度对个人的智力成果以及合法权益给予了基本而全面的保护，以此保证了个人的创造主动性。而对于企业，自主知识产权所带来的技术等无形资产成为了企业重要的组成部分，并推动企业进一步发展。可以这么说，知识产权的诞生是必然的，而国家队知识产权做出的保护也是理所当然，并且不容动摇的。而只有当越来越多的个体，以及集体都开始了解知识产权是什么，做什么，并且明白其重要性，开始做出行动进行保护，以及在保护之下更好的创作，那便是一个良好的社会生态，也是知识产权工作者们所期盼的不远的未来。而知识产权核心通识这门课程，便为我个人带来了这些宝贵是知识财富。</w:t>
      </w:r>
      <w:bookmarkStart w:id="0" w:name="_GoBack"/>
      <w:bookmarkEnd w:id="0"/>
    </w:p>
    <w:sectPr w:rsidR="00CA0642" w:rsidRPr="00865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CC"/>
    <w:rsid w:val="000327FA"/>
    <w:rsid w:val="00143B6D"/>
    <w:rsid w:val="001F1780"/>
    <w:rsid w:val="00312A60"/>
    <w:rsid w:val="00312B36"/>
    <w:rsid w:val="00473E47"/>
    <w:rsid w:val="007E2631"/>
    <w:rsid w:val="00865061"/>
    <w:rsid w:val="008826CC"/>
    <w:rsid w:val="0098593B"/>
    <w:rsid w:val="009A0130"/>
    <w:rsid w:val="009D3B13"/>
    <w:rsid w:val="00A66B6A"/>
    <w:rsid w:val="00AB7887"/>
    <w:rsid w:val="00CA0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5CF6"/>
  <w15:chartTrackingRefBased/>
  <w15:docId w15:val="{9A6F5F68-33DB-4BBC-B5E3-89CEAADA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1"/>
    <w:qFormat/>
    <w:rsid w:val="001F1780"/>
    <w:pPr>
      <w:autoSpaceDE w:val="0"/>
      <w:autoSpaceDN w:val="0"/>
      <w:spacing w:before="120" w:after="120" w:line="400" w:lineRule="exact"/>
      <w:ind w:leftChars="100" w:left="100" w:rightChars="100" w:right="100"/>
      <w:jc w:val="left"/>
      <w:outlineLvl w:val="0"/>
    </w:pPr>
    <w:rPr>
      <w:rFonts w:ascii="Microsoft JhengHei" w:eastAsia="黑体" w:hAnsi="Microsoft JhengHei" w:cs="Microsoft JhengHei"/>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1F1780"/>
    <w:rPr>
      <w:rFonts w:ascii="Microsoft JhengHei" w:eastAsia="黑体" w:hAnsi="Microsoft JhengHei" w:cs="Microsoft JhengHei"/>
      <w:b/>
      <w:bCs/>
      <w:kern w:val="0"/>
      <w:sz w:val="28"/>
      <w:szCs w:val="28"/>
      <w:lang w:eastAsia="en-US"/>
    </w:rPr>
  </w:style>
  <w:style w:type="paragraph" w:customStyle="1" w:styleId="a3">
    <w:name w:val="代码"/>
    <w:basedOn w:val="a"/>
    <w:link w:val="a4"/>
    <w:qFormat/>
    <w:rsid w:val="00312B36"/>
    <w:rPr>
      <w:rFonts w:ascii="Consolas" w:eastAsia="宋体" w:hAnsi="Consolas" w:cs="Times New Roman"/>
      <w:szCs w:val="24"/>
    </w:rPr>
  </w:style>
  <w:style w:type="character" w:customStyle="1" w:styleId="a4">
    <w:name w:val="代码 字符"/>
    <w:basedOn w:val="a0"/>
    <w:link w:val="a3"/>
    <w:rsid w:val="00312B36"/>
    <w:rPr>
      <w:rFonts w:ascii="Consolas" w:eastAsia="宋体" w:hAnsi="Consola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06482">
      <w:bodyDiv w:val="1"/>
      <w:marLeft w:val="0"/>
      <w:marRight w:val="0"/>
      <w:marTop w:val="0"/>
      <w:marBottom w:val="0"/>
      <w:divBdr>
        <w:top w:val="none" w:sz="0" w:space="0" w:color="auto"/>
        <w:left w:val="none" w:sz="0" w:space="0" w:color="auto"/>
        <w:bottom w:val="none" w:sz="0" w:space="0" w:color="auto"/>
        <w:right w:val="none" w:sz="0" w:space="0" w:color="auto"/>
      </w:divBdr>
    </w:div>
    <w:div w:id="102263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3</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shengheng</dc:creator>
  <cp:keywords/>
  <dc:description/>
  <cp:lastModifiedBy>lu shengheng</cp:lastModifiedBy>
  <cp:revision>2</cp:revision>
  <dcterms:created xsi:type="dcterms:W3CDTF">2019-05-06T18:13:00Z</dcterms:created>
  <dcterms:modified xsi:type="dcterms:W3CDTF">2019-05-07T09:10:00Z</dcterms:modified>
</cp:coreProperties>
</file>