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3835C" w14:textId="19D0D797" w:rsidR="00A21512" w:rsidRPr="00A21512" w:rsidRDefault="00A21512" w:rsidP="00A21512">
      <w:pPr>
        <w:rPr>
          <w:b/>
          <w:bCs/>
        </w:rPr>
      </w:pPr>
      <w:r w:rsidRPr="00A21512">
        <w:rPr>
          <w:b/>
          <w:bCs/>
        </w:rPr>
        <w:t>S</w:t>
      </w:r>
      <w:r w:rsidRPr="00A21512">
        <w:rPr>
          <w:rFonts w:hint="eastAsia"/>
          <w:b/>
          <w:bCs/>
        </w:rPr>
        <w:t>prin</w:t>
      </w:r>
      <w:r w:rsidRPr="00A21512">
        <w:rPr>
          <w:b/>
          <w:bCs/>
        </w:rPr>
        <w:t>g</w:t>
      </w:r>
      <w:r w:rsidRPr="00A21512">
        <w:rPr>
          <w:rFonts w:hint="eastAsia"/>
          <w:b/>
          <w:bCs/>
        </w:rPr>
        <w:t>Boot一些注解含义：</w:t>
      </w:r>
    </w:p>
    <w:p w14:paraId="32132E33" w14:textId="77777777" w:rsidR="00A21512" w:rsidRDefault="00A21512" w:rsidP="00A21512">
      <w:r w:rsidRPr="00705E56">
        <w:drawing>
          <wp:inline distT="0" distB="0" distL="0" distR="0" wp14:anchorId="68AFB536" wp14:editId="37C7CB55">
            <wp:extent cx="5274310" cy="17583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22D6" w14:textId="77777777" w:rsidR="00A21512" w:rsidRDefault="00A21512" w:rsidP="00A21512"/>
    <w:p w14:paraId="45A52A15" w14:textId="77777777" w:rsidR="00A21512" w:rsidRDefault="00A21512" w:rsidP="00A21512">
      <w:r w:rsidRPr="00705E56">
        <w:drawing>
          <wp:inline distT="0" distB="0" distL="0" distR="0" wp14:anchorId="06D0593E" wp14:editId="01FC5F71">
            <wp:extent cx="5274310" cy="15855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4643" w14:textId="77777777" w:rsidR="00A21512" w:rsidRDefault="00A21512" w:rsidP="00A21512"/>
    <w:p w14:paraId="453061FD" w14:textId="77777777" w:rsidR="00A21512" w:rsidRPr="00705E56" w:rsidRDefault="00A21512" w:rsidP="00A21512">
      <w:pPr>
        <w:pStyle w:val="HTML"/>
        <w:shd w:val="clear" w:color="auto" w:fill="FFFFFF"/>
        <w:rPr>
          <w:color w:val="FF0000"/>
          <w:sz w:val="21"/>
          <w:szCs w:val="21"/>
        </w:rPr>
      </w:pPr>
      <w:r w:rsidRPr="00705E56">
        <w:rPr>
          <w:rFonts w:ascii="Verdana" w:hAnsi="Verdana"/>
          <w:color w:val="FF0000"/>
          <w:szCs w:val="21"/>
        </w:rPr>
        <w:t>@Configuration</w:t>
      </w:r>
      <w:r>
        <w:rPr>
          <w:rFonts w:ascii="Verdana" w:hAnsi="Verdana" w:hint="eastAsia"/>
          <w:color w:val="FF0000"/>
          <w:szCs w:val="21"/>
        </w:rPr>
        <w:t>（</w:t>
      </w:r>
      <w:r>
        <w:rPr>
          <w:rFonts w:ascii="Verdana" w:hAnsi="Verdana" w:hint="eastAsia"/>
          <w:color w:val="FF0000"/>
          <w:szCs w:val="21"/>
        </w:rPr>
        <w:t>@</w:t>
      </w:r>
      <w:r w:rsidRPr="00705E56">
        <w:rPr>
          <w:color w:val="FF0000"/>
          <w:sz w:val="21"/>
          <w:szCs w:val="21"/>
        </w:rPr>
        <w:t>SpringBootConfiguration</w:t>
      </w:r>
      <w:r>
        <w:rPr>
          <w:rFonts w:ascii="Verdana" w:hAnsi="Verdana" w:hint="eastAsia"/>
          <w:color w:val="FF0000"/>
          <w:szCs w:val="21"/>
        </w:rPr>
        <w:t>）</w:t>
      </w:r>
      <w:r w:rsidRPr="00705E56">
        <w:rPr>
          <w:rFonts w:hint="eastAsia"/>
          <w:color w:val="FF0000"/>
          <w:szCs w:val="21"/>
        </w:rPr>
        <w:t>，被注解的类将成为一个</w:t>
      </w:r>
      <w:r w:rsidRPr="00705E56">
        <w:rPr>
          <w:rFonts w:ascii="Calibri" w:hAnsi="Calibri" w:cs="Calibri"/>
          <w:color w:val="FF0000"/>
          <w:szCs w:val="21"/>
        </w:rPr>
        <w:t>bean</w:t>
      </w:r>
      <w:r w:rsidRPr="00705E56">
        <w:rPr>
          <w:rFonts w:hint="eastAsia"/>
          <w:color w:val="FF0000"/>
          <w:szCs w:val="21"/>
        </w:rPr>
        <w:t>配置类。</w:t>
      </w:r>
    </w:p>
    <w:p w14:paraId="6C2C053E" w14:textId="77777777" w:rsidR="00A21512" w:rsidRPr="00705E56" w:rsidRDefault="00A21512" w:rsidP="00A21512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05E56">
        <w:rPr>
          <w:rFonts w:ascii="Verdana" w:eastAsia="宋体" w:hAnsi="Verdana" w:cs="宋体"/>
          <w:color w:val="FF0000"/>
          <w:kern w:val="0"/>
          <w:szCs w:val="21"/>
        </w:rPr>
        <w:t>@ComponentScan</w:t>
      </w:r>
      <w:r w:rsidRPr="00705E56">
        <w:rPr>
          <w:rFonts w:ascii="宋体" w:eastAsia="宋体" w:hAnsi="宋体" w:cs="宋体" w:hint="eastAsia"/>
          <w:color w:val="FF0000"/>
          <w:kern w:val="0"/>
          <w:szCs w:val="21"/>
        </w:rPr>
        <w:t>的作用就是自动扫描并加载符合条件的组件，比如</w:t>
      </w:r>
      <w:r w:rsidRPr="00705E56">
        <w:rPr>
          <w:rFonts w:ascii="Calibri" w:eastAsia="宋体" w:hAnsi="Calibri" w:cs="Calibri"/>
          <w:color w:val="FF0000"/>
          <w:kern w:val="0"/>
          <w:szCs w:val="21"/>
        </w:rPr>
        <w:t>@Component</w:t>
      </w:r>
      <w:r w:rsidRPr="00705E56">
        <w:rPr>
          <w:rFonts w:ascii="宋体" w:eastAsia="宋体" w:hAnsi="宋体" w:cs="宋体" w:hint="eastAsia"/>
          <w:color w:val="FF0000"/>
          <w:kern w:val="0"/>
          <w:szCs w:val="21"/>
        </w:rPr>
        <w:t>和</w:t>
      </w:r>
      <w:r w:rsidRPr="00705E56">
        <w:rPr>
          <w:rFonts w:ascii="Calibri" w:eastAsia="宋体" w:hAnsi="Calibri" w:cs="Calibri"/>
          <w:color w:val="FF0000"/>
          <w:kern w:val="0"/>
          <w:szCs w:val="21"/>
        </w:rPr>
        <w:t>@Repository</w:t>
      </w:r>
      <w:r w:rsidRPr="00705E56">
        <w:rPr>
          <w:rFonts w:ascii="宋体" w:eastAsia="宋体" w:hAnsi="宋体" w:cs="宋体" w:hint="eastAsia"/>
          <w:color w:val="FF0000"/>
          <w:kern w:val="0"/>
          <w:szCs w:val="21"/>
        </w:rPr>
        <w:t>等，最终将这些</w:t>
      </w:r>
      <w:r w:rsidRPr="00705E56">
        <w:rPr>
          <w:rFonts w:ascii="Calibri" w:eastAsia="宋体" w:hAnsi="Calibri" w:cs="Calibri"/>
          <w:color w:val="FF0000"/>
          <w:kern w:val="0"/>
          <w:szCs w:val="21"/>
        </w:rPr>
        <w:t>bean</w:t>
      </w:r>
      <w:r w:rsidRPr="00705E56">
        <w:rPr>
          <w:rFonts w:ascii="宋体" w:eastAsia="宋体" w:hAnsi="宋体" w:cs="宋体" w:hint="eastAsia"/>
          <w:color w:val="FF0000"/>
          <w:kern w:val="0"/>
          <w:szCs w:val="21"/>
        </w:rPr>
        <w:t>定义加载到</w:t>
      </w:r>
      <w:r w:rsidRPr="00705E56">
        <w:rPr>
          <w:rFonts w:ascii="Calibri" w:eastAsia="宋体" w:hAnsi="Calibri" w:cs="Calibri"/>
          <w:color w:val="FF0000"/>
          <w:kern w:val="0"/>
          <w:szCs w:val="21"/>
        </w:rPr>
        <w:t>spring</w:t>
      </w:r>
      <w:r w:rsidRPr="00705E56">
        <w:rPr>
          <w:rFonts w:ascii="宋体" w:eastAsia="宋体" w:hAnsi="宋体" w:cs="宋体" w:hint="eastAsia"/>
          <w:color w:val="FF0000"/>
          <w:kern w:val="0"/>
          <w:szCs w:val="21"/>
        </w:rPr>
        <w:t>容器中。</w:t>
      </w:r>
    </w:p>
    <w:p w14:paraId="6FD20FA9" w14:textId="77777777" w:rsidR="00A21512" w:rsidRPr="00705E56" w:rsidRDefault="00A21512" w:rsidP="00A21512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05E56">
        <w:rPr>
          <w:rFonts w:ascii="Verdana" w:eastAsia="宋体" w:hAnsi="Verdana" w:cs="宋体"/>
          <w:color w:val="FF0000"/>
          <w:kern w:val="0"/>
          <w:szCs w:val="21"/>
        </w:rPr>
        <w:t>@EnableAutoConfiguration </w:t>
      </w:r>
      <w:r w:rsidRPr="00705E56">
        <w:rPr>
          <w:rFonts w:ascii="宋体" w:eastAsia="宋体" w:hAnsi="宋体" w:cs="宋体" w:hint="eastAsia"/>
          <w:color w:val="FF0000"/>
          <w:kern w:val="0"/>
          <w:szCs w:val="21"/>
        </w:rPr>
        <w:t>这个注解的功能很重要，借助</w:t>
      </w:r>
      <w:r w:rsidRPr="00705E56">
        <w:rPr>
          <w:rFonts w:ascii="Calibri" w:eastAsia="宋体" w:hAnsi="Calibri" w:cs="Calibri"/>
          <w:color w:val="FF0000"/>
          <w:kern w:val="0"/>
          <w:szCs w:val="21"/>
        </w:rPr>
        <w:t>@Import</w:t>
      </w:r>
      <w:r w:rsidRPr="00705E56">
        <w:rPr>
          <w:rFonts w:ascii="宋体" w:eastAsia="宋体" w:hAnsi="宋体" w:cs="宋体" w:hint="eastAsia"/>
          <w:color w:val="FF0000"/>
          <w:kern w:val="0"/>
          <w:szCs w:val="21"/>
        </w:rPr>
        <w:t>的支持，收集和注册依赖包中相关的</w:t>
      </w:r>
      <w:r w:rsidRPr="00705E56">
        <w:rPr>
          <w:rFonts w:ascii="Calibri" w:eastAsia="宋体" w:hAnsi="Calibri" w:cs="Calibri"/>
          <w:color w:val="FF0000"/>
          <w:kern w:val="0"/>
          <w:szCs w:val="21"/>
        </w:rPr>
        <w:t>bean</w:t>
      </w:r>
      <w:r w:rsidRPr="00705E56">
        <w:rPr>
          <w:rFonts w:ascii="宋体" w:eastAsia="宋体" w:hAnsi="宋体" w:cs="宋体" w:hint="eastAsia"/>
          <w:color w:val="FF0000"/>
          <w:kern w:val="0"/>
          <w:szCs w:val="21"/>
        </w:rPr>
        <w:t>定义。</w:t>
      </w:r>
    </w:p>
    <w:p w14:paraId="0BC3E8C5" w14:textId="7BEB7386" w:rsidR="00A21512" w:rsidRDefault="00A21512" w:rsidP="00BE66D0">
      <w:pPr>
        <w:rPr>
          <w:b/>
          <w:bCs/>
        </w:rPr>
      </w:pPr>
    </w:p>
    <w:p w14:paraId="12BBDA50" w14:textId="4BB2E1A4" w:rsidR="00A21512" w:rsidRDefault="00A21512" w:rsidP="00BE66D0">
      <w:pPr>
        <w:rPr>
          <w:b/>
          <w:bCs/>
        </w:rPr>
      </w:pPr>
    </w:p>
    <w:p w14:paraId="28871B5C" w14:textId="62315689" w:rsidR="00A21512" w:rsidRDefault="00A21512" w:rsidP="00BE66D0">
      <w:pPr>
        <w:rPr>
          <w:b/>
          <w:bCs/>
        </w:rPr>
      </w:pPr>
    </w:p>
    <w:p w14:paraId="19D1B5DD" w14:textId="1D3AAEF0" w:rsidR="00A21512" w:rsidRDefault="00A21512" w:rsidP="00BE66D0">
      <w:pPr>
        <w:rPr>
          <w:b/>
          <w:bCs/>
        </w:rPr>
      </w:pPr>
    </w:p>
    <w:p w14:paraId="6F55E3E2" w14:textId="4D1445DE" w:rsidR="00A21512" w:rsidRDefault="00A21512" w:rsidP="00BE66D0">
      <w:pPr>
        <w:rPr>
          <w:b/>
          <w:bCs/>
        </w:rPr>
      </w:pPr>
    </w:p>
    <w:p w14:paraId="1DC93DBA" w14:textId="4C51C782" w:rsidR="00A21512" w:rsidRDefault="00A21512" w:rsidP="00BE66D0">
      <w:pPr>
        <w:rPr>
          <w:b/>
          <w:bCs/>
        </w:rPr>
      </w:pPr>
    </w:p>
    <w:p w14:paraId="785FB63E" w14:textId="0ADF5792" w:rsidR="00A21512" w:rsidRDefault="00A21512" w:rsidP="00BE66D0">
      <w:pPr>
        <w:rPr>
          <w:b/>
          <w:bCs/>
        </w:rPr>
      </w:pPr>
    </w:p>
    <w:p w14:paraId="352F3702" w14:textId="6F5E1FB1" w:rsidR="00A21512" w:rsidRDefault="00A21512" w:rsidP="00BE66D0">
      <w:pPr>
        <w:rPr>
          <w:b/>
          <w:bCs/>
        </w:rPr>
      </w:pPr>
    </w:p>
    <w:p w14:paraId="08F2AC96" w14:textId="60D39D87" w:rsidR="00A21512" w:rsidRDefault="00A21512" w:rsidP="00BE66D0">
      <w:pPr>
        <w:rPr>
          <w:b/>
          <w:bCs/>
        </w:rPr>
      </w:pPr>
    </w:p>
    <w:p w14:paraId="314F363C" w14:textId="46E06EBE" w:rsidR="00A21512" w:rsidRDefault="00A21512" w:rsidP="00BE66D0">
      <w:pPr>
        <w:rPr>
          <w:b/>
          <w:bCs/>
        </w:rPr>
      </w:pPr>
    </w:p>
    <w:p w14:paraId="2B054BC9" w14:textId="053932EB" w:rsidR="00A21512" w:rsidRDefault="00A21512" w:rsidP="00BE66D0">
      <w:pPr>
        <w:rPr>
          <w:b/>
          <w:bCs/>
        </w:rPr>
      </w:pPr>
    </w:p>
    <w:p w14:paraId="7E630D20" w14:textId="38FB87D3" w:rsidR="00A21512" w:rsidRDefault="00A21512" w:rsidP="00BE66D0">
      <w:pPr>
        <w:rPr>
          <w:b/>
          <w:bCs/>
        </w:rPr>
      </w:pPr>
    </w:p>
    <w:p w14:paraId="24968597" w14:textId="3D8FC6D3" w:rsidR="00A21512" w:rsidRDefault="00A21512" w:rsidP="00BE66D0">
      <w:pPr>
        <w:rPr>
          <w:b/>
          <w:bCs/>
        </w:rPr>
      </w:pPr>
    </w:p>
    <w:p w14:paraId="4FCB65BE" w14:textId="490B02BD" w:rsidR="00A21512" w:rsidRDefault="00A21512" w:rsidP="00BE66D0">
      <w:pPr>
        <w:rPr>
          <w:b/>
          <w:bCs/>
        </w:rPr>
      </w:pPr>
    </w:p>
    <w:p w14:paraId="4674E8E6" w14:textId="77777777" w:rsidR="00A21512" w:rsidRDefault="00A21512" w:rsidP="00BE66D0">
      <w:pPr>
        <w:rPr>
          <w:rFonts w:hint="eastAsia"/>
          <w:b/>
          <w:bCs/>
        </w:rPr>
      </w:pPr>
    </w:p>
    <w:p w14:paraId="1CE161BB" w14:textId="77777777" w:rsidR="00A21512" w:rsidRPr="00A21512" w:rsidRDefault="00A21512" w:rsidP="00BE66D0">
      <w:pPr>
        <w:rPr>
          <w:b/>
          <w:bCs/>
        </w:rPr>
      </w:pPr>
    </w:p>
    <w:p w14:paraId="37081CBE" w14:textId="77777777" w:rsidR="00A21512" w:rsidRDefault="00A21512" w:rsidP="00BE66D0">
      <w:pPr>
        <w:rPr>
          <w:b/>
          <w:bCs/>
        </w:rPr>
      </w:pPr>
    </w:p>
    <w:p w14:paraId="4EBDB4E2" w14:textId="75C58EE7" w:rsidR="00BE66D0" w:rsidRPr="00BE66D0" w:rsidRDefault="00BE66D0" w:rsidP="00BE66D0">
      <w:pPr>
        <w:rPr>
          <w:b/>
          <w:bCs/>
        </w:rPr>
      </w:pPr>
      <w:r w:rsidRPr="00BE66D0">
        <w:rPr>
          <w:rFonts w:hint="eastAsia"/>
          <w:b/>
          <w:bCs/>
        </w:rPr>
        <w:lastRenderedPageBreak/>
        <w:t>启动流程图：</w:t>
      </w:r>
    </w:p>
    <w:p w14:paraId="5ED124EE" w14:textId="77777777" w:rsidR="00BE66D0" w:rsidRDefault="00BE66D0" w:rsidP="00BE66D0">
      <w:r>
        <w:rPr>
          <w:noProof/>
        </w:rPr>
        <w:drawing>
          <wp:inline distT="0" distB="0" distL="0" distR="0" wp14:anchorId="0B558700" wp14:editId="6B28B2A2">
            <wp:extent cx="5274310" cy="22421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AEB5" w14:textId="77777777" w:rsidR="00BE66D0" w:rsidRDefault="00BE66D0" w:rsidP="00BE66D0"/>
    <w:p w14:paraId="68750CF9" w14:textId="77777777" w:rsidR="00BE66D0" w:rsidRDefault="00BE66D0" w:rsidP="00BE66D0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上图为</w:t>
      </w:r>
      <w:hyperlink r:id="rId7" w:tgtFrame="_blank" w:history="1">
        <w:r>
          <w:rPr>
            <w:rStyle w:val="a3"/>
            <w:rFonts w:ascii="Verdana" w:hAnsi="Verdana"/>
            <w:color w:val="1D58D1"/>
            <w:sz w:val="20"/>
            <w:szCs w:val="20"/>
            <w:shd w:val="clear" w:color="auto" w:fill="FFFFFF"/>
          </w:rPr>
          <w:t>SpringBoot</w:t>
        </w:r>
        <w:r>
          <w:rPr>
            <w:rStyle w:val="a3"/>
            <w:rFonts w:ascii="Verdana" w:hAnsi="Verdana"/>
            <w:color w:val="1D58D1"/>
            <w:sz w:val="20"/>
            <w:szCs w:val="20"/>
            <w:shd w:val="clear" w:color="auto" w:fill="FFFFFF"/>
          </w:rPr>
          <w:t>启动结构图</w:t>
        </w:r>
      </w:hyperlink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，我们发现启动流程主要分为三个部分，第一部分进行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SpringApplication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初始化模块，配置一些基本的环境变量、资源、构造器、监听器，第二部分实现了应用具体的启动方案，包括启动流程的监听模块、加载配置环境模块、及核心的创建上下文环境模块，第三部分是自动化配置模块，该模块作为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springboot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自动配置核心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。</w:t>
      </w:r>
    </w:p>
    <w:p w14:paraId="6D7FA7A3" w14:textId="77777777" w:rsidR="00BE66D0" w:rsidRDefault="00BE66D0" w:rsidP="00BE66D0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54F09BB" w14:textId="77777777" w:rsidR="00BE66D0" w:rsidRPr="00BE66D0" w:rsidRDefault="00BE66D0" w:rsidP="00BE66D0">
      <w:pPr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</w:pPr>
      <w:r w:rsidRPr="00BE66D0">
        <w:rPr>
          <w:rFonts w:ascii="Verdana" w:hAnsi="Verdana" w:hint="eastAsia"/>
          <w:b/>
          <w:bCs/>
          <w:color w:val="000000"/>
          <w:sz w:val="20"/>
          <w:szCs w:val="20"/>
          <w:shd w:val="clear" w:color="auto" w:fill="FFFFFF"/>
        </w:rPr>
        <w:t>第一部分：</w:t>
      </w:r>
    </w:p>
    <w:p w14:paraId="54352BF7" w14:textId="77777777" w:rsidR="00BE66D0" w:rsidRDefault="00BE66D0" w:rsidP="00BE66D0">
      <w:r w:rsidRPr="00D2024C">
        <w:drawing>
          <wp:inline distT="0" distB="0" distL="0" distR="0" wp14:anchorId="1359F46E" wp14:editId="7D02D1EF">
            <wp:extent cx="5274310" cy="23869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8530" w14:textId="77777777" w:rsidR="00BE66D0" w:rsidRDefault="00BE66D0" w:rsidP="00BE66D0"/>
    <w:p w14:paraId="57D64FD6" w14:textId="77777777" w:rsidR="00BE66D0" w:rsidRPr="00BE66D0" w:rsidRDefault="00BE66D0" w:rsidP="00BE66D0">
      <w:pPr>
        <w:rPr>
          <w:b/>
          <w:bCs/>
        </w:rPr>
      </w:pPr>
      <w:r w:rsidRPr="00BE66D0">
        <w:rPr>
          <w:rFonts w:hint="eastAsia"/>
          <w:b/>
          <w:bCs/>
        </w:rPr>
        <w:t>第二部分：</w:t>
      </w:r>
    </w:p>
    <w:p w14:paraId="53C1B6EF" w14:textId="77777777" w:rsidR="00BE66D0" w:rsidRPr="00C83996" w:rsidRDefault="00BE66D0" w:rsidP="00BE66D0">
      <w:pPr>
        <w:rPr>
          <w:b/>
          <w:bCs/>
        </w:rPr>
      </w:pPr>
      <w:r w:rsidRPr="00C83996">
        <w:lastRenderedPageBreak/>
        <w:drawing>
          <wp:inline distT="0" distB="0" distL="0" distR="0" wp14:anchorId="703CC3F1" wp14:editId="6635FA25">
            <wp:extent cx="5274310" cy="23615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C1C5" w14:textId="77777777" w:rsidR="00BE66D0" w:rsidRDefault="00BE66D0" w:rsidP="00BE66D0"/>
    <w:p w14:paraId="447D7F54" w14:textId="77777777" w:rsidR="00BE66D0" w:rsidRDefault="00BE66D0" w:rsidP="00BE66D0"/>
    <w:p w14:paraId="1D8A8E69" w14:textId="77777777" w:rsidR="00BE66D0" w:rsidRDefault="00BE66D0" w:rsidP="00BE66D0">
      <w:pPr>
        <w:rPr>
          <w:rFonts w:ascii="Verdana" w:hAnsi="Verdana" w:hint="eastAsia"/>
          <w:color w:val="000000"/>
          <w:sz w:val="20"/>
          <w:szCs w:val="20"/>
          <w:shd w:val="clear" w:color="auto" w:fill="FFFFFF"/>
        </w:rPr>
      </w:pPr>
      <w:r>
        <w:rPr>
          <w:rFonts w:hint="eastAsia"/>
        </w:rPr>
        <w:t>refre</w:t>
      </w:r>
      <w:r>
        <w:t>shContext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在容器中开始实例化我们需要的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Bean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。</w:t>
      </w:r>
    </w:p>
    <w:p w14:paraId="67862444" w14:textId="77777777" w:rsidR="00BE66D0" w:rsidRDefault="00BE66D0" w:rsidP="00BE66D0">
      <w:r>
        <w:br/>
      </w:r>
    </w:p>
    <w:p w14:paraId="202A218B" w14:textId="77777777" w:rsidR="00BE66D0" w:rsidRPr="00705E56" w:rsidRDefault="00BE66D0" w:rsidP="00BE66D0">
      <w:pPr>
        <w:rPr>
          <w:rFonts w:hint="eastAsia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回顾整体流程，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Springboot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的启动，主要创建了配置环境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(environment)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、事件监听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(listeners)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、应用上下文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(applicationContext)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，并基于以上条件，在容器中开始实例化我们需要的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Bean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，至此，通过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SpringBoot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启动的程序已经构造完成，接下来我们来探讨自动化配置是如何实现。</w:t>
      </w:r>
    </w:p>
    <w:p w14:paraId="5653CF0B" w14:textId="3FCA588D" w:rsidR="00BE66D0" w:rsidRDefault="00BE66D0"/>
    <w:p w14:paraId="3903AA09" w14:textId="77777777" w:rsidR="00BE66D0" w:rsidRPr="00BE66D0" w:rsidRDefault="00BE66D0">
      <w:pPr>
        <w:rPr>
          <w:rFonts w:hint="eastAsia"/>
        </w:rPr>
      </w:pPr>
    </w:p>
    <w:p w14:paraId="2F89A64D" w14:textId="77777777" w:rsidR="00BE66D0" w:rsidRDefault="00BE66D0"/>
    <w:p w14:paraId="4AEF5F2F" w14:textId="70E5C664" w:rsidR="00BD7376" w:rsidRPr="00BE66D0" w:rsidRDefault="00BE66D0">
      <w:pPr>
        <w:rPr>
          <w:b/>
          <w:bCs/>
        </w:rPr>
      </w:pPr>
      <w:r>
        <w:rPr>
          <w:rFonts w:hint="eastAsia"/>
          <w:b/>
          <w:bCs/>
        </w:rPr>
        <w:t>第三部分：</w:t>
      </w:r>
      <w:r w:rsidR="00BD7376" w:rsidRPr="00BE66D0">
        <w:rPr>
          <w:rFonts w:hint="eastAsia"/>
          <w:b/>
          <w:bCs/>
        </w:rPr>
        <w:t>S</w:t>
      </w:r>
      <w:r w:rsidR="00BD7376" w:rsidRPr="00BE66D0">
        <w:rPr>
          <w:b/>
          <w:bCs/>
        </w:rPr>
        <w:t xml:space="preserve">pring </w:t>
      </w:r>
      <w:r w:rsidR="00BD7376" w:rsidRPr="00BE66D0">
        <w:rPr>
          <w:rFonts w:hint="eastAsia"/>
          <w:b/>
          <w:bCs/>
        </w:rPr>
        <w:t>自动化配置</w:t>
      </w:r>
    </w:p>
    <w:p w14:paraId="5790AADF" w14:textId="462F87FF" w:rsidR="00BD7376" w:rsidRDefault="00BD7376"/>
    <w:p w14:paraId="2F2A84CB" w14:textId="77777777" w:rsidR="00BD7376" w:rsidRDefault="00BD7376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该配置模块的主要使用到了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SpringFactoriesLoader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，即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工厂加载器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.</w:t>
      </w:r>
    </w:p>
    <w:p w14:paraId="28812704" w14:textId="20D674F2" w:rsidR="00BD7376" w:rsidRDefault="00BD7376">
      <w:pPr>
        <w:rPr>
          <w:rFonts w:ascii="Verdana" w:hAnsi="Verdana" w:hint="eastAsi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通过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loadFactoryNames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方法返回类名集合，方法调用方得到这些集合后，再通过反射获取这些类的类对象、构造方法，最终生成实例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。</w:t>
      </w:r>
    </w:p>
    <w:p w14:paraId="1A1E7BED" w14:textId="77777777" w:rsidR="00BD7376" w:rsidRDefault="00BD7376">
      <w:pPr>
        <w:rPr>
          <w:rFonts w:hint="eastAsia"/>
        </w:rPr>
      </w:pPr>
    </w:p>
    <w:p w14:paraId="3C4B74F5" w14:textId="5E512DD2" w:rsidR="00BD7376" w:rsidRDefault="00BD7376">
      <w:r w:rsidRPr="00D545C5">
        <w:rPr>
          <w:noProof/>
        </w:rPr>
        <w:drawing>
          <wp:inline distT="0" distB="0" distL="0" distR="0" wp14:anchorId="71976680" wp14:editId="4C8086BD">
            <wp:extent cx="5274310" cy="21291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BD2F" w14:textId="4112759C" w:rsidR="00BD7376" w:rsidRDefault="00BD7376"/>
    <w:p w14:paraId="4039AFCD" w14:textId="77777777" w:rsidR="00A21512" w:rsidRDefault="00A21512"/>
    <w:p w14:paraId="02BDA647" w14:textId="77777777" w:rsidR="00A21512" w:rsidRDefault="00A21512"/>
    <w:p w14:paraId="6DF1281C" w14:textId="77777777" w:rsidR="00A21512" w:rsidRDefault="00A21512"/>
    <w:p w14:paraId="7C36AAF3" w14:textId="40A0A545" w:rsidR="00BD7376" w:rsidRDefault="00BD7376">
      <w:r>
        <w:rPr>
          <w:rFonts w:hint="eastAsia"/>
        </w:rPr>
        <w:lastRenderedPageBreak/>
        <w:t>通过下图进一步理解自动配置的流程：</w:t>
      </w:r>
    </w:p>
    <w:p w14:paraId="0CE49A6E" w14:textId="06277D95" w:rsidR="00BD7376" w:rsidRDefault="00BD7376">
      <w:r>
        <w:rPr>
          <w:noProof/>
        </w:rPr>
        <w:drawing>
          <wp:inline distT="0" distB="0" distL="0" distR="0" wp14:anchorId="62C933EE" wp14:editId="33AB07EC">
            <wp:extent cx="5274310" cy="4746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746D" w14:textId="69C45562" w:rsidR="007C2A2C" w:rsidRDefault="007C2A2C"/>
    <w:p w14:paraId="2C0C7E00" w14:textId="39109DAF" w:rsidR="007C2A2C" w:rsidRDefault="007C2A2C">
      <w:r>
        <w:rPr>
          <w:rFonts w:hint="eastAsia"/>
        </w:rPr>
        <w:t>以my</w:t>
      </w:r>
      <w:r>
        <w:t xml:space="preserve">Batis </w:t>
      </w:r>
      <w:r>
        <w:rPr>
          <w:rFonts w:hint="eastAsia"/>
        </w:rPr>
        <w:t>加载为例子：</w:t>
      </w:r>
    </w:p>
    <w:p w14:paraId="4D7E064F" w14:textId="2FC7C248" w:rsidR="007C2A2C" w:rsidRDefault="007C2A2C">
      <w:r w:rsidRPr="007C2A2C">
        <w:drawing>
          <wp:inline distT="0" distB="0" distL="0" distR="0" wp14:anchorId="521B642D" wp14:editId="1E68A67D">
            <wp:extent cx="6213744" cy="21934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9384" cy="22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18D4" w14:textId="2A09586C" w:rsidR="007C2A2C" w:rsidRDefault="007C2A2C"/>
    <w:p w14:paraId="4391F589" w14:textId="653C3544" w:rsidR="007C2A2C" w:rsidRDefault="007C2A2C">
      <w:pPr>
        <w:rPr>
          <w:rFonts w:hint="eastAsia"/>
        </w:rPr>
      </w:pPr>
    </w:p>
    <w:p w14:paraId="207D2037" w14:textId="66330B2F" w:rsidR="007C2A2C" w:rsidRDefault="007C2A2C">
      <w:r w:rsidRPr="007C2A2C">
        <w:lastRenderedPageBreak/>
        <w:drawing>
          <wp:inline distT="0" distB="0" distL="0" distR="0" wp14:anchorId="4F40E69C" wp14:editId="40DFD005">
            <wp:extent cx="5274310" cy="17659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EFBC" w14:textId="12C0680A" w:rsidR="007C2A2C" w:rsidRDefault="007C2A2C"/>
    <w:p w14:paraId="7A63F197" w14:textId="7BBD15B3" w:rsidR="00914796" w:rsidRDefault="00914796">
      <w:r w:rsidRPr="00914796">
        <w:drawing>
          <wp:inline distT="0" distB="0" distL="0" distR="0" wp14:anchorId="440896C9" wp14:editId="6237C97D">
            <wp:extent cx="5274310" cy="775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7116" w14:textId="77777777" w:rsidR="00914796" w:rsidRDefault="00914796">
      <w:pPr>
        <w:rPr>
          <w:rFonts w:hint="eastAsia"/>
        </w:rPr>
      </w:pPr>
    </w:p>
    <w:p w14:paraId="6F06BF8F" w14:textId="32866E48" w:rsidR="00914796" w:rsidRDefault="00914796">
      <w:r w:rsidRPr="00914796">
        <w:drawing>
          <wp:inline distT="0" distB="0" distL="0" distR="0" wp14:anchorId="6A419CFD" wp14:editId="755D2782">
            <wp:extent cx="5274310" cy="502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AF50" w14:textId="77777777" w:rsidR="00914796" w:rsidRDefault="00914796">
      <w:pPr>
        <w:rPr>
          <w:rFonts w:hint="eastAsia"/>
        </w:rPr>
      </w:pPr>
    </w:p>
    <w:p w14:paraId="70232F6A" w14:textId="419678D2" w:rsidR="007C2A2C" w:rsidRDefault="00914796">
      <w:r w:rsidRPr="00914796">
        <w:drawing>
          <wp:inline distT="0" distB="0" distL="0" distR="0" wp14:anchorId="32A30B9A" wp14:editId="2864E448">
            <wp:extent cx="5274310" cy="32632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E1E3" w14:textId="66BD1FF0" w:rsidR="00914796" w:rsidRDefault="00914796"/>
    <w:p w14:paraId="007F300E" w14:textId="3248374B" w:rsidR="00914796" w:rsidRDefault="00914796">
      <w:r w:rsidRPr="00914796">
        <w:lastRenderedPageBreak/>
        <w:drawing>
          <wp:inline distT="0" distB="0" distL="0" distR="0" wp14:anchorId="762912E5" wp14:editId="42D9A2D2">
            <wp:extent cx="5274310" cy="25425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0C65" w14:textId="6D87FC9D" w:rsidR="00914796" w:rsidRDefault="00914796"/>
    <w:p w14:paraId="203425C5" w14:textId="42796791" w:rsidR="00914796" w:rsidRDefault="00914796">
      <w:r w:rsidRPr="00914796">
        <w:drawing>
          <wp:inline distT="0" distB="0" distL="0" distR="0" wp14:anchorId="4686EC1C" wp14:editId="631F20E4">
            <wp:extent cx="5274310" cy="28365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5E13" w14:textId="3C3DC171" w:rsidR="00914796" w:rsidRDefault="00914796"/>
    <w:p w14:paraId="57F95763" w14:textId="5880D2E9" w:rsidR="00914796" w:rsidRDefault="00914796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以上配置可以保证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sqlSessionFactory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sqlSessionTemplate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、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dataSource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等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mybatis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所需的组件均可被自动配置</w:t>
      </w:r>
      <w:r w:rsidR="001351AE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。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通过分析我们可以发现，只要一个基于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SpringBoot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项目的类路径下存在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SqlSessionFactory.class, SqlSessionFactoryBean.class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，并且容器中已经注册了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dataSourceBean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，就可以触发自动化配置，意思说我们只要在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maven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的项目中加入了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mybatis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所需要的若干依赖，就可以触发自动配置，但引入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mybatis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原生依赖的话，每集成一个功能都要去修改其自动化配置类，那就得不到开箱即用的效果了。所以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Spring-boot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为我们提供了统一的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starter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可以直接配置好相关的类，触发自动配置所需的依赖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(mybatis)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如下：</w:t>
      </w:r>
    </w:p>
    <w:p w14:paraId="61281227" w14:textId="594D5661" w:rsidR="001351AE" w:rsidRDefault="001351AE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06F7BCE1" w14:textId="1B1E26F4" w:rsidR="001351AE" w:rsidRDefault="001351AE">
      <w:pPr>
        <w:rPr>
          <w:rFonts w:ascii="Verdana" w:hAnsi="Verdana" w:hint="eastAsi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因为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maven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依赖的传递性，我们只要依赖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starter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就可以依赖到所有需要自动配置的类，实现开箱即用的功能。也体现出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Springboot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简化了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Spring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框架带来的大量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XML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配置以及复杂的依赖管理，让开发人员可以更加关注业务逻辑的开发。</w:t>
      </w:r>
    </w:p>
    <w:p w14:paraId="3A2A3DBB" w14:textId="018EFE70" w:rsidR="001351AE" w:rsidRDefault="001351AE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65C3B772" w14:textId="6EC9273E" w:rsidR="001351AE" w:rsidRDefault="001351AE">
      <w:r w:rsidRPr="001351AE">
        <w:lastRenderedPageBreak/>
        <w:drawing>
          <wp:inline distT="0" distB="0" distL="0" distR="0" wp14:anchorId="67D8F089" wp14:editId="25FB0987">
            <wp:extent cx="5274310" cy="42589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761A" w14:textId="45D97665" w:rsidR="001351AE" w:rsidRDefault="001351AE"/>
    <w:p w14:paraId="01C1C0A9" w14:textId="77777777" w:rsidR="001351AE" w:rsidRDefault="001351AE"/>
    <w:p w14:paraId="5A7D05D5" w14:textId="63C4C511" w:rsidR="001351AE" w:rsidRDefault="001351AE">
      <w:r>
        <w:rPr>
          <w:rFonts w:hint="eastAsia"/>
        </w:rPr>
        <w:t>接下来</w:t>
      </w:r>
      <w:r w:rsidR="004F1994">
        <w:rPr>
          <w:rFonts w:hint="eastAsia"/>
        </w:rPr>
        <w:t>介绍下Be</w:t>
      </w:r>
      <w:r w:rsidR="004F1994">
        <w:t>an</w:t>
      </w:r>
      <w:r w:rsidR="004F1994">
        <w:rPr>
          <w:rFonts w:hint="eastAsia"/>
        </w:rPr>
        <w:t>参数</w:t>
      </w:r>
      <w:r>
        <w:rPr>
          <w:rFonts w:hint="eastAsia"/>
        </w:rPr>
        <w:t>配置</w:t>
      </w:r>
      <w:r w:rsidR="004F1994">
        <w:rPr>
          <w:rFonts w:hint="eastAsia"/>
        </w:rPr>
        <w:t>：</w:t>
      </w:r>
    </w:p>
    <w:p w14:paraId="099B155A" w14:textId="6BC1199D" w:rsidR="001351AE" w:rsidRDefault="001351AE">
      <w:r w:rsidRPr="001351AE">
        <w:drawing>
          <wp:inline distT="0" distB="0" distL="0" distR="0" wp14:anchorId="62EB2C27" wp14:editId="5A70C48D">
            <wp:extent cx="5274310" cy="26054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9D6F" w14:textId="352A2D9B" w:rsidR="001351AE" w:rsidRDefault="001351AE"/>
    <w:p w14:paraId="2E246B5A" w14:textId="5B719D2E" w:rsidR="001351AE" w:rsidRDefault="001351AE">
      <w:r w:rsidRPr="001351AE">
        <w:lastRenderedPageBreak/>
        <w:drawing>
          <wp:inline distT="0" distB="0" distL="0" distR="0" wp14:anchorId="28EED7AA" wp14:editId="1BEC8331">
            <wp:extent cx="5274310" cy="11468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D843" w14:textId="6BA18CC7" w:rsidR="001351AE" w:rsidRDefault="001351AE"/>
    <w:p w14:paraId="2FA2AB5A" w14:textId="77777777" w:rsidR="004F1994" w:rsidRDefault="004F1994">
      <w:pPr>
        <w:rPr>
          <w:rFonts w:hint="eastAsia"/>
        </w:rPr>
      </w:pPr>
    </w:p>
    <w:p w14:paraId="1F2586AE" w14:textId="6B99D20D" w:rsidR="001351AE" w:rsidRDefault="001351AE">
      <w:r w:rsidRPr="001351AE">
        <w:drawing>
          <wp:inline distT="0" distB="0" distL="0" distR="0" wp14:anchorId="4D3957E1" wp14:editId="2BED30C6">
            <wp:extent cx="5006774" cy="295681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994">
        <w:br/>
      </w:r>
    </w:p>
    <w:p w14:paraId="74E18EAD" w14:textId="77777777" w:rsidR="004F1994" w:rsidRPr="004F1994" w:rsidRDefault="004F1994" w:rsidP="004F1994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4F1994">
        <w:rPr>
          <w:rFonts w:ascii="Verdana" w:eastAsia="宋体" w:hAnsi="Verdana" w:cs="宋体"/>
          <w:color w:val="FF0000"/>
          <w:kern w:val="0"/>
          <w:szCs w:val="21"/>
        </w:rPr>
        <w:t>@ConfigurationProperties</w:t>
      </w:r>
      <w:r w:rsidRPr="004F1994">
        <w:rPr>
          <w:rFonts w:ascii="宋体" w:eastAsia="宋体" w:hAnsi="宋体" w:cs="宋体" w:hint="eastAsia"/>
          <w:color w:val="FF0000"/>
          <w:kern w:val="0"/>
          <w:szCs w:val="21"/>
        </w:rPr>
        <w:t>注解的作用是把</w:t>
      </w:r>
      <w:r w:rsidRPr="004F1994">
        <w:rPr>
          <w:rFonts w:ascii="Calibri" w:eastAsia="宋体" w:hAnsi="Calibri" w:cs="Calibri"/>
          <w:color w:val="FF0000"/>
          <w:kern w:val="0"/>
          <w:szCs w:val="21"/>
        </w:rPr>
        <w:t>yml</w:t>
      </w:r>
      <w:r w:rsidRPr="004F1994">
        <w:rPr>
          <w:rFonts w:ascii="宋体" w:eastAsia="宋体" w:hAnsi="宋体" w:cs="宋体" w:hint="eastAsia"/>
          <w:color w:val="FF0000"/>
          <w:kern w:val="0"/>
          <w:szCs w:val="21"/>
        </w:rPr>
        <w:t>或者</w:t>
      </w:r>
      <w:r w:rsidRPr="004F1994">
        <w:rPr>
          <w:rFonts w:ascii="Calibri" w:eastAsia="宋体" w:hAnsi="Calibri" w:cs="Calibri"/>
          <w:color w:val="FF0000"/>
          <w:kern w:val="0"/>
          <w:szCs w:val="21"/>
        </w:rPr>
        <w:t>properties</w:t>
      </w:r>
      <w:r w:rsidRPr="004F1994">
        <w:rPr>
          <w:rFonts w:ascii="宋体" w:eastAsia="宋体" w:hAnsi="宋体" w:cs="宋体" w:hint="eastAsia"/>
          <w:color w:val="FF0000"/>
          <w:kern w:val="0"/>
          <w:szCs w:val="21"/>
        </w:rPr>
        <w:t>配置文件转化为</w:t>
      </w:r>
      <w:r w:rsidRPr="004F1994">
        <w:rPr>
          <w:rFonts w:ascii="Calibri" w:eastAsia="宋体" w:hAnsi="Calibri" w:cs="Calibri"/>
          <w:color w:val="FF0000"/>
          <w:kern w:val="0"/>
          <w:szCs w:val="21"/>
        </w:rPr>
        <w:t>bean</w:t>
      </w:r>
      <w:r w:rsidRPr="004F1994">
        <w:rPr>
          <w:rFonts w:ascii="宋体" w:eastAsia="宋体" w:hAnsi="宋体" w:cs="宋体" w:hint="eastAsia"/>
          <w:color w:val="FF0000"/>
          <w:kern w:val="0"/>
          <w:szCs w:val="21"/>
        </w:rPr>
        <w:t>。</w:t>
      </w:r>
    </w:p>
    <w:p w14:paraId="0C2B7D6F" w14:textId="409B2E61" w:rsidR="004F1994" w:rsidRPr="004F1994" w:rsidRDefault="004F1994" w:rsidP="004F1994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4F1994">
        <w:rPr>
          <w:rFonts w:ascii="Verdana" w:eastAsia="宋体" w:hAnsi="Verdana" w:cs="宋体"/>
          <w:color w:val="FF0000"/>
          <w:kern w:val="0"/>
          <w:szCs w:val="21"/>
        </w:rPr>
        <w:t>@EnableConfigurationProperties</w:t>
      </w:r>
      <w:r w:rsidRPr="004F1994">
        <w:rPr>
          <w:rFonts w:ascii="宋体" w:eastAsia="宋体" w:hAnsi="宋体" w:cs="宋体" w:hint="eastAsia"/>
          <w:color w:val="FF0000"/>
          <w:kern w:val="0"/>
          <w:szCs w:val="21"/>
        </w:rPr>
        <w:t>注解的作用是使</w:t>
      </w:r>
      <w:r w:rsidRPr="004F1994">
        <w:rPr>
          <w:rFonts w:ascii="Calibri" w:eastAsia="宋体" w:hAnsi="Calibri" w:cs="Calibri"/>
          <w:color w:val="FF0000"/>
          <w:kern w:val="0"/>
          <w:szCs w:val="21"/>
        </w:rPr>
        <w:t>@ConfigurationProperties</w:t>
      </w:r>
      <w:r w:rsidRPr="004F1994">
        <w:rPr>
          <w:rFonts w:ascii="宋体" w:eastAsia="宋体" w:hAnsi="宋体" w:cs="宋体" w:hint="eastAsia"/>
          <w:color w:val="FF0000"/>
          <w:kern w:val="0"/>
          <w:szCs w:val="21"/>
        </w:rPr>
        <w:t>注解生效。如果只配置</w:t>
      </w:r>
      <w:r w:rsidRPr="004F1994">
        <w:rPr>
          <w:rFonts w:ascii="Calibri" w:eastAsia="宋体" w:hAnsi="Calibri" w:cs="Calibri"/>
          <w:color w:val="FF0000"/>
          <w:kern w:val="0"/>
          <w:szCs w:val="21"/>
        </w:rPr>
        <w:t>@ConfigurationProperties</w:t>
      </w:r>
      <w:r w:rsidRPr="004F1994">
        <w:rPr>
          <w:rFonts w:ascii="宋体" w:eastAsia="宋体" w:hAnsi="宋体" w:cs="宋体" w:hint="eastAsia"/>
          <w:color w:val="FF0000"/>
          <w:kern w:val="0"/>
          <w:szCs w:val="21"/>
        </w:rPr>
        <w:t>注解，在</w:t>
      </w:r>
      <w:r w:rsidRPr="004F1994">
        <w:rPr>
          <w:rFonts w:ascii="Calibri" w:eastAsia="宋体" w:hAnsi="Calibri" w:cs="Calibri"/>
          <w:color w:val="FF0000"/>
          <w:kern w:val="0"/>
          <w:szCs w:val="21"/>
        </w:rPr>
        <w:t>spring</w:t>
      </w:r>
      <w:r w:rsidRPr="004F1994">
        <w:rPr>
          <w:rFonts w:ascii="宋体" w:eastAsia="宋体" w:hAnsi="宋体" w:cs="宋体" w:hint="eastAsia"/>
          <w:color w:val="FF0000"/>
          <w:kern w:val="0"/>
          <w:szCs w:val="21"/>
        </w:rPr>
        <w:t>容器中是获取不到</w:t>
      </w:r>
      <w:r w:rsidRPr="004F1994">
        <w:rPr>
          <w:rFonts w:ascii="Calibri" w:eastAsia="宋体" w:hAnsi="Calibri" w:cs="Calibri"/>
          <w:color w:val="FF0000"/>
          <w:kern w:val="0"/>
          <w:szCs w:val="21"/>
        </w:rPr>
        <w:t>yml</w:t>
      </w:r>
      <w:r w:rsidRPr="004F1994">
        <w:rPr>
          <w:rFonts w:ascii="宋体" w:eastAsia="宋体" w:hAnsi="宋体" w:cs="宋体" w:hint="eastAsia"/>
          <w:color w:val="FF0000"/>
          <w:kern w:val="0"/>
          <w:szCs w:val="21"/>
        </w:rPr>
        <w:t>或者</w:t>
      </w:r>
      <w:r w:rsidRPr="004F1994">
        <w:rPr>
          <w:rFonts w:ascii="Calibri" w:eastAsia="宋体" w:hAnsi="Calibri" w:cs="Calibri"/>
          <w:color w:val="FF0000"/>
          <w:kern w:val="0"/>
          <w:szCs w:val="21"/>
        </w:rPr>
        <w:t>properties</w:t>
      </w:r>
      <w:r w:rsidRPr="004F1994">
        <w:rPr>
          <w:rFonts w:ascii="宋体" w:eastAsia="宋体" w:hAnsi="宋体" w:cs="宋体" w:hint="eastAsia"/>
          <w:color w:val="FF0000"/>
          <w:kern w:val="0"/>
          <w:szCs w:val="21"/>
        </w:rPr>
        <w:t>配置文件转化的</w:t>
      </w:r>
      <w:r w:rsidRPr="004F1994">
        <w:rPr>
          <w:rFonts w:ascii="Calibri" w:eastAsia="宋体" w:hAnsi="Calibri" w:cs="Calibri"/>
          <w:color w:val="FF0000"/>
          <w:kern w:val="0"/>
          <w:szCs w:val="21"/>
        </w:rPr>
        <w:t>bean</w:t>
      </w:r>
      <w:r>
        <w:rPr>
          <w:rFonts w:ascii="宋体" w:eastAsia="宋体" w:hAnsi="宋体" w:cs="宋体" w:hint="eastAsia"/>
          <w:color w:val="FF0000"/>
          <w:kern w:val="0"/>
          <w:szCs w:val="21"/>
        </w:rPr>
        <w:t>。</w:t>
      </w:r>
    </w:p>
    <w:p w14:paraId="071C1D75" w14:textId="61569BC8" w:rsidR="004F1994" w:rsidRDefault="004F1994"/>
    <w:p w14:paraId="52A32F0E" w14:textId="59511F66" w:rsidR="00705E56" w:rsidRDefault="00705E56"/>
    <w:p w14:paraId="182E7ACD" w14:textId="4A29CFC8" w:rsidR="00705E56" w:rsidRDefault="00705E56"/>
    <w:p w14:paraId="4115062B" w14:textId="5E9A89A5" w:rsidR="00705E56" w:rsidRDefault="00705E56"/>
    <w:p w14:paraId="699F599A" w14:textId="213D60E8" w:rsidR="00705E56" w:rsidRDefault="00705E56"/>
    <w:p w14:paraId="4ABB76B4" w14:textId="14C5A9BD" w:rsidR="00705E56" w:rsidRDefault="00705E56"/>
    <w:p w14:paraId="7E0D8309" w14:textId="6768E621" w:rsidR="00705E56" w:rsidRDefault="00705E56"/>
    <w:p w14:paraId="3E51758D" w14:textId="56177BD6" w:rsidR="00705E56" w:rsidRDefault="00705E56"/>
    <w:p w14:paraId="5DF6A3DF" w14:textId="59F987C3" w:rsidR="00705E56" w:rsidRDefault="00705E56"/>
    <w:p w14:paraId="54DA374E" w14:textId="528881A7" w:rsidR="00705E56" w:rsidRDefault="00705E56"/>
    <w:p w14:paraId="59E2C719" w14:textId="6BFCE558" w:rsidR="00705E56" w:rsidRDefault="00705E56"/>
    <w:p w14:paraId="5FF743F3" w14:textId="2BF6992B" w:rsidR="00705E56" w:rsidRDefault="00705E56"/>
    <w:p w14:paraId="2E5EE2EF" w14:textId="0934BC46" w:rsidR="00705E56" w:rsidRDefault="00705E56"/>
    <w:p w14:paraId="47278DEA" w14:textId="537C2498" w:rsidR="00705E56" w:rsidRDefault="00705E56"/>
    <w:p w14:paraId="5C94CC36" w14:textId="536B0A29" w:rsidR="00705E56" w:rsidRDefault="00705E56"/>
    <w:p w14:paraId="34FAE529" w14:textId="6DE052FE" w:rsidR="00B04D33" w:rsidRPr="00705E56" w:rsidRDefault="00B04D33">
      <w:pPr>
        <w:rPr>
          <w:rFonts w:hint="eastAsia"/>
        </w:rPr>
      </w:pPr>
    </w:p>
    <w:sectPr w:rsidR="00B04D33" w:rsidRPr="00705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376"/>
    <w:rsid w:val="00046468"/>
    <w:rsid w:val="0007458E"/>
    <w:rsid w:val="001351AE"/>
    <w:rsid w:val="0038523D"/>
    <w:rsid w:val="0049304E"/>
    <w:rsid w:val="004F1994"/>
    <w:rsid w:val="005004AD"/>
    <w:rsid w:val="0052105E"/>
    <w:rsid w:val="005C3434"/>
    <w:rsid w:val="00705E56"/>
    <w:rsid w:val="00764BE5"/>
    <w:rsid w:val="007C2A2C"/>
    <w:rsid w:val="00820908"/>
    <w:rsid w:val="00914796"/>
    <w:rsid w:val="009208BE"/>
    <w:rsid w:val="0092129C"/>
    <w:rsid w:val="00935BC1"/>
    <w:rsid w:val="009B7FE8"/>
    <w:rsid w:val="00A07237"/>
    <w:rsid w:val="00A20BC6"/>
    <w:rsid w:val="00A21512"/>
    <w:rsid w:val="00A32BA0"/>
    <w:rsid w:val="00B04D33"/>
    <w:rsid w:val="00B84BBD"/>
    <w:rsid w:val="00BD7376"/>
    <w:rsid w:val="00BE66D0"/>
    <w:rsid w:val="00C35434"/>
    <w:rsid w:val="00C83996"/>
    <w:rsid w:val="00CB351E"/>
    <w:rsid w:val="00CC15B0"/>
    <w:rsid w:val="00D20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6A8F3"/>
  <w15:chartTrackingRefBased/>
  <w15:docId w15:val="{C6233CFB-1A19-43EA-9CE9-DDA083880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6D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705E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05E56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5C34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5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www.processon.com/view/link/59812124e4b0de2518b32b6e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251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jordan</dc:creator>
  <cp:keywords/>
  <dc:description/>
  <cp:lastModifiedBy>Li jordan</cp:lastModifiedBy>
  <cp:revision>2</cp:revision>
  <dcterms:created xsi:type="dcterms:W3CDTF">2020-08-02T15:17:00Z</dcterms:created>
  <dcterms:modified xsi:type="dcterms:W3CDTF">2020-08-02T15:17:00Z</dcterms:modified>
</cp:coreProperties>
</file>