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0.681967213114754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0.629435266094876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 0.7388949998774447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 0.6819672131147541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0.6905241026096695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Bagged HMM, we built 5 HMM models with each model built using a subsample (with replacement) of the training dataset, which had size of 60% of the training dataset. Afterwards, we implemented a voting system where each model had equal weights on the test set. In the event of a tie, we added the individual scores (log-likelihood) for each model of its top prediction to deduce the final outcome.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(0.73889499987744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