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F5C44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sz w:val="28"/>
          <w:szCs w:val="28"/>
          <w:u w:val="single"/>
          <w:bdr w:val="none" w:sz="0" w:space="0" w:color="auto" w:frame="1"/>
        </w:rPr>
        <w:t>Meeting Notes</w:t>
      </w:r>
      <w:r>
        <w:rPr>
          <w:rFonts w:ascii="inherit" w:hAnsi="inherit" w:cs="Segoe UI"/>
          <w:color w:val="000000"/>
          <w:sz w:val="28"/>
          <w:szCs w:val="28"/>
          <w:bdr w:val="none" w:sz="0" w:space="0" w:color="auto" w:frame="1"/>
        </w:rPr>
        <w:t> - Tuesday, October 24, 2023</w:t>
      </w:r>
    </w:p>
    <w:p w14:paraId="5FD39064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257378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Invitees</w:t>
      </w:r>
    </w:p>
    <w:p w14:paraId="76FAF34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1"/>
          <w:szCs w:val="21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Required: Becerra Miguel, Yin Allen, Thanki </w:t>
      </w:r>
      <w:r>
        <w:rPr>
          <w:rStyle w:val="markxue4ncgs6"/>
          <w:rFonts w:ascii="inherit" w:hAnsi="inherit" w:cs="Segoe UI"/>
          <w:color w:val="000000"/>
          <w:sz w:val="21"/>
          <w:szCs w:val="21"/>
          <w:bdr w:val="none" w:sz="0" w:space="0" w:color="auto" w:frame="1"/>
          <w:shd w:val="clear" w:color="auto" w:fill="FFF100"/>
        </w:rPr>
        <w:t>Jayna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, Kumari Archana</w:t>
      </w:r>
    </w:p>
    <w:p w14:paraId="14543A46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1"/>
          <w:szCs w:val="21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 xml:space="preserve">Optional: Huber Adrian, </w:t>
      </w:r>
      <w:proofErr w:type="spellStart"/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Mogulla</w:t>
      </w:r>
      <w:proofErr w:type="spellEnd"/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 xml:space="preserve"> Ratnakar, Siegmund, Matt</w:t>
      </w:r>
    </w:p>
    <w:p w14:paraId="7E4C418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4E7BD248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Attendees</w:t>
      </w:r>
    </w:p>
    <w:p w14:paraId="7F3EEAFF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1"/>
          <w:szCs w:val="21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Becerra Miguel, Yin Allen, Thanki </w:t>
      </w:r>
      <w:r>
        <w:rPr>
          <w:rStyle w:val="markxue4ncgs6"/>
          <w:rFonts w:ascii="inherit" w:hAnsi="inherit" w:cs="Segoe UI"/>
          <w:color w:val="000000"/>
          <w:sz w:val="21"/>
          <w:szCs w:val="21"/>
          <w:bdr w:val="none" w:sz="0" w:space="0" w:color="auto" w:frame="1"/>
          <w:shd w:val="clear" w:color="auto" w:fill="FFF100"/>
        </w:rPr>
        <w:t>Jayna</w:t>
      </w: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 xml:space="preserve">, Kumari Archana, Huber Adrian, </w:t>
      </w:r>
      <w:proofErr w:type="spellStart"/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Mogulla</w:t>
      </w:r>
      <w:proofErr w:type="spellEnd"/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 xml:space="preserve"> Ratnakar, Siegmund, Matt</w:t>
      </w:r>
    </w:p>
    <w:p w14:paraId="2BCA267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533219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Meeting Minutes</w:t>
      </w:r>
    </w:p>
    <w:p w14:paraId="159D513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0"/>
          <w:szCs w:val="20"/>
          <w:bdr w:val="none" w:sz="0" w:space="0" w:color="auto" w:frame="1"/>
        </w:rPr>
        <w:t> </w:t>
      </w:r>
    </w:p>
    <w:p w14:paraId="4F4161E7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All enriched data in SharePoint site – originally from SAP but doesn't have threat category assigned as well as other changes required to enrich Leak Master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datasets</w:t>
      </w:r>
      <w:proofErr w:type="gramEnd"/>
    </w:p>
    <w:p w14:paraId="1A55BA3B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SharePoint to Foundry Pipeline - One time import of all historical leaks into Foundry - 1 cumulative excel workbook as of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now</w:t>
      </w:r>
      <w:proofErr w:type="gramEnd"/>
    </w:p>
    <w:p w14:paraId="65D61EB5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Sap to Foundry Pipeline - Ingest data directly from SAP into Foundry using business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requirements</w:t>
      </w:r>
      <w:proofErr w:type="gramEnd"/>
    </w:p>
    <w:p w14:paraId="6264E536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SAP Leak data needs to be "prepared" - columns removed/added/transformed based on business logic provided by Miguel Becerra</w:t>
      </w:r>
    </w:p>
    <w:p w14:paraId="53BA3231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Possible to use existing PODS </w:t>
      </w:r>
      <w:proofErr w:type="spell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lat</w:t>
      </w:r>
      <w:proofErr w:type="spellEnd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 / long data and/or other PODS [PFL or other] tables to enrich the Leak Master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datasets</w:t>
      </w:r>
      <w:proofErr w:type="gramEnd"/>
    </w:p>
    <w:p w14:paraId="29245905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Schedule - Leak Master sheet it refreshed monthly - 1st of every month from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SAP</w:t>
      </w:r>
      <w:proofErr w:type="gramEnd"/>
    </w:p>
    <w:p w14:paraId="7277D8C6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Business reviews and enriches within couple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weeks</w:t>
      </w:r>
      <w:proofErr w:type="gramEnd"/>
    </w:p>
    <w:p w14:paraId="7AC41A77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By end of month Leak Master Excel workbook enriched by business logic is ready for ingestion into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Foundry</w:t>
      </w:r>
      <w:proofErr w:type="gramEnd"/>
    </w:p>
    <w:p w14:paraId="50382EDB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166A697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0B5DC9C3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Introductions, Roles &amp; Responsibilities</w:t>
      </w:r>
    </w:p>
    <w:p w14:paraId="2812002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Allen Yin</w:t>
      </w:r>
    </w:p>
    <w:p w14:paraId="559CA87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Business Owner SME</w:t>
      </w:r>
    </w:p>
    <w:p w14:paraId="75F8B8D2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Direct and guide business team with requirements and/or other project tasks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needed</w:t>
      </w:r>
      <w:proofErr w:type="gramEnd"/>
    </w:p>
    <w:p w14:paraId="61D74254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Business Ownership of the Ontology object</w:t>
      </w:r>
    </w:p>
    <w:p w14:paraId="1A187C0A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Source System and Ontology Metadata upload onto -  </w:t>
      </w:r>
      <w:hyperlink r:id="rId6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https://pge.collibra.com/dashboard</w:t>
        </w:r>
      </w:hyperlink>
    </w:p>
    <w:p w14:paraId="385B5836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8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Connect with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Matt Siegmund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in AKM for guidance on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this</w:t>
      </w:r>
      <w:proofErr w:type="gramEnd"/>
    </w:p>
    <w:p w14:paraId="2353DB86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Miguel Becerra</w:t>
      </w:r>
    </w:p>
    <w:p w14:paraId="6319573B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Product SME for Leak Master Report</w:t>
      </w:r>
    </w:p>
    <w:p w14:paraId="5E344B12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Provide requirements for the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project</w:t>
      </w:r>
      <w:proofErr w:type="gramEnd"/>
    </w:p>
    <w:p w14:paraId="1730ED2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Complete </w:t>
      </w:r>
      <w:r>
        <w:rPr>
          <w:rFonts w:ascii="Segoe UI" w:hAnsi="Segoe UI" w:cs="Segoe UI"/>
          <w:color w:val="000000"/>
          <w:sz w:val="23"/>
          <w:szCs w:val="23"/>
          <w:u w:val="single"/>
          <w:bdr w:val="none" w:sz="0" w:space="0" w:color="auto" w:frame="1"/>
          <w:shd w:val="clear" w:color="auto" w:fill="FFFF00"/>
        </w:rPr>
        <w:t>Business Requirements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sheet in the </w:t>
      </w:r>
      <w:hyperlink r:id="rId7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Ontology Object Template Gas TIMP Leak Master.xlsx</w:t>
        </w:r>
      </w:hyperlink>
    </w:p>
    <w:p w14:paraId="4B077F95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Provide object properties [columns/fields]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metadata</w:t>
      </w:r>
      <w:proofErr w:type="gramEnd"/>
    </w:p>
    <w:p w14:paraId="79B665B8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Help complete requirements toward Object class Public Level 2 </w:t>
      </w:r>
      <w:hyperlink r:id="rId8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Ontology Ownership and Maturity Tracker</w:t>
        </w:r>
      </w:hyperlink>
    </w:p>
    <w:p w14:paraId="656947F1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Perform business data integrity, validation, and User Acceptance Testing [UAT]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applicable</w:t>
      </w:r>
      <w:proofErr w:type="gramEnd"/>
    </w:p>
    <w:p w14:paraId="12F9CB62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Ontology Object Ownership assignment within Foundry</w:t>
      </w:r>
    </w:p>
    <w:p w14:paraId="13FC387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If useful - </w:t>
      </w:r>
      <w:hyperlink r:id="rId9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BDS Onboarding.pptx</w:t>
        </w:r>
      </w:hyperlink>
    </w:p>
    <w:p w14:paraId="4E0FA445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491DBFE3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xue4ncgs6"/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 Thanki</w:t>
      </w:r>
    </w:p>
    <w:p w14:paraId="1557329F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Ontology Public Object Designer</w:t>
      </w:r>
    </w:p>
    <w:p w14:paraId="4D3DB85B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Gather requirements and complete applicable </w:t>
      </w:r>
      <w:r>
        <w:rPr>
          <w:rFonts w:ascii="Segoe UI" w:hAnsi="Segoe UI" w:cs="Segoe UI"/>
          <w:color w:val="000000"/>
          <w:sz w:val="23"/>
          <w:szCs w:val="23"/>
          <w:u w:val="single"/>
          <w:bdr w:val="none" w:sz="0" w:space="0" w:color="auto" w:frame="1"/>
        </w:rPr>
        <w:t>Design-Data Mapping Base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, </w:t>
      </w:r>
      <w:r>
        <w:rPr>
          <w:rFonts w:ascii="Segoe UI" w:hAnsi="Segoe UI" w:cs="Segoe UI"/>
          <w:color w:val="000000"/>
          <w:sz w:val="23"/>
          <w:szCs w:val="23"/>
          <w:u w:val="single"/>
          <w:bdr w:val="none" w:sz="0" w:space="0" w:color="auto" w:frame="1"/>
        </w:rPr>
        <w:t>Design - Data Mapping Curated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, and </w:t>
      </w:r>
      <w:r>
        <w:rPr>
          <w:rFonts w:ascii="Segoe UI" w:hAnsi="Segoe UI" w:cs="Segoe UI"/>
          <w:color w:val="000000"/>
          <w:sz w:val="23"/>
          <w:szCs w:val="23"/>
          <w:u w:val="single"/>
          <w:bdr w:val="none" w:sz="0" w:space="0" w:color="auto" w:frame="1"/>
        </w:rPr>
        <w:t>Design - Data Mapping Augmented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sheets within </w:t>
      </w:r>
      <w:hyperlink r:id="rId10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Ontology Object Template Gas TIMP Leak Master.xlsx</w:t>
        </w:r>
      </w:hyperlink>
    </w:p>
    <w:p w14:paraId="53D6568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Gather object properties/columns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metadata</w:t>
      </w:r>
      <w:proofErr w:type="gramEnd"/>
    </w:p>
    <w:p w14:paraId="60C30A61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lastRenderedPageBreak/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Gather object properties/column CDE [Critical Data Element] identification whenever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possible</w:t>
      </w:r>
      <w:proofErr w:type="gramEnd"/>
    </w:p>
    <w:p w14:paraId="35721D0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Spot check object property data as applicable for general data validity</w:t>
      </w:r>
    </w:p>
    <w:p w14:paraId="75D1788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Guide business toward Object Public class Level 2 maturity</w:t>
      </w:r>
    </w:p>
    <w:p w14:paraId="000AAA98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Ensure project follows appropriate access model per </w:t>
      </w:r>
      <w:hyperlink r:id="rId11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343F35F4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Provide OIT [Ontology Implementation Team] public ontology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consultancy</w:t>
      </w:r>
      <w:proofErr w:type="gramEnd"/>
    </w:p>
    <w:p w14:paraId="780595F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0957721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Archana Kumari</w:t>
      </w:r>
    </w:p>
    <w:p w14:paraId="7AC1715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Ontology Gas Product Owner</w:t>
      </w:r>
    </w:p>
    <w:p w14:paraId="6A26EAC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8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Archana to fill in details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appropriate</w:t>
      </w:r>
      <w:proofErr w:type="gramEnd"/>
    </w:p>
    <w:p w14:paraId="7209C701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88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7C247515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Adrian Huber</w:t>
      </w:r>
    </w:p>
    <w:p w14:paraId="1DACB36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Ontology Data Engineer</w:t>
      </w:r>
    </w:p>
    <w:p w14:paraId="056BF56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Build data pipelines per Ontology standards including </w:t>
      </w:r>
      <w:hyperlink r:id="rId12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19B2289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Implement object ontology design on Foundry and create appropriate object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layers</w:t>
      </w:r>
      <w:proofErr w:type="gramEnd"/>
    </w:p>
    <w:p w14:paraId="62CCF1B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Set up appropriate datasets and object schedules, health checks, fidelity checks,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applicable</w:t>
      </w:r>
      <w:proofErr w:type="gramEnd"/>
    </w:p>
    <w:p w14:paraId="6B61DBC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Demo object upon completion and when ready for business overview</w:t>
      </w:r>
    </w:p>
    <w:p w14:paraId="243993D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Provide overall OIT and data engineering technical consultancy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needed</w:t>
      </w:r>
      <w:proofErr w:type="gramEnd"/>
    </w:p>
    <w:p w14:paraId="4FE9BFFA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5576B2F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 xml:space="preserve">Ratnakar </w:t>
      </w:r>
      <w:proofErr w:type="spellStart"/>
      <w:r>
        <w:rPr>
          <w:rFonts w:ascii="Segoe UI" w:hAnsi="Segoe UI" w:cs="Segoe UI"/>
          <w:b/>
          <w:bCs/>
          <w:color w:val="000000"/>
          <w:sz w:val="23"/>
          <w:szCs w:val="23"/>
          <w:bdr w:val="none" w:sz="0" w:space="0" w:color="auto" w:frame="1"/>
        </w:rPr>
        <w:t>Mogulla</w:t>
      </w:r>
      <w:proofErr w:type="spellEnd"/>
    </w:p>
    <w:p w14:paraId="45BD4D3B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Ontology Data Engineer</w:t>
      </w:r>
    </w:p>
    <w:p w14:paraId="0A48A88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Build data pipelines per Ontology standards including </w:t>
      </w:r>
      <w:hyperlink r:id="rId13" w:history="1">
        <w:r>
          <w:rPr>
            <w:rStyle w:val="Hyperlink"/>
            <w:sz w:val="21"/>
            <w:szCs w:val="21"/>
            <w:bdr w:val="none" w:sz="0" w:space="0" w:color="auto" w:frame="1"/>
            <w:shd w:val="clear" w:color="auto" w:fill="FFFFFF"/>
          </w:rPr>
          <w:t>[02.21.2023] Access Model Migration Reader's Digest.pptx</w:t>
        </w:r>
      </w:hyperlink>
    </w:p>
    <w:p w14:paraId="2076F414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Implement object ontology design on Foundry and create appropriate object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layers</w:t>
      </w:r>
      <w:proofErr w:type="gramEnd"/>
    </w:p>
    <w:p w14:paraId="0E7E685A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Set up appropriate datasets and object schedules, health checks, fidelity checks, as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applicable</w:t>
      </w:r>
      <w:proofErr w:type="gramEnd"/>
    </w:p>
    <w:p w14:paraId="22760A4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Demo object upon completion and when ready for business overview</w:t>
      </w:r>
    </w:p>
    <w:p w14:paraId="2576225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Provide overall OIT and data engineering technical consultancy as needed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br/>
        <w:t> </w:t>
      </w:r>
    </w:p>
    <w:p w14:paraId="4010FCF6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Questions</w:t>
      </w:r>
    </w:p>
    <w:p w14:paraId="66C54587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Since Leak Master excel data is cumulative with all data from start to date, will the Foundry object dataset be overwritten each month with newly imported dataset [Excel or SAP] or Foundry datasets to be updated with </w:t>
      </w:r>
      <w:r>
        <w:rPr>
          <w:rFonts w:ascii="inherit" w:hAnsi="inherit" w:cs="Calibri"/>
          <w:color w:val="000000"/>
          <w:sz w:val="21"/>
          <w:szCs w:val="21"/>
          <w:u w:val="single"/>
          <w:bdr w:val="none" w:sz="0" w:space="0" w:color="auto" w:frame="1"/>
        </w:rPr>
        <w:t>deltas</w:t>
      </w: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 between last and new datasets?</w:t>
      </w:r>
    </w:p>
    <w:p w14:paraId="390935EB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 xml:space="preserve">If delta update, then need business logic to determine how to uniquely identify delta </w:t>
      </w:r>
      <w:proofErr w:type="gramStart"/>
      <w:r>
        <w:rPr>
          <w:rFonts w:ascii="inherit" w:hAnsi="inherit" w:cs="Calibri"/>
          <w:color w:val="000000"/>
          <w:sz w:val="21"/>
          <w:szCs w:val="21"/>
          <w:bdr w:val="none" w:sz="0" w:space="0" w:color="auto" w:frame="1"/>
        </w:rPr>
        <w:t>rows</w:t>
      </w:r>
      <w:proofErr w:type="gramEnd"/>
    </w:p>
    <w:p w14:paraId="3166451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color w:val="000000"/>
          <w:sz w:val="21"/>
          <w:szCs w:val="21"/>
          <w:bdr w:val="none" w:sz="0" w:space="0" w:color="auto" w:frame="1"/>
        </w:rPr>
        <w:t> </w:t>
      </w:r>
    </w:p>
    <w:p w14:paraId="3B75A9E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72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inherit" w:hAnsi="inherit" w:cs="Segoe UI"/>
          <w:b/>
          <w:bCs/>
          <w:color w:val="000000"/>
          <w:u w:val="single"/>
          <w:bdr w:val="none" w:sz="0" w:space="0" w:color="auto" w:frame="1"/>
        </w:rPr>
        <w:t>Action Items</w:t>
      </w:r>
    </w:p>
    <w:p w14:paraId="2C049468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xue4ncgs6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to request access for business teams on Ontology Design artifact SharePoint –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done</w:t>
      </w:r>
      <w:proofErr w:type="gramEnd"/>
    </w:p>
    <w:p w14:paraId="46BE332C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</w:t>
      </w:r>
      <w:hyperlink r:id="rId14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Gas TIMP Leak Master Public Ontology</w:t>
        </w:r>
      </w:hyperlink>
    </w:p>
    <w:p w14:paraId="09BDED37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5641FC5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Style w:val="markxue4ncgs6"/>
          <w:rFonts w:ascii="Segoe UI" w:hAnsi="Segoe UI" w:cs="Segoe UI"/>
          <w:color w:val="000000"/>
          <w:sz w:val="23"/>
          <w:szCs w:val="23"/>
          <w:bdr w:val="none" w:sz="0" w:space="0" w:color="auto" w:frame="1"/>
          <w:shd w:val="clear" w:color="auto" w:fill="FFF100"/>
        </w:rPr>
        <w:t>Jayna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 to send link to Ontology Design template for business review and input as applicable -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done</w:t>
      </w:r>
      <w:proofErr w:type="gramEnd"/>
    </w:p>
    <w:p w14:paraId="3C7B947D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hyperlink r:id="rId15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Ontology Object Template Gas TIMP Leak Master.xlsx</w:t>
        </w:r>
      </w:hyperlink>
    </w:p>
    <w:p w14:paraId="6BFC604A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4C06F1C4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lastRenderedPageBreak/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Adrian to follow up within OIT team on options for Leak Master Excel sheet ingestion onto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Foundry</w:t>
      </w:r>
      <w:proofErr w:type="gramEnd"/>
    </w:p>
    <w:p w14:paraId="4175C1D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 </w:t>
      </w:r>
    </w:p>
    <w:p w14:paraId="5D9A6CE9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26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Business to complete necessary Foundry trainings to get familiar with Foundry system and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use</w:t>
      </w:r>
      <w:proofErr w:type="gramEnd"/>
    </w:p>
    <w:p w14:paraId="085100A3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180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Courier New" w:hAnsi="Courier New" w:cs="Courier New"/>
          <w:color w:val="000000"/>
          <w:sz w:val="20"/>
          <w:szCs w:val="20"/>
          <w:bdr w:val="none" w:sz="0" w:space="0" w:color="auto" w:frame="1"/>
        </w:rPr>
        <w:t>o</w:t>
      </w:r>
      <w:r>
        <w:rPr>
          <w:color w:val="000000"/>
          <w:sz w:val="14"/>
          <w:szCs w:val="14"/>
          <w:bdr w:val="none" w:sz="0" w:space="0" w:color="auto" w:frame="1"/>
        </w:rPr>
        <w:t>    </w:t>
      </w:r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 xml:space="preserve">Use below link to get guidance on Foundry access and various trainings that are </w:t>
      </w:r>
      <w:proofErr w:type="gramStart"/>
      <w:r>
        <w:rPr>
          <w:rFonts w:ascii="Segoe UI" w:hAnsi="Segoe UI" w:cs="Segoe UI"/>
          <w:color w:val="000000"/>
          <w:sz w:val="23"/>
          <w:szCs w:val="23"/>
          <w:bdr w:val="none" w:sz="0" w:space="0" w:color="auto" w:frame="1"/>
        </w:rPr>
        <w:t>available</w:t>
      </w:r>
      <w:proofErr w:type="gramEnd"/>
    </w:p>
    <w:p w14:paraId="26922676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 </w:t>
      </w:r>
      <w:hyperlink r:id="rId16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https://wiki.comp.pge.com/display/ARAD/Palantir+Foundry</w:t>
        </w:r>
      </w:hyperlink>
      <w:r>
        <w:rPr>
          <w:rFonts w:ascii="Segoe UI" w:hAnsi="Segoe UI" w:cs="Segoe UI"/>
          <w:color w:val="000000"/>
          <w:sz w:val="23"/>
          <w:szCs w:val="23"/>
        </w:rPr>
        <w:br/>
        <w:t> </w:t>
      </w:r>
    </w:p>
    <w:p w14:paraId="4FDA4E04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Business to review BDS Onboarding PPT if useful. Provides information on CDE [Critical Data Element] identification process as well as many other data steward and SME related tasks as they apply to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Ontology</w:t>
      </w:r>
      <w:proofErr w:type="gramEnd"/>
    </w:p>
    <w:p w14:paraId="04EFBE6E" w14:textId="77777777" w:rsidR="00315EAC" w:rsidRDefault="00315EAC" w:rsidP="00315EAC">
      <w:pPr>
        <w:pStyle w:val="NormalWeb"/>
        <w:shd w:val="clear" w:color="auto" w:fill="FFFFFF"/>
        <w:spacing w:before="0" w:after="0" w:afterAutospacing="0"/>
        <w:ind w:left="2340"/>
        <w:rPr>
          <w:rFonts w:ascii="Segoe UI" w:hAnsi="Segoe UI" w:cs="Segoe UI"/>
          <w:color w:val="000000"/>
          <w:sz w:val="23"/>
          <w:szCs w:val="23"/>
        </w:rPr>
      </w:pPr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17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</w:rPr>
          <w:t>BDS Onboarding.pptx</w:t>
        </w:r>
      </w:hyperlink>
      <w:r>
        <w:rPr>
          <w:rFonts w:ascii="Symbol" w:hAnsi="Symbol" w:cs="Segoe UI"/>
          <w:color w:val="000000"/>
          <w:sz w:val="20"/>
          <w:szCs w:val="20"/>
          <w:bdr w:val="none" w:sz="0" w:space="0" w:color="auto" w:frame="1"/>
        </w:rPr>
        <w:br/>
      </w:r>
      <w:r>
        <w:rPr>
          <w:rFonts w:ascii="Segoe UI" w:hAnsi="Segoe UI" w:cs="Segoe UI"/>
          <w:color w:val="000000"/>
          <w:sz w:val="23"/>
          <w:szCs w:val="23"/>
        </w:rPr>
        <w:t> </w:t>
      </w:r>
    </w:p>
    <w:p w14:paraId="7C6946AB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144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r>
        <w:rPr>
          <w:rFonts w:ascii="Calibri" w:hAnsi="Calibri" w:cs="Calibri"/>
          <w:i/>
          <w:iCs/>
          <w:color w:val="000000"/>
          <w:sz w:val="22"/>
          <w:szCs w:val="22"/>
          <w:bdr w:val="none" w:sz="0" w:space="0" w:color="auto" w:frame="1"/>
        </w:rPr>
        <w:t>Optional</w:t>
      </w:r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 xml:space="preserve"> - Business may review Pods based GTGIS Public Objects in Foundry once have </w:t>
      </w:r>
      <w:proofErr w:type="gramStart"/>
      <w:r>
        <w:rPr>
          <w:rFonts w:ascii="Calibri" w:hAnsi="Calibri" w:cs="Calibri"/>
          <w:color w:val="000000"/>
          <w:sz w:val="22"/>
          <w:szCs w:val="22"/>
          <w:bdr w:val="none" w:sz="0" w:space="0" w:color="auto" w:frame="1"/>
        </w:rPr>
        <w:t>access</w:t>
      </w:r>
      <w:proofErr w:type="gramEnd"/>
    </w:p>
    <w:p w14:paraId="6DC8FD9D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18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https://damask.palantirfoundry.com/workspace/module/view/latest/ri.workshop.main.module.9fbfebaf-7c0b-4ea5-886b-a24a08335bde</w:t>
        </w:r>
      </w:hyperlink>
      <w:r>
        <w:rPr>
          <w:rFonts w:ascii="Calibri" w:hAnsi="Calibri" w:cs="Calibri"/>
          <w:color w:val="000000"/>
          <w:sz w:val="22"/>
          <w:szCs w:val="22"/>
        </w:rPr>
        <w:br/>
        <w:t> </w:t>
      </w:r>
    </w:p>
    <w:p w14:paraId="52B654AA" w14:textId="77777777" w:rsidR="00315EAC" w:rsidRDefault="00315EAC" w:rsidP="00315EAC">
      <w:pPr>
        <w:pStyle w:val="NormalWeb"/>
        <w:shd w:val="clear" w:color="auto" w:fill="FFFFFF"/>
        <w:spacing w:before="0" w:beforeAutospacing="0" w:after="0" w:afterAutospacing="0"/>
        <w:ind w:left="2160" w:hanging="36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Symbol" w:hAnsi="Symbol" w:cs="Calibri"/>
          <w:color w:val="000000"/>
          <w:sz w:val="20"/>
          <w:szCs w:val="20"/>
          <w:bdr w:val="none" w:sz="0" w:space="0" w:color="auto" w:frame="1"/>
        </w:rPr>
        <w:t>·</w:t>
      </w:r>
      <w:r>
        <w:rPr>
          <w:color w:val="000000"/>
          <w:sz w:val="14"/>
          <w:szCs w:val="14"/>
          <w:bdr w:val="none" w:sz="0" w:space="0" w:color="auto" w:frame="1"/>
        </w:rPr>
        <w:t>         </w:t>
      </w:r>
      <w:hyperlink r:id="rId19" w:history="1">
        <w:r>
          <w:rPr>
            <w:rStyle w:val="Hyperlink"/>
            <w:rFonts w:ascii="Calibri" w:hAnsi="Calibri" w:cs="Calibri"/>
            <w:sz w:val="22"/>
            <w:szCs w:val="22"/>
            <w:bdr w:val="none" w:sz="0" w:space="0" w:color="auto" w:frame="1"/>
          </w:rPr>
          <w:t>https://damask.palantirfoundry.com/workspace/compass/view/ri.compass.main.folder.fb9d7ee5-3823-4f60-b2cd-1bb73df9c58a</w:t>
        </w:r>
      </w:hyperlink>
    </w:p>
    <w:p w14:paraId="397590D5" w14:textId="77777777" w:rsidR="00F938F7" w:rsidRDefault="00F938F7"/>
    <w:sectPr w:rsidR="00F938F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C1841" w14:textId="77777777" w:rsidR="00315EAC" w:rsidRDefault="00315EAC" w:rsidP="00315EAC">
      <w:pPr>
        <w:spacing w:after="0" w:line="240" w:lineRule="auto"/>
      </w:pPr>
      <w:r>
        <w:separator/>
      </w:r>
    </w:p>
  </w:endnote>
  <w:endnote w:type="continuationSeparator" w:id="0">
    <w:p w14:paraId="24341E53" w14:textId="77777777" w:rsidR="00315EAC" w:rsidRDefault="00315EAC" w:rsidP="00315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A681E4" w14:textId="77777777" w:rsidR="00315EAC" w:rsidRDefault="00315E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F83CD" w14:textId="5B7FDFE5" w:rsidR="00315EAC" w:rsidRDefault="00315EA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53BD45C8" wp14:editId="3EFCE5E8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28907929" name="MSIPCM2a7a4b409b4410b1c3dddfe1" descr="{&quot;HashCode&quot;:-45198548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576CB33" w14:textId="01498416" w:rsidR="00315EAC" w:rsidRPr="00315EAC" w:rsidRDefault="00315EAC" w:rsidP="00315EAC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315EA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BD45C8" id="_x0000_t202" coordsize="21600,21600" o:spt="202" path="m,l,21600r21600,l21600,xe">
              <v:stroke joinstyle="miter"/>
              <v:path gradientshapeok="t" o:connecttype="rect"/>
            </v:shapetype>
            <v:shape id="MSIPCM2a7a4b409b4410b1c3dddfe1" o:spid="_x0000_s1026" type="#_x0000_t202" alt="{&quot;HashCode&quot;:-451985486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fill o:detectmouseclick="t"/>
              <v:textbox inset=",0,,0">
                <w:txbxContent>
                  <w:p w14:paraId="5576CB33" w14:textId="01498416" w:rsidR="00315EAC" w:rsidRPr="00315EAC" w:rsidRDefault="00315EAC" w:rsidP="00315EAC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315EAC"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1AB5C" w14:textId="77777777" w:rsidR="00315EAC" w:rsidRDefault="00315E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55347" w14:textId="77777777" w:rsidR="00315EAC" w:rsidRDefault="00315EAC" w:rsidP="00315EAC">
      <w:pPr>
        <w:spacing w:after="0" w:line="240" w:lineRule="auto"/>
      </w:pPr>
      <w:r>
        <w:separator/>
      </w:r>
    </w:p>
  </w:footnote>
  <w:footnote w:type="continuationSeparator" w:id="0">
    <w:p w14:paraId="059D5150" w14:textId="77777777" w:rsidR="00315EAC" w:rsidRDefault="00315EAC" w:rsidP="00315E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01C42" w14:textId="77777777" w:rsidR="00315EAC" w:rsidRDefault="00315E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91DBC" w14:textId="77777777" w:rsidR="00315EAC" w:rsidRDefault="00315E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DD2D" w14:textId="77777777" w:rsidR="00315EAC" w:rsidRDefault="00315EA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EAC"/>
    <w:rsid w:val="00315EAC"/>
    <w:rsid w:val="00F9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CFE485"/>
  <w15:chartTrackingRefBased/>
  <w15:docId w15:val="{9E0F97BC-EC85-43AB-A4FA-1700A0B5C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5E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arkxue4ncgs6">
    <w:name w:val="markxue4ncgs6"/>
    <w:basedOn w:val="DefaultParagraphFont"/>
    <w:rsid w:val="00315EAC"/>
  </w:style>
  <w:style w:type="character" w:styleId="Hyperlink">
    <w:name w:val="Hyperlink"/>
    <w:basedOn w:val="DefaultParagraphFont"/>
    <w:uiPriority w:val="99"/>
    <w:semiHidden/>
    <w:unhideWhenUsed/>
    <w:rsid w:val="00315EA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5EAC"/>
  </w:style>
  <w:style w:type="paragraph" w:styleId="Footer">
    <w:name w:val="footer"/>
    <w:basedOn w:val="Normal"/>
    <w:link w:val="FooterChar"/>
    <w:uiPriority w:val="99"/>
    <w:unhideWhenUsed/>
    <w:rsid w:val="00315E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5E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972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mask.palantirfoundry.com/workspace/module/view/latest/ri.workshop.main.module.f7947030-7466-4810-a3e7-24cf4c12afb8" TargetMode="External"/><Relationship Id="rId13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8" Type="http://schemas.openxmlformats.org/officeDocument/2006/relationships/hyperlink" Target="https://damask.palantirfoundry.com/workspace/module/view/latest/ri.workshop.main.module.9fbfebaf-7c0b-4ea5-886b-a24a08335bde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12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17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yperlink" Target="https://wiki.comp.pge.com/display/ARAD/Palantir+Foundry" TargetMode="External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hyperlink" Target="https://pge.collibra.com/dashboard" TargetMode="External"/><Relationship Id="rId11" Type="http://schemas.openxmlformats.org/officeDocument/2006/relationships/hyperlink" Target="https://pge.sharepoint.com/:p:/r/sites/DigitalCatalystAnalytics/Shared%20Documents/Foundry%20Operations/Ontology%20Maturity%20Implementation/Ontology%20Access%20Model%20Migration/%5B02.21.2023%5D%20Access%20Model%20Migration%20Reader%27s%20Digest.pptx?d=wcabaa026c92742119f165f837e429f7a&amp;csf=1&amp;web=1&amp;e=fxbNsu" TargetMode="External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pge.sharepoint.com/:x:/r/sites/ODGTeam/Shared%20Documents/Conceptual%20Model/Gas%20Ontology%20Federated%20Team/Gas%20TIMP%20Leak%20Master%20Public%20Ontology/Ontology%20Object%20Template%20Gas%20TIMP%20Leak%20Master.xlsx?d=w589bfd33395c48968b23a502ece34531&amp;csf=1&amp;web=1&amp;e=3XmiYl" TargetMode="External"/><Relationship Id="rId19" Type="http://schemas.openxmlformats.org/officeDocument/2006/relationships/hyperlink" Target="https://damask.palantirfoundry.com/workspace/compass/view/ri.compass.main.folder.fb9d7ee5-3823-4f60-b2cd-1bb73df9c58a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ge.sharepoint.com/:p:/r/sites/dma/Shared%20Documents/DM%26A%20Asset%20Registry/PwC%20-%20Asset%20Registry%20Docs/Asset%20Registry%20CDE%20Inventory/Cross-team%20Collaboration/BDS%20Onboarding%20+%20Kickoff/BDS%20Onboarding.pptx?d=w324055c8973c43c48844a760de4e7a75&amp;csf=1&amp;web=1&amp;e=JpbgZ6" TargetMode="External"/><Relationship Id="rId14" Type="http://schemas.openxmlformats.org/officeDocument/2006/relationships/hyperlink" Target="https://pge.sharepoint.com/:f:/r/sites/ODGTeam/Shared%20Documents/Conceptual%20Model/Gas%20Ontology%20Federated%20Team/Gas%20TIMP%20Leak%20Master%20Public%20Ontology?csf=1&amp;web=1&amp;e=903H54" TargetMode="External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1354</Words>
  <Characters>7721</Characters>
  <Application>Microsoft Office Word</Application>
  <DocSecurity>0</DocSecurity>
  <Lines>64</Lines>
  <Paragraphs>18</Paragraphs>
  <ScaleCrop>false</ScaleCrop>
  <Company>Pacific Gas and Electric Co</Company>
  <LinksUpToDate>false</LinksUpToDate>
  <CharactersWithSpaces>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Yin, Allen</dc:creator>
  <cp:keywords/>
  <dc:description/>
  <cp:lastModifiedBy>Yin, Allen</cp:lastModifiedBy>
  <cp:revision>1</cp:revision>
  <dcterms:created xsi:type="dcterms:W3CDTF">2023-11-01T19:22:00Z</dcterms:created>
  <dcterms:modified xsi:type="dcterms:W3CDTF">2023-11-01T19:23:00Z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fb56ae-b253-43b2-ae76-5b0fef4d3037_Enabled">
    <vt:lpwstr>true</vt:lpwstr>
  </property>
  <property fmtid="{D5CDD505-2E9C-101B-9397-08002B2CF9AE}" pid="3" name="MSIP_Label_64fb56ae-b253-43b2-ae76-5b0fef4d3037_SetDate">
    <vt:lpwstr>2023-11-01T19:23:14Z</vt:lpwstr>
  </property>
  <property fmtid="{D5CDD505-2E9C-101B-9397-08002B2CF9AE}" pid="4" name="MSIP_Label_64fb56ae-b253-43b2-ae76-5b0fef4d3037_Method">
    <vt:lpwstr>Privileged</vt:lpwstr>
  </property>
  <property fmtid="{D5CDD505-2E9C-101B-9397-08002B2CF9AE}" pid="5" name="MSIP_Label_64fb56ae-b253-43b2-ae76-5b0fef4d3037_Name">
    <vt:lpwstr>Internal (With Markings)</vt:lpwstr>
  </property>
  <property fmtid="{D5CDD505-2E9C-101B-9397-08002B2CF9AE}" pid="6" name="MSIP_Label_64fb56ae-b253-43b2-ae76-5b0fef4d3037_SiteId">
    <vt:lpwstr>44ae661a-ece6-41aa-bc96-7c2c85a08941</vt:lpwstr>
  </property>
  <property fmtid="{D5CDD505-2E9C-101B-9397-08002B2CF9AE}" pid="7" name="MSIP_Label_64fb56ae-b253-43b2-ae76-5b0fef4d3037_ActionId">
    <vt:lpwstr>d9e16db4-ce57-40f8-856f-551287287015</vt:lpwstr>
  </property>
  <property fmtid="{D5CDD505-2E9C-101B-9397-08002B2CF9AE}" pid="8" name="MSIP_Label_64fb56ae-b253-43b2-ae76-5b0fef4d3037_ContentBits">
    <vt:lpwstr>3</vt:lpwstr>
  </property>
</Properties>
</file>