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w:t>
      </w:r>
      <w:r w:rsidR="002E6B19" w:rsidRPr="002E6B19">
        <w:rPr>
          <w:rFonts w:ascii="黑体" w:eastAsia="黑体" w:hAnsi="黑体" w:cs="宋体" w:hint="eastAsia"/>
          <w:bCs/>
          <w:color w:val="000000"/>
          <w:kern w:val="0"/>
          <w:sz w:val="30"/>
          <w:szCs w:val="30"/>
        </w:rPr>
        <w:t>计算机学院</w:t>
      </w:r>
      <w:r w:rsidR="00971B0A">
        <w:rPr>
          <w:rFonts w:ascii="黑体" w:eastAsia="黑体" w:hAnsi="黑体" w:cs="宋体" w:hint="eastAsia"/>
          <w:bCs/>
          <w:color w:val="000000"/>
          <w:kern w:val="0"/>
          <w:sz w:val="30"/>
          <w:szCs w:val="30"/>
        </w:rPr>
        <w:t>计算机科学与技术</w:t>
      </w:r>
      <w:r w:rsidR="00515DE1">
        <w:rPr>
          <w:rFonts w:ascii="黑体" w:eastAsia="黑体" w:hAnsi="黑体" w:cs="宋体" w:hint="eastAsia"/>
          <w:bCs/>
          <w:color w:val="000000"/>
          <w:kern w:val="0"/>
          <w:sz w:val="30"/>
          <w:szCs w:val="30"/>
        </w:rPr>
        <w:t>专业</w:t>
      </w:r>
      <w:r w:rsidR="00D32192">
        <w:rPr>
          <w:rFonts w:ascii="黑体" w:eastAsia="黑体" w:hAnsi="黑体" w:cs="宋体" w:hint="eastAsia"/>
          <w:bCs/>
          <w:color w:val="000000"/>
          <w:kern w:val="0"/>
          <w:sz w:val="30"/>
          <w:szCs w:val="30"/>
        </w:rPr>
        <w:t>本科毕业设计答辩</w:t>
      </w:r>
      <w:r w:rsidR="00213C60">
        <w:rPr>
          <w:rFonts w:ascii="黑体" w:eastAsia="黑体" w:hAnsi="黑体" w:cs="宋体" w:hint="eastAsia"/>
          <w:bCs/>
          <w:color w:val="000000"/>
          <w:kern w:val="0"/>
          <w:sz w:val="30"/>
          <w:szCs w:val="30"/>
        </w:rPr>
        <w:t>成绩评分</w:t>
      </w:r>
      <w:r w:rsidR="00D32192">
        <w:rPr>
          <w:rFonts w:ascii="黑体" w:eastAsia="黑体" w:hAnsi="黑体" w:cs="宋体" w:hint="eastAsia"/>
          <w:bCs/>
          <w:color w:val="000000"/>
          <w:kern w:val="0"/>
          <w:sz w:val="30"/>
          <w:szCs w:val="30"/>
        </w:rPr>
        <w:t>表</w:t>
      </w:r>
    </w:p>
    <w:p w:rsidR="008C3688" w:rsidRPr="00BB0E28" w:rsidRDefault="00D32192" w:rsidP="00D32192">
      <w:pPr>
        <w:rPr>
          <w:rFonts w:ascii="黑体" w:eastAsia="黑体" w:hAnsi="黑体" w:cs="宋体"/>
          <w:bCs/>
          <w:color w:val="000000"/>
          <w:kern w:val="0"/>
          <w:sz w:val="24"/>
          <w:szCs w:val="24"/>
        </w:rPr>
      </w:pPr>
      <w:r w:rsidRPr="00BB0E28">
        <w:rPr>
          <w:rFonts w:ascii="黑体" w:eastAsia="黑体" w:hAnsi="黑体" w:cs="宋体" w:hint="eastAsia"/>
          <w:bCs/>
          <w:color w:val="000000"/>
          <w:kern w:val="0"/>
          <w:sz w:val="24"/>
          <w:szCs w:val="24"/>
        </w:rPr>
        <w:t>学生姓名：</w:t>
      </w:r>
      <w:r w:rsidR="00213C60" w:rsidRPr="00BB0E28">
        <w:rPr>
          <w:rFonts w:ascii="黑体" w:eastAsia="黑体" w:hAnsi="黑体" w:cs="宋体" w:hint="eastAsia"/>
          <w:bCs/>
          <w:color w:val="000000"/>
          <w:kern w:val="0"/>
          <w:sz w:val="24"/>
          <w:szCs w:val="24"/>
        </w:rPr>
        <w:t xml:space="preserve">          </w:t>
      </w:r>
      <w:r w:rsidR="00BB0E28">
        <w:rPr>
          <w:rFonts w:ascii="黑体" w:eastAsia="黑体" w:hAnsi="黑体" w:cs="宋体"/>
          <w:bCs/>
          <w:color w:val="000000"/>
          <w:kern w:val="0"/>
          <w:sz w:val="24"/>
          <w:szCs w:val="24"/>
        </w:rPr>
        <w:t xml:space="preserve">        </w:t>
      </w:r>
      <w:r w:rsidRPr="00BB0E28">
        <w:rPr>
          <w:rFonts w:ascii="黑体" w:eastAsia="黑体" w:hAnsi="黑体" w:cs="宋体" w:hint="eastAsia"/>
          <w:bCs/>
          <w:color w:val="000000"/>
          <w:kern w:val="0"/>
          <w:sz w:val="24"/>
          <w:szCs w:val="24"/>
        </w:rPr>
        <w:t>论文题目：</w:t>
      </w:r>
      <w:r w:rsidR="00213C60" w:rsidRPr="00BB0E28">
        <w:rPr>
          <w:rFonts w:ascii="黑体" w:eastAsia="黑体" w:hAnsi="黑体" w:cs="宋体" w:hint="eastAsia"/>
          <w:bCs/>
          <w:color w:val="000000"/>
          <w:kern w:val="0"/>
          <w:sz w:val="24"/>
          <w:szCs w:val="24"/>
        </w:rPr>
        <w:t xml:space="preserve">                                 </w:t>
      </w:r>
      <w:r w:rsidR="00213C60" w:rsidRPr="00BB0E28">
        <w:rPr>
          <w:rFonts w:ascii="黑体" w:eastAsia="黑体" w:hAnsi="黑体" w:cs="宋体"/>
          <w:bCs/>
          <w:color w:val="000000"/>
          <w:kern w:val="0"/>
          <w:sz w:val="24"/>
          <w:szCs w:val="24"/>
        </w:rPr>
        <w:t xml:space="preserve">     </w:t>
      </w:r>
      <w:r w:rsidR="00BB0E28">
        <w:rPr>
          <w:rFonts w:ascii="黑体" w:eastAsia="黑体" w:hAnsi="黑体" w:cs="宋体"/>
          <w:bCs/>
          <w:color w:val="000000"/>
          <w:kern w:val="0"/>
          <w:sz w:val="24"/>
          <w:szCs w:val="24"/>
        </w:rPr>
        <w:t xml:space="preserve">        </w:t>
      </w:r>
      <w:r w:rsidR="00A561FC">
        <w:rPr>
          <w:rFonts w:ascii="黑体" w:eastAsia="黑体" w:hAnsi="黑体" w:cs="宋体"/>
          <w:bCs/>
          <w:color w:val="000000"/>
          <w:kern w:val="0"/>
          <w:sz w:val="24"/>
          <w:szCs w:val="24"/>
        </w:rPr>
        <w:t xml:space="preserve">               </w:t>
      </w:r>
      <w:r w:rsidR="00213C60" w:rsidRPr="00BB0E28">
        <w:rPr>
          <w:rFonts w:ascii="黑体" w:eastAsia="黑体" w:hAnsi="黑体" w:cs="宋体"/>
          <w:bCs/>
          <w:color w:val="000000"/>
          <w:kern w:val="0"/>
          <w:sz w:val="24"/>
          <w:szCs w:val="24"/>
        </w:rPr>
        <w:t>班级</w:t>
      </w:r>
      <w:r w:rsidR="00213C60" w:rsidRPr="00BB0E28">
        <w:rPr>
          <w:rFonts w:ascii="黑体" w:eastAsia="黑体" w:hAnsi="黑体" w:cs="宋体" w:hint="eastAsia"/>
          <w:bCs/>
          <w:color w:val="000000"/>
          <w:kern w:val="0"/>
          <w:sz w:val="24"/>
          <w:szCs w:val="24"/>
        </w:rPr>
        <w:t>：</w:t>
      </w:r>
    </w:p>
    <w:tbl>
      <w:tblPr>
        <w:tblW w:w="48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2"/>
        <w:gridCol w:w="1840"/>
        <w:gridCol w:w="9217"/>
        <w:gridCol w:w="852"/>
      </w:tblGrid>
      <w:tr w:rsidR="00BB0E28" w:rsidRPr="008C3688" w:rsidTr="00BB0E28">
        <w:trPr>
          <w:jc w:val="center"/>
        </w:trPr>
        <w:tc>
          <w:tcPr>
            <w:tcW w:w="695" w:type="pct"/>
          </w:tcPr>
          <w:p w:rsidR="00BB0E28" w:rsidRPr="00BB0E28" w:rsidRDefault="00BB0E28" w:rsidP="00245777">
            <w:pPr>
              <w:jc w:val="center"/>
              <w:rPr>
                <w:rFonts w:asciiTheme="minorEastAsia" w:hAnsiTheme="minorEastAsia" w:cs="宋体"/>
                <w:b/>
                <w:color w:val="000000"/>
                <w:kern w:val="0"/>
                <w:sz w:val="24"/>
                <w:szCs w:val="24"/>
              </w:rPr>
            </w:pPr>
            <w:r w:rsidRPr="00BB0E28">
              <w:rPr>
                <w:rFonts w:asciiTheme="minorEastAsia" w:hAnsiTheme="minorEastAsia" w:cs="宋体" w:hint="eastAsia"/>
                <w:b/>
                <w:color w:val="000000"/>
                <w:kern w:val="0"/>
                <w:sz w:val="24"/>
                <w:szCs w:val="24"/>
              </w:rPr>
              <w:t>评价内容和权重</w:t>
            </w:r>
          </w:p>
        </w:tc>
        <w:tc>
          <w:tcPr>
            <w:tcW w:w="3997" w:type="pct"/>
            <w:gridSpan w:val="2"/>
            <w:vAlign w:val="center"/>
          </w:tcPr>
          <w:p w:rsidR="00BB0E28" w:rsidRPr="00BB0E28" w:rsidRDefault="00BB0E28" w:rsidP="00BB0E28">
            <w:pPr>
              <w:jc w:val="center"/>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具体</w:t>
            </w:r>
            <w:r w:rsidRPr="00BB0E28">
              <w:rPr>
                <w:rFonts w:asciiTheme="minorEastAsia" w:hAnsiTheme="minorEastAsia" w:cs="宋体" w:hint="eastAsia"/>
                <w:b/>
                <w:color w:val="000000"/>
                <w:kern w:val="0"/>
                <w:sz w:val="24"/>
                <w:szCs w:val="24"/>
              </w:rPr>
              <w:t>要求</w:t>
            </w:r>
          </w:p>
        </w:tc>
        <w:tc>
          <w:tcPr>
            <w:tcW w:w="308" w:type="pct"/>
            <w:vAlign w:val="center"/>
          </w:tcPr>
          <w:p w:rsidR="00BB0E28" w:rsidRPr="00BB0E28" w:rsidRDefault="00BB0E28" w:rsidP="00245777">
            <w:pPr>
              <w:jc w:val="center"/>
              <w:rPr>
                <w:rFonts w:asciiTheme="minorEastAsia" w:hAnsiTheme="minorEastAsia" w:cs="宋体"/>
                <w:b/>
                <w:color w:val="000000"/>
                <w:kern w:val="0"/>
                <w:sz w:val="24"/>
                <w:szCs w:val="24"/>
              </w:rPr>
            </w:pPr>
            <w:r w:rsidRPr="00BB0E28">
              <w:rPr>
                <w:rFonts w:asciiTheme="minorEastAsia" w:hAnsiTheme="minorEastAsia" w:cs="宋体" w:hint="eastAsia"/>
                <w:b/>
                <w:color w:val="000000"/>
                <w:kern w:val="0"/>
                <w:sz w:val="24"/>
                <w:szCs w:val="24"/>
              </w:rPr>
              <w:t>评分</w:t>
            </w:r>
          </w:p>
        </w:tc>
      </w:tr>
      <w:tr w:rsidR="00D857B4" w:rsidRPr="00D857B4" w:rsidTr="00BB0E28">
        <w:trPr>
          <w:jc w:val="center"/>
        </w:trPr>
        <w:tc>
          <w:tcPr>
            <w:tcW w:w="695" w:type="pct"/>
            <w:vMerge w:val="restart"/>
            <w:vAlign w:val="center"/>
          </w:tcPr>
          <w:p w:rsidR="00D857B4" w:rsidRDefault="00D857B4" w:rsidP="00D857B4">
            <w:pPr>
              <w:jc w:val="lef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毕业要求达成情况</w:t>
            </w:r>
          </w:p>
          <w:p w:rsidR="00BB0E28" w:rsidRPr="00D857B4" w:rsidRDefault="00BB0E28" w:rsidP="00BB0E28">
            <w:pPr>
              <w:jc w:val="left"/>
              <w:rPr>
                <w:rFonts w:asciiTheme="minorEastAsia" w:hAnsiTheme="minorEastAsia" w:cs="宋体"/>
                <w:color w:val="000000"/>
                <w:kern w:val="0"/>
                <w:szCs w:val="21"/>
              </w:rPr>
            </w:pPr>
            <w:r>
              <w:rPr>
                <w:rFonts w:ascii="宋体" w:hAnsi="宋体" w:hint="eastAsia"/>
              </w:rPr>
              <w:t>（最高分</w:t>
            </w:r>
            <w:r>
              <w:rPr>
                <w:rFonts w:ascii="宋体" w:hAnsi="宋体"/>
              </w:rPr>
              <w:t>70</w:t>
            </w:r>
            <w:r>
              <w:rPr>
                <w:rFonts w:ascii="宋体" w:hAnsi="宋体" w:hint="eastAsia"/>
              </w:rPr>
              <w:t>分）</w:t>
            </w:r>
          </w:p>
        </w:tc>
        <w:tc>
          <w:tcPr>
            <w:tcW w:w="665" w:type="pct"/>
            <w:vAlign w:val="center"/>
          </w:tcPr>
          <w:p w:rsidR="00D857B4" w:rsidRDefault="00D857B4" w:rsidP="00385DD2">
            <w:pPr>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2</w:t>
            </w:r>
            <w:r w:rsidRPr="00D857B4">
              <w:rPr>
                <w:rFonts w:asciiTheme="minorEastAsia" w:hAnsiTheme="minorEastAsia" w:cs="宋体" w:hint="eastAsia"/>
                <w:color w:val="000000"/>
                <w:kern w:val="0"/>
                <w:szCs w:val="21"/>
              </w:rPr>
              <w:t>-问题分析</w:t>
            </w:r>
          </w:p>
          <w:p w:rsidR="005868C3" w:rsidRPr="00D857B4" w:rsidRDefault="005868C3" w:rsidP="00385DD2">
            <w:pPr>
              <w:rPr>
                <w:rFonts w:asciiTheme="minorEastAsia" w:hAnsiTheme="minorEastAsia" w:cs="宋体"/>
                <w:color w:val="000000"/>
                <w:kern w:val="0"/>
                <w:szCs w:val="21"/>
              </w:rPr>
            </w:pPr>
            <w:r>
              <w:rPr>
                <w:rFonts w:asciiTheme="minorEastAsia" w:hAnsiTheme="minorEastAsia" w:cs="宋体" w:hint="eastAsia"/>
                <w:color w:val="000000"/>
                <w:kern w:val="0"/>
                <w:szCs w:val="21"/>
              </w:rPr>
              <w:t>（最高15分）</w:t>
            </w:r>
          </w:p>
        </w:tc>
        <w:tc>
          <w:tcPr>
            <w:tcW w:w="3332" w:type="pct"/>
            <w:vAlign w:val="center"/>
          </w:tcPr>
          <w:p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指标点2.1：能够将数学和自然科学基础知识应用于正确表述复杂计算机工程问题。</w:t>
            </w:r>
          </w:p>
          <w:p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指标点2.2：能够运用科学原理和方法，通过实验识别和判断复杂工程问题的关键环节与性能指标。</w:t>
            </w:r>
          </w:p>
          <w:p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指标点2.3：能够通过文献研究分析复杂计算机工程问题，能够进行抽象化，建立合理的模型。</w:t>
            </w:r>
          </w:p>
          <w:p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指标点2.4：能够针对工程问题的数学模型，计算其核心参数，分析其合理性、验证其有效性。</w:t>
            </w:r>
          </w:p>
          <w:p w:rsidR="00D857B4" w:rsidRPr="00D857B4" w:rsidRDefault="00D857B4" w:rsidP="008E500A">
            <w:pPr>
              <w:autoSpaceDE w:val="0"/>
              <w:autoSpaceDN w:val="0"/>
              <w:spacing w:line="240" w:lineRule="exact"/>
              <w:rPr>
                <w:rFonts w:asciiTheme="minorEastAsia" w:hAnsiTheme="minorEastAsia" w:cs="宋体"/>
                <w:b/>
                <w:color w:val="000000"/>
                <w:kern w:val="0"/>
                <w:szCs w:val="21"/>
              </w:rPr>
            </w:pPr>
            <w:r w:rsidRPr="00D857B4">
              <w:rPr>
                <w:rFonts w:asciiTheme="minorEastAsia" w:hAnsiTheme="minorEastAsia" w:cs="宋体" w:hint="eastAsia"/>
                <w:b/>
                <w:color w:val="000000"/>
                <w:kern w:val="0"/>
                <w:szCs w:val="21"/>
              </w:rPr>
              <w:t>注：只要支撑其中一个指标点即可。</w:t>
            </w:r>
            <w:r w:rsidR="005E2067">
              <w:rPr>
                <w:rFonts w:asciiTheme="minorEastAsia" w:hAnsiTheme="minorEastAsia" w:cs="宋体" w:hint="eastAsia"/>
                <w:b/>
                <w:color w:val="000000"/>
                <w:kern w:val="0"/>
                <w:szCs w:val="21"/>
              </w:rPr>
              <w:t>（其它删除）</w:t>
            </w:r>
          </w:p>
        </w:tc>
        <w:tc>
          <w:tcPr>
            <w:tcW w:w="308" w:type="pct"/>
            <w:vAlign w:val="center"/>
          </w:tcPr>
          <w:p w:rsidR="00D857B4" w:rsidRPr="00D857B4" w:rsidRDefault="00D857B4" w:rsidP="00385DD2">
            <w:pPr>
              <w:jc w:val="center"/>
              <w:rPr>
                <w:rFonts w:asciiTheme="minorEastAsia" w:hAnsiTheme="minorEastAsia" w:cs="宋体"/>
                <w:color w:val="000000"/>
                <w:kern w:val="0"/>
                <w:szCs w:val="21"/>
              </w:rPr>
            </w:pPr>
          </w:p>
        </w:tc>
      </w:tr>
      <w:tr w:rsidR="00D857B4" w:rsidRPr="00D857B4" w:rsidTr="00D857B4">
        <w:trPr>
          <w:trHeight w:val="20"/>
          <w:jc w:val="center"/>
        </w:trPr>
        <w:tc>
          <w:tcPr>
            <w:tcW w:w="695" w:type="pct"/>
            <w:vMerge/>
          </w:tcPr>
          <w:p w:rsidR="00D857B4" w:rsidRPr="00D857B4" w:rsidRDefault="00D857B4" w:rsidP="00385DD2">
            <w:pPr>
              <w:autoSpaceDE w:val="0"/>
              <w:autoSpaceDN w:val="0"/>
              <w:rPr>
                <w:rFonts w:asciiTheme="minorEastAsia" w:hAnsiTheme="minorEastAsia" w:cs="宋体"/>
                <w:color w:val="000000"/>
                <w:kern w:val="0"/>
                <w:szCs w:val="21"/>
              </w:rPr>
            </w:pPr>
          </w:p>
        </w:tc>
        <w:tc>
          <w:tcPr>
            <w:tcW w:w="665" w:type="pct"/>
            <w:vAlign w:val="center"/>
          </w:tcPr>
          <w:p w:rsid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3 </w:t>
            </w:r>
            <w:r w:rsidRPr="00D857B4">
              <w:rPr>
                <w:rFonts w:asciiTheme="minorEastAsia" w:hAnsiTheme="minorEastAsia" w:cs="宋体" w:hint="eastAsia"/>
                <w:color w:val="000000"/>
                <w:kern w:val="0"/>
                <w:szCs w:val="21"/>
              </w:rPr>
              <w:t>-设计</w:t>
            </w:r>
            <w:r w:rsidRPr="00D857B4">
              <w:rPr>
                <w:rFonts w:asciiTheme="minorEastAsia" w:hAnsiTheme="minorEastAsia" w:cs="宋体"/>
                <w:color w:val="000000"/>
                <w:kern w:val="0"/>
                <w:szCs w:val="21"/>
              </w:rPr>
              <w:t>/</w:t>
            </w:r>
            <w:r w:rsidRPr="00D857B4">
              <w:rPr>
                <w:rFonts w:asciiTheme="minorEastAsia" w:hAnsiTheme="minorEastAsia" w:cs="宋体" w:hint="eastAsia"/>
                <w:color w:val="000000"/>
                <w:kern w:val="0"/>
                <w:szCs w:val="21"/>
              </w:rPr>
              <w:t>开发解决方案</w:t>
            </w:r>
          </w:p>
          <w:p w:rsidR="005868C3" w:rsidRPr="00D857B4" w:rsidRDefault="005868C3" w:rsidP="00385DD2">
            <w:pPr>
              <w:autoSpaceDE w:val="0"/>
              <w:autoSpaceDN w:val="0"/>
              <w:rPr>
                <w:rFonts w:asciiTheme="minorEastAsia" w:hAnsiTheme="minorEastAsia" w:cs="宋体"/>
                <w:color w:val="000000"/>
                <w:kern w:val="0"/>
                <w:szCs w:val="21"/>
              </w:rPr>
            </w:pPr>
            <w:r>
              <w:rPr>
                <w:rFonts w:asciiTheme="minorEastAsia" w:hAnsiTheme="minorEastAsia" w:cs="宋体" w:hint="eastAsia"/>
                <w:color w:val="000000"/>
                <w:kern w:val="0"/>
                <w:szCs w:val="21"/>
              </w:rPr>
              <w:t>（最高25分）</w:t>
            </w:r>
          </w:p>
        </w:tc>
        <w:tc>
          <w:tcPr>
            <w:tcW w:w="3332" w:type="pct"/>
            <w:vAlign w:val="center"/>
          </w:tcPr>
          <w:p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指标点3.1：能够运用计算机系统的核心专业知识，从整体的角度设计复杂计算机工程问题的解决方案。</w:t>
            </w:r>
          </w:p>
          <w:p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指标点3.2：能够运用计算机系统软件的运作机理，设计满足特定需求的软件模块。</w:t>
            </w:r>
          </w:p>
          <w:p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指标点3.3：能够运用计算机硬件相关知识，解决软硬件结合工程问题。</w:t>
            </w:r>
          </w:p>
          <w:p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指标点3.4：掌握计算机网络及应用知识，能够选择合适的技术手段，运用于基于网络的应用系统的设计，并在其中体现创新思维。</w:t>
            </w:r>
          </w:p>
          <w:p w:rsidR="00D857B4" w:rsidRPr="00D857B4" w:rsidRDefault="00D857B4" w:rsidP="006C3CF0">
            <w:pPr>
              <w:autoSpaceDE w:val="0"/>
              <w:autoSpaceDN w:val="0"/>
              <w:spacing w:line="240" w:lineRule="exact"/>
              <w:rPr>
                <w:rFonts w:asciiTheme="minorEastAsia" w:hAnsiTheme="minorEastAsia" w:cs="宋体"/>
                <w:b/>
                <w:color w:val="000000"/>
                <w:kern w:val="0"/>
                <w:szCs w:val="21"/>
              </w:rPr>
            </w:pPr>
            <w:r w:rsidRPr="00D857B4">
              <w:rPr>
                <w:rFonts w:asciiTheme="minorEastAsia" w:hAnsiTheme="minorEastAsia" w:cs="宋体" w:hint="eastAsia"/>
                <w:b/>
                <w:color w:val="000000"/>
                <w:kern w:val="0"/>
                <w:szCs w:val="21"/>
              </w:rPr>
              <w:t>注：只要支撑其中一个指标点即可。</w:t>
            </w:r>
            <w:r w:rsidR="005E2067">
              <w:rPr>
                <w:rFonts w:asciiTheme="minorEastAsia" w:hAnsiTheme="minorEastAsia" w:cs="宋体" w:hint="eastAsia"/>
                <w:b/>
                <w:color w:val="000000"/>
                <w:kern w:val="0"/>
                <w:szCs w:val="21"/>
              </w:rPr>
              <w:t>（其它删除）</w:t>
            </w:r>
          </w:p>
        </w:tc>
        <w:tc>
          <w:tcPr>
            <w:tcW w:w="308" w:type="pct"/>
            <w:vAlign w:val="center"/>
          </w:tcPr>
          <w:p w:rsidR="00D857B4" w:rsidRPr="00D857B4" w:rsidRDefault="00D857B4" w:rsidP="00EA0F8F">
            <w:pPr>
              <w:jc w:val="center"/>
              <w:rPr>
                <w:rFonts w:asciiTheme="minorEastAsia" w:hAnsiTheme="minorEastAsia" w:cs="宋体"/>
                <w:color w:val="000000"/>
                <w:kern w:val="0"/>
                <w:szCs w:val="21"/>
              </w:rPr>
            </w:pPr>
          </w:p>
        </w:tc>
      </w:tr>
      <w:tr w:rsidR="00D857B4" w:rsidRPr="00D857B4" w:rsidTr="00D857B4">
        <w:trPr>
          <w:trHeight w:val="20"/>
          <w:jc w:val="center"/>
        </w:trPr>
        <w:tc>
          <w:tcPr>
            <w:tcW w:w="695" w:type="pct"/>
            <w:vMerge/>
          </w:tcPr>
          <w:p w:rsidR="00D857B4" w:rsidRPr="00D857B4" w:rsidRDefault="00D857B4" w:rsidP="009B08B0">
            <w:pPr>
              <w:autoSpaceDE w:val="0"/>
              <w:autoSpaceDN w:val="0"/>
              <w:rPr>
                <w:rFonts w:asciiTheme="minorEastAsia" w:hAnsiTheme="minorEastAsia" w:cs="宋体"/>
                <w:color w:val="000000"/>
                <w:kern w:val="0"/>
                <w:szCs w:val="21"/>
              </w:rPr>
            </w:pPr>
          </w:p>
        </w:tc>
        <w:tc>
          <w:tcPr>
            <w:tcW w:w="665" w:type="pct"/>
            <w:vMerge w:val="restart"/>
            <w:vAlign w:val="center"/>
          </w:tcPr>
          <w:p w:rsidR="00D857B4" w:rsidRPr="00D857B4" w:rsidRDefault="00D857B4" w:rsidP="005868C3">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 4 - 研究</w:t>
            </w:r>
            <w:r w:rsidR="005868C3">
              <w:rPr>
                <w:rFonts w:asciiTheme="minorEastAsia" w:hAnsiTheme="minorEastAsia" w:cs="宋体" w:hint="eastAsia"/>
                <w:color w:val="000000"/>
                <w:kern w:val="0"/>
                <w:szCs w:val="21"/>
              </w:rPr>
              <w:t>（最高</w:t>
            </w:r>
            <w:r w:rsidR="005868C3">
              <w:rPr>
                <w:rFonts w:asciiTheme="minorEastAsia" w:hAnsiTheme="minorEastAsia" w:cs="宋体"/>
                <w:color w:val="000000"/>
                <w:kern w:val="0"/>
                <w:szCs w:val="21"/>
              </w:rPr>
              <w:t>10</w:t>
            </w:r>
            <w:r w:rsidR="005868C3">
              <w:rPr>
                <w:rFonts w:asciiTheme="minorEastAsia" w:hAnsiTheme="minorEastAsia" w:cs="宋体" w:hint="eastAsia"/>
                <w:color w:val="000000"/>
                <w:kern w:val="0"/>
                <w:szCs w:val="21"/>
              </w:rPr>
              <w:t>分）</w:t>
            </w:r>
          </w:p>
        </w:tc>
        <w:tc>
          <w:tcPr>
            <w:tcW w:w="3332" w:type="pct"/>
            <w:vAlign w:val="center"/>
          </w:tcPr>
          <w:p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指标点4.1：针对特定工程问题需求，能够通过相关专业文献研究和分析该问题，并进行技术跟踪和现状综述。</w:t>
            </w:r>
            <w:r w:rsidR="005D7502" w:rsidRPr="002F1056">
              <w:rPr>
                <w:rFonts w:asciiTheme="minorEastAsia" w:hAnsiTheme="minorEastAsia" w:cs="宋体" w:hint="eastAsia"/>
                <w:color w:val="000000"/>
                <w:kern w:val="0"/>
                <w:szCs w:val="21"/>
              </w:rPr>
              <w:t>（5分）</w:t>
            </w:r>
          </w:p>
        </w:tc>
        <w:tc>
          <w:tcPr>
            <w:tcW w:w="308" w:type="pct"/>
            <w:vAlign w:val="center"/>
          </w:tcPr>
          <w:p w:rsidR="00D857B4" w:rsidRPr="00D857B4" w:rsidRDefault="00D857B4" w:rsidP="00385DD2">
            <w:pPr>
              <w:jc w:val="center"/>
              <w:rPr>
                <w:rFonts w:asciiTheme="minorEastAsia" w:hAnsiTheme="minorEastAsia" w:cs="宋体"/>
                <w:color w:val="000000"/>
                <w:kern w:val="0"/>
                <w:szCs w:val="21"/>
              </w:rPr>
            </w:pPr>
          </w:p>
        </w:tc>
      </w:tr>
      <w:tr w:rsidR="00D857B4" w:rsidRPr="00D857B4" w:rsidTr="00D857B4">
        <w:trPr>
          <w:trHeight w:val="20"/>
          <w:jc w:val="center"/>
        </w:trPr>
        <w:tc>
          <w:tcPr>
            <w:tcW w:w="695" w:type="pct"/>
            <w:vMerge/>
          </w:tcPr>
          <w:p w:rsidR="00D857B4" w:rsidRPr="00D857B4" w:rsidRDefault="00D857B4" w:rsidP="009B08B0">
            <w:pPr>
              <w:autoSpaceDE w:val="0"/>
              <w:autoSpaceDN w:val="0"/>
              <w:rPr>
                <w:rFonts w:asciiTheme="minorEastAsia" w:hAnsiTheme="minorEastAsia" w:cs="宋体"/>
                <w:color w:val="000000"/>
                <w:kern w:val="0"/>
                <w:szCs w:val="21"/>
              </w:rPr>
            </w:pPr>
          </w:p>
        </w:tc>
        <w:tc>
          <w:tcPr>
            <w:tcW w:w="665" w:type="pct"/>
            <w:vMerge/>
            <w:vAlign w:val="center"/>
          </w:tcPr>
          <w:p w:rsidR="00D857B4" w:rsidRPr="00D857B4" w:rsidRDefault="00D857B4" w:rsidP="009B08B0">
            <w:pPr>
              <w:autoSpaceDE w:val="0"/>
              <w:autoSpaceDN w:val="0"/>
              <w:rPr>
                <w:rFonts w:asciiTheme="minorEastAsia" w:hAnsiTheme="minorEastAsia" w:cs="宋体"/>
                <w:color w:val="000000"/>
                <w:kern w:val="0"/>
                <w:szCs w:val="21"/>
              </w:rPr>
            </w:pPr>
          </w:p>
        </w:tc>
        <w:tc>
          <w:tcPr>
            <w:tcW w:w="3332" w:type="pct"/>
            <w:vAlign w:val="center"/>
          </w:tcPr>
          <w:p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指标点4.4：能够对实验现象、数据进行归纳、分析及深入研究，并得出有效结论。</w:t>
            </w:r>
            <w:r w:rsidR="005D7502" w:rsidRPr="002F1056">
              <w:rPr>
                <w:rFonts w:asciiTheme="minorEastAsia" w:hAnsiTheme="minorEastAsia" w:cs="宋体" w:hint="eastAsia"/>
                <w:color w:val="000000"/>
                <w:kern w:val="0"/>
                <w:szCs w:val="21"/>
              </w:rPr>
              <w:t>（5分）</w:t>
            </w:r>
            <w:bookmarkStart w:id="0" w:name="_GoBack"/>
            <w:bookmarkEnd w:id="0"/>
          </w:p>
        </w:tc>
        <w:tc>
          <w:tcPr>
            <w:tcW w:w="308" w:type="pct"/>
            <w:vAlign w:val="center"/>
          </w:tcPr>
          <w:p w:rsidR="00D857B4" w:rsidRPr="00D857B4" w:rsidRDefault="00D857B4" w:rsidP="00385DD2">
            <w:pPr>
              <w:jc w:val="center"/>
              <w:rPr>
                <w:rFonts w:asciiTheme="minorEastAsia" w:hAnsiTheme="minorEastAsia" w:cs="宋体"/>
                <w:color w:val="000000"/>
                <w:kern w:val="0"/>
                <w:szCs w:val="21"/>
              </w:rPr>
            </w:pPr>
          </w:p>
        </w:tc>
      </w:tr>
      <w:tr w:rsidR="00D857B4" w:rsidRPr="00D857B4" w:rsidTr="00D857B4">
        <w:trPr>
          <w:trHeight w:val="20"/>
          <w:jc w:val="center"/>
        </w:trPr>
        <w:tc>
          <w:tcPr>
            <w:tcW w:w="695" w:type="pct"/>
            <w:vMerge/>
          </w:tcPr>
          <w:p w:rsidR="00D857B4" w:rsidRPr="00D857B4" w:rsidRDefault="00D857B4" w:rsidP="00385DD2">
            <w:pPr>
              <w:autoSpaceDE w:val="0"/>
              <w:autoSpaceDN w:val="0"/>
              <w:rPr>
                <w:rFonts w:asciiTheme="minorEastAsia" w:hAnsiTheme="minorEastAsia" w:cs="宋体"/>
                <w:color w:val="000000"/>
                <w:kern w:val="0"/>
                <w:szCs w:val="21"/>
              </w:rPr>
            </w:pPr>
          </w:p>
        </w:tc>
        <w:tc>
          <w:tcPr>
            <w:tcW w:w="665" w:type="pct"/>
            <w:vMerge w:val="restart"/>
            <w:vAlign w:val="center"/>
          </w:tcPr>
          <w:p w:rsidR="00D857B4" w:rsidRP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6</w:t>
            </w:r>
            <w:r w:rsidRPr="00D857B4">
              <w:rPr>
                <w:rFonts w:asciiTheme="minorEastAsia" w:hAnsiTheme="minorEastAsia" w:cs="宋体" w:hint="eastAsia"/>
                <w:color w:val="000000"/>
                <w:kern w:val="0"/>
                <w:szCs w:val="21"/>
              </w:rPr>
              <w:t>-工程与社会</w:t>
            </w:r>
            <w:r w:rsidR="00280E95">
              <w:rPr>
                <w:rFonts w:asciiTheme="minorEastAsia" w:hAnsiTheme="minorEastAsia" w:cs="宋体" w:hint="eastAsia"/>
                <w:color w:val="000000"/>
                <w:kern w:val="0"/>
                <w:szCs w:val="21"/>
              </w:rPr>
              <w:t>（最高5分）</w:t>
            </w:r>
          </w:p>
        </w:tc>
        <w:tc>
          <w:tcPr>
            <w:tcW w:w="3332" w:type="pct"/>
            <w:vAlign w:val="center"/>
          </w:tcPr>
          <w:p w:rsidR="00D857B4" w:rsidRPr="00D857B4" w:rsidRDefault="00D857B4" w:rsidP="00021905">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指标点6.1：能够了解社会发展形势，能够在工程实践中理解应承担的社会责任。</w:t>
            </w:r>
            <w:r w:rsidR="00386F03">
              <w:rPr>
                <w:rFonts w:asciiTheme="minorEastAsia" w:hAnsiTheme="minorEastAsia" w:cs="宋体" w:hint="eastAsia"/>
                <w:color w:val="000000"/>
                <w:kern w:val="0"/>
                <w:szCs w:val="21"/>
              </w:rPr>
              <w:t>（2.5分）</w:t>
            </w:r>
          </w:p>
        </w:tc>
        <w:tc>
          <w:tcPr>
            <w:tcW w:w="308" w:type="pct"/>
            <w:vAlign w:val="center"/>
          </w:tcPr>
          <w:p w:rsidR="00D857B4" w:rsidRPr="00D857B4" w:rsidRDefault="00D857B4" w:rsidP="00385DD2">
            <w:pPr>
              <w:jc w:val="center"/>
              <w:rPr>
                <w:rFonts w:asciiTheme="minorEastAsia" w:hAnsiTheme="minorEastAsia" w:cs="宋体"/>
                <w:color w:val="000000"/>
                <w:kern w:val="0"/>
                <w:szCs w:val="21"/>
              </w:rPr>
            </w:pPr>
          </w:p>
        </w:tc>
      </w:tr>
      <w:tr w:rsidR="00D857B4" w:rsidRPr="00D857B4" w:rsidTr="00D857B4">
        <w:trPr>
          <w:trHeight w:val="20"/>
          <w:jc w:val="center"/>
        </w:trPr>
        <w:tc>
          <w:tcPr>
            <w:tcW w:w="695" w:type="pct"/>
            <w:vMerge/>
          </w:tcPr>
          <w:p w:rsidR="00D857B4" w:rsidRPr="00D857B4" w:rsidRDefault="00D857B4" w:rsidP="00385DD2">
            <w:pPr>
              <w:autoSpaceDE w:val="0"/>
              <w:autoSpaceDN w:val="0"/>
              <w:rPr>
                <w:rFonts w:asciiTheme="minorEastAsia" w:hAnsiTheme="minorEastAsia" w:cs="宋体"/>
                <w:color w:val="000000"/>
                <w:kern w:val="0"/>
                <w:szCs w:val="21"/>
              </w:rPr>
            </w:pPr>
          </w:p>
        </w:tc>
        <w:tc>
          <w:tcPr>
            <w:tcW w:w="665" w:type="pct"/>
            <w:vMerge/>
            <w:vAlign w:val="center"/>
          </w:tcPr>
          <w:p w:rsidR="00D857B4" w:rsidRPr="00D857B4" w:rsidRDefault="00D857B4" w:rsidP="00385DD2">
            <w:pPr>
              <w:autoSpaceDE w:val="0"/>
              <w:autoSpaceDN w:val="0"/>
              <w:rPr>
                <w:rFonts w:asciiTheme="minorEastAsia" w:hAnsiTheme="minorEastAsia" w:cs="宋体"/>
                <w:color w:val="000000"/>
                <w:kern w:val="0"/>
                <w:szCs w:val="21"/>
              </w:rPr>
            </w:pPr>
          </w:p>
        </w:tc>
        <w:tc>
          <w:tcPr>
            <w:tcW w:w="3332" w:type="pct"/>
            <w:vAlign w:val="center"/>
          </w:tcPr>
          <w:p w:rsidR="00D857B4" w:rsidRPr="00D857B4" w:rsidRDefault="00D857B4" w:rsidP="00021905">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指标点6.3：能够了解工程项目背景，采用适当方式评价计算机专业工程实践和复杂问题解决方案对社会、健康、安全和文化的影响。</w:t>
            </w:r>
            <w:r w:rsidR="00386F03">
              <w:rPr>
                <w:rFonts w:asciiTheme="minorEastAsia" w:hAnsiTheme="minorEastAsia" w:cs="宋体" w:hint="eastAsia"/>
                <w:color w:val="000000"/>
                <w:kern w:val="0"/>
                <w:szCs w:val="21"/>
              </w:rPr>
              <w:t>（2.5分）</w:t>
            </w:r>
          </w:p>
        </w:tc>
        <w:tc>
          <w:tcPr>
            <w:tcW w:w="308" w:type="pct"/>
            <w:vAlign w:val="center"/>
          </w:tcPr>
          <w:p w:rsidR="00D857B4" w:rsidRPr="00D857B4" w:rsidRDefault="00D857B4" w:rsidP="00385DD2">
            <w:pPr>
              <w:jc w:val="center"/>
              <w:rPr>
                <w:rFonts w:asciiTheme="minorEastAsia" w:hAnsiTheme="minorEastAsia" w:cs="宋体"/>
                <w:color w:val="000000"/>
                <w:kern w:val="0"/>
                <w:szCs w:val="21"/>
              </w:rPr>
            </w:pPr>
          </w:p>
        </w:tc>
      </w:tr>
      <w:tr w:rsidR="00D857B4" w:rsidRPr="00D857B4" w:rsidTr="00D857B4">
        <w:trPr>
          <w:trHeight w:val="20"/>
          <w:jc w:val="center"/>
        </w:trPr>
        <w:tc>
          <w:tcPr>
            <w:tcW w:w="695" w:type="pct"/>
            <w:vMerge/>
          </w:tcPr>
          <w:p w:rsidR="00D857B4" w:rsidRPr="00D857B4" w:rsidRDefault="00D857B4" w:rsidP="00385DD2">
            <w:pPr>
              <w:autoSpaceDE w:val="0"/>
              <w:autoSpaceDN w:val="0"/>
              <w:rPr>
                <w:rFonts w:asciiTheme="minorEastAsia" w:hAnsiTheme="minorEastAsia" w:cs="宋体"/>
                <w:color w:val="000000"/>
                <w:kern w:val="0"/>
                <w:szCs w:val="21"/>
              </w:rPr>
            </w:pPr>
          </w:p>
        </w:tc>
        <w:tc>
          <w:tcPr>
            <w:tcW w:w="665" w:type="pct"/>
            <w:vAlign w:val="center"/>
          </w:tcPr>
          <w:p w:rsidR="00D857B4" w:rsidRP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10 </w:t>
            </w:r>
            <w:r w:rsidRPr="00D857B4">
              <w:rPr>
                <w:rFonts w:asciiTheme="minorEastAsia" w:hAnsiTheme="minorEastAsia" w:cs="宋体" w:hint="eastAsia"/>
                <w:color w:val="000000"/>
                <w:kern w:val="0"/>
                <w:szCs w:val="21"/>
              </w:rPr>
              <w:t>-沟通</w:t>
            </w:r>
            <w:r w:rsidR="00280E95">
              <w:rPr>
                <w:rFonts w:asciiTheme="minorEastAsia" w:hAnsiTheme="minorEastAsia" w:cs="宋体" w:hint="eastAsia"/>
                <w:color w:val="000000"/>
                <w:kern w:val="0"/>
                <w:szCs w:val="21"/>
              </w:rPr>
              <w:t>（最高5分）</w:t>
            </w:r>
          </w:p>
        </w:tc>
        <w:tc>
          <w:tcPr>
            <w:tcW w:w="3332" w:type="pct"/>
            <w:vAlign w:val="center"/>
          </w:tcPr>
          <w:p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指标点10.2：能够与业界同行就复杂计算机工程问题进行有效沟通和交流，能够通过撰写报告、设计文稿，陈述发言等方式清晰表述计算机软硬件系统工程的解决方案，并能回答质询。</w:t>
            </w:r>
          </w:p>
        </w:tc>
        <w:tc>
          <w:tcPr>
            <w:tcW w:w="308" w:type="pct"/>
            <w:vAlign w:val="center"/>
          </w:tcPr>
          <w:p w:rsidR="00D857B4" w:rsidRPr="00D857B4" w:rsidRDefault="00D857B4" w:rsidP="000F4ADD">
            <w:pPr>
              <w:jc w:val="center"/>
              <w:rPr>
                <w:rFonts w:asciiTheme="minorEastAsia" w:hAnsiTheme="minorEastAsia" w:cs="宋体"/>
                <w:color w:val="000000"/>
                <w:kern w:val="0"/>
                <w:szCs w:val="21"/>
              </w:rPr>
            </w:pPr>
          </w:p>
        </w:tc>
      </w:tr>
      <w:tr w:rsidR="00D857B4" w:rsidRPr="00D857B4" w:rsidTr="00D857B4">
        <w:trPr>
          <w:trHeight w:val="20"/>
          <w:jc w:val="center"/>
        </w:trPr>
        <w:tc>
          <w:tcPr>
            <w:tcW w:w="695" w:type="pct"/>
            <w:vMerge/>
          </w:tcPr>
          <w:p w:rsidR="00D857B4" w:rsidRPr="00D857B4" w:rsidRDefault="00D857B4" w:rsidP="00385DD2">
            <w:pPr>
              <w:autoSpaceDE w:val="0"/>
              <w:autoSpaceDN w:val="0"/>
              <w:rPr>
                <w:rFonts w:asciiTheme="minorEastAsia" w:hAnsiTheme="minorEastAsia" w:cs="宋体"/>
                <w:color w:val="000000"/>
                <w:kern w:val="0"/>
                <w:szCs w:val="21"/>
              </w:rPr>
            </w:pPr>
          </w:p>
        </w:tc>
        <w:tc>
          <w:tcPr>
            <w:tcW w:w="665" w:type="pct"/>
            <w:vAlign w:val="center"/>
          </w:tcPr>
          <w:p w:rsidR="00D857B4" w:rsidRP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12 </w:t>
            </w:r>
            <w:r w:rsidRPr="00D857B4">
              <w:rPr>
                <w:rFonts w:asciiTheme="minorEastAsia" w:hAnsiTheme="minorEastAsia" w:cs="宋体" w:hint="eastAsia"/>
                <w:color w:val="000000"/>
                <w:kern w:val="0"/>
                <w:szCs w:val="21"/>
              </w:rPr>
              <w:t>-终身学习</w:t>
            </w:r>
            <w:r w:rsidR="00280E95">
              <w:rPr>
                <w:rFonts w:asciiTheme="minorEastAsia" w:hAnsiTheme="minorEastAsia" w:cs="宋体" w:hint="eastAsia"/>
                <w:color w:val="000000"/>
                <w:kern w:val="0"/>
                <w:szCs w:val="21"/>
              </w:rPr>
              <w:t>（最高10分）</w:t>
            </w:r>
          </w:p>
        </w:tc>
        <w:tc>
          <w:tcPr>
            <w:tcW w:w="3332" w:type="pct"/>
            <w:vAlign w:val="center"/>
          </w:tcPr>
          <w:p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指标点12.1：能够认识到自我探索和终身学习的必要性，具有自主学习和终身学习意识，具有不断学习和适应发展的能力。</w:t>
            </w:r>
          </w:p>
        </w:tc>
        <w:tc>
          <w:tcPr>
            <w:tcW w:w="308" w:type="pct"/>
            <w:vAlign w:val="center"/>
          </w:tcPr>
          <w:p w:rsidR="00D857B4" w:rsidRPr="00D857B4" w:rsidRDefault="00D857B4" w:rsidP="00782AF5">
            <w:pPr>
              <w:jc w:val="center"/>
              <w:rPr>
                <w:rFonts w:asciiTheme="minorEastAsia" w:hAnsiTheme="minorEastAsia" w:cs="宋体"/>
                <w:color w:val="000000"/>
                <w:kern w:val="0"/>
                <w:szCs w:val="21"/>
              </w:rPr>
            </w:pPr>
          </w:p>
        </w:tc>
      </w:tr>
      <w:tr w:rsidR="00BB0E28" w:rsidRPr="00871C49" w:rsidTr="00BB0E28">
        <w:trPr>
          <w:trHeight w:val="20"/>
          <w:jc w:val="center"/>
        </w:trPr>
        <w:tc>
          <w:tcPr>
            <w:tcW w:w="695" w:type="pct"/>
            <w:vAlign w:val="center"/>
          </w:tcPr>
          <w:p w:rsidR="00BB0E28" w:rsidRDefault="00BB0E28" w:rsidP="00D857B4">
            <w:pPr>
              <w:spacing w:line="300" w:lineRule="atLeast"/>
              <w:jc w:val="left"/>
              <w:rPr>
                <w:rFonts w:ascii="宋体" w:hAnsi="宋体"/>
              </w:rPr>
            </w:pPr>
            <w:r>
              <w:rPr>
                <w:rFonts w:ascii="宋体" w:hAnsi="宋体" w:hint="eastAsia"/>
              </w:rPr>
              <w:t>科学作风及写作水平</w:t>
            </w:r>
          </w:p>
          <w:p w:rsidR="00BB0E28" w:rsidRDefault="00BB0E28" w:rsidP="00BB0E28">
            <w:pPr>
              <w:spacing w:line="300" w:lineRule="exact"/>
              <w:rPr>
                <w:rFonts w:ascii="宋体" w:hAnsi="宋体"/>
              </w:rPr>
            </w:pPr>
            <w:r>
              <w:rPr>
                <w:rFonts w:ascii="宋体" w:hAnsi="宋体" w:hint="eastAsia"/>
              </w:rPr>
              <w:t>(最高分15分)</w:t>
            </w:r>
          </w:p>
        </w:tc>
        <w:tc>
          <w:tcPr>
            <w:tcW w:w="3997" w:type="pct"/>
            <w:gridSpan w:val="2"/>
          </w:tcPr>
          <w:p w:rsidR="00BB0E28" w:rsidRDefault="00BB0E28" w:rsidP="00D857B4">
            <w:pPr>
              <w:spacing w:line="400" w:lineRule="exact"/>
              <w:rPr>
                <w:rFonts w:ascii="宋体" w:hAnsi="宋体"/>
              </w:rPr>
            </w:pPr>
            <w:r>
              <w:rPr>
                <w:rFonts w:ascii="宋体" w:hAnsi="宋体" w:hint="eastAsia"/>
              </w:rPr>
              <w:t>1．工作扎实可靠，逻辑性强，分析问题严谨正确；（最高分9分）</w:t>
            </w:r>
          </w:p>
          <w:p w:rsidR="00BB0E28" w:rsidRDefault="00BB0E28" w:rsidP="00D857B4">
            <w:pPr>
              <w:spacing w:line="400" w:lineRule="exact"/>
              <w:rPr>
                <w:rFonts w:ascii="宋体" w:hAnsi="宋体"/>
              </w:rPr>
            </w:pPr>
            <w:r>
              <w:rPr>
                <w:rFonts w:ascii="宋体" w:hAnsi="宋体" w:hint="eastAsia"/>
              </w:rPr>
              <w:t>2．论文写作规范，层次分明，重点突出，阐述清楚；（最高分4.5分）</w:t>
            </w:r>
          </w:p>
          <w:p w:rsidR="00BB0E28" w:rsidRPr="00A15ABF" w:rsidRDefault="00BB0E28" w:rsidP="00D857B4">
            <w:pPr>
              <w:autoSpaceDE w:val="0"/>
              <w:autoSpaceDN w:val="0"/>
              <w:spacing w:line="240" w:lineRule="exact"/>
              <w:rPr>
                <w:rFonts w:ascii="仿宋_GB2312" w:eastAsia="仿宋_GB2312" w:hAnsi="宋体" w:cs="宋体"/>
                <w:color w:val="000000"/>
                <w:kern w:val="0"/>
                <w:sz w:val="24"/>
                <w:szCs w:val="24"/>
              </w:rPr>
            </w:pPr>
            <w:r>
              <w:rPr>
                <w:rFonts w:ascii="宋体" w:hAnsi="宋体" w:hint="eastAsia"/>
              </w:rPr>
              <w:t>3．版面质量好。（最高分1.5分）</w:t>
            </w:r>
          </w:p>
        </w:tc>
        <w:tc>
          <w:tcPr>
            <w:tcW w:w="308" w:type="pct"/>
            <w:vAlign w:val="center"/>
          </w:tcPr>
          <w:p w:rsidR="00BB0E28" w:rsidRDefault="00BB0E28" w:rsidP="00D857B4">
            <w:pPr>
              <w:jc w:val="center"/>
              <w:rPr>
                <w:rFonts w:ascii="仿宋_GB2312" w:eastAsia="仿宋_GB2312" w:hAnsi="宋体" w:cs="宋体"/>
                <w:color w:val="000000"/>
                <w:kern w:val="0"/>
                <w:sz w:val="24"/>
                <w:szCs w:val="24"/>
              </w:rPr>
            </w:pPr>
          </w:p>
        </w:tc>
      </w:tr>
      <w:tr w:rsidR="00BB0E28" w:rsidRPr="00871C49" w:rsidTr="00BB0E28">
        <w:trPr>
          <w:trHeight w:val="20"/>
          <w:jc w:val="center"/>
        </w:trPr>
        <w:tc>
          <w:tcPr>
            <w:tcW w:w="695" w:type="pct"/>
          </w:tcPr>
          <w:p w:rsidR="00BB0E28" w:rsidRDefault="00BB0E28" w:rsidP="00385DD2">
            <w:pPr>
              <w:autoSpaceDE w:val="0"/>
              <w:autoSpaceDN w:val="0"/>
              <w:rPr>
                <w:rFonts w:ascii="宋体" w:hAnsi="宋体"/>
              </w:rPr>
            </w:pPr>
            <w:r>
              <w:rPr>
                <w:rFonts w:ascii="宋体" w:hAnsi="宋体" w:hint="eastAsia"/>
              </w:rPr>
              <w:t>论文报告与答辩</w:t>
            </w:r>
          </w:p>
          <w:p w:rsidR="00BB0E28" w:rsidRPr="008C3688" w:rsidRDefault="00BB0E28" w:rsidP="00385DD2">
            <w:pPr>
              <w:autoSpaceDE w:val="0"/>
              <w:autoSpaceDN w:val="0"/>
              <w:rPr>
                <w:rFonts w:ascii="仿宋_GB2312" w:eastAsia="仿宋_GB2312" w:hAnsi="宋体" w:cs="宋体"/>
                <w:color w:val="000000"/>
                <w:kern w:val="0"/>
                <w:sz w:val="24"/>
                <w:szCs w:val="24"/>
              </w:rPr>
            </w:pPr>
            <w:r>
              <w:rPr>
                <w:rFonts w:ascii="宋体" w:hAnsi="宋体" w:hint="eastAsia"/>
              </w:rPr>
              <w:t>（最高分15分）</w:t>
            </w:r>
          </w:p>
        </w:tc>
        <w:tc>
          <w:tcPr>
            <w:tcW w:w="3997" w:type="pct"/>
            <w:gridSpan w:val="2"/>
            <w:vAlign w:val="center"/>
          </w:tcPr>
          <w:p w:rsidR="00BB0E28" w:rsidRPr="00A15ABF" w:rsidRDefault="00BB0E28" w:rsidP="008C3688">
            <w:pPr>
              <w:autoSpaceDE w:val="0"/>
              <w:autoSpaceDN w:val="0"/>
              <w:spacing w:line="240" w:lineRule="exact"/>
              <w:rPr>
                <w:rFonts w:ascii="仿宋_GB2312" w:eastAsia="仿宋_GB2312" w:hAnsi="宋体" w:cs="宋体"/>
                <w:color w:val="000000"/>
                <w:kern w:val="0"/>
                <w:sz w:val="24"/>
                <w:szCs w:val="24"/>
              </w:rPr>
            </w:pPr>
            <w:r>
              <w:rPr>
                <w:rFonts w:ascii="宋体" w:hAnsi="宋体" w:hint="eastAsia"/>
              </w:rPr>
              <w:t>陈述清楚，能较好地回答问题，掌握时间适当。</w:t>
            </w:r>
          </w:p>
        </w:tc>
        <w:tc>
          <w:tcPr>
            <w:tcW w:w="308" w:type="pct"/>
            <w:vAlign w:val="center"/>
          </w:tcPr>
          <w:p w:rsidR="00BB0E28" w:rsidRDefault="00BB0E28" w:rsidP="00782AF5">
            <w:pPr>
              <w:jc w:val="center"/>
              <w:rPr>
                <w:rFonts w:ascii="仿宋_GB2312" w:eastAsia="仿宋_GB2312" w:hAnsi="宋体" w:cs="宋体"/>
                <w:color w:val="000000"/>
                <w:kern w:val="0"/>
                <w:sz w:val="24"/>
                <w:szCs w:val="24"/>
              </w:rPr>
            </w:pPr>
          </w:p>
        </w:tc>
      </w:tr>
      <w:tr w:rsidR="00BB0E28" w:rsidRPr="00871C49" w:rsidTr="00BB0E28">
        <w:trPr>
          <w:trHeight w:val="389"/>
          <w:jc w:val="center"/>
        </w:trPr>
        <w:tc>
          <w:tcPr>
            <w:tcW w:w="4692" w:type="pct"/>
            <w:gridSpan w:val="3"/>
            <w:vAlign w:val="center"/>
          </w:tcPr>
          <w:p w:rsidR="00BB0E28" w:rsidRDefault="00BB0E28" w:rsidP="008C3688">
            <w:pPr>
              <w:autoSpaceDE w:val="0"/>
              <w:autoSpaceDN w:val="0"/>
              <w:spacing w:line="240" w:lineRule="exact"/>
              <w:rPr>
                <w:rFonts w:ascii="宋体" w:hAnsi="宋体"/>
              </w:rPr>
            </w:pPr>
            <w:r>
              <w:rPr>
                <w:rFonts w:ascii="黑体" w:eastAsia="黑体" w:hint="eastAsia"/>
                <w:sz w:val="24"/>
              </w:rPr>
              <w:t>答 辩 成 绩（上述各项成绩和）</w:t>
            </w:r>
          </w:p>
        </w:tc>
        <w:tc>
          <w:tcPr>
            <w:tcW w:w="308" w:type="pct"/>
            <w:vAlign w:val="center"/>
          </w:tcPr>
          <w:p w:rsidR="00BB0E28" w:rsidRDefault="00BB0E28" w:rsidP="00782AF5">
            <w:pPr>
              <w:jc w:val="center"/>
              <w:rPr>
                <w:rFonts w:ascii="仿宋_GB2312" w:eastAsia="仿宋_GB2312" w:hAnsi="宋体" w:cs="宋体"/>
                <w:color w:val="000000"/>
                <w:kern w:val="0"/>
                <w:sz w:val="24"/>
                <w:szCs w:val="24"/>
              </w:rPr>
            </w:pPr>
          </w:p>
        </w:tc>
      </w:tr>
    </w:tbl>
    <w:p w:rsidR="00971B0A" w:rsidRDefault="00971B0A" w:rsidP="00971B0A">
      <w:pPr>
        <w:rPr>
          <w:rFonts w:ascii="宋体" w:hAnsi="宋体"/>
        </w:rPr>
      </w:pPr>
      <w:r>
        <w:rPr>
          <w:rFonts w:ascii="宋体" w:hAnsi="宋体" w:hint="eastAsia"/>
        </w:rPr>
        <w:t>注： 答辩过程中，论文答辩委员会可就评价内容涉及的各方面问题进行提问。</w:t>
      </w:r>
    </w:p>
    <w:p w:rsidR="00EB32BD" w:rsidRDefault="00B34300" w:rsidP="00971B0A">
      <w:pPr>
        <w:rPr>
          <w:rFonts w:ascii="宋体" w:hAnsi="宋体"/>
        </w:rPr>
      </w:pPr>
      <w:r>
        <w:rPr>
          <w:rFonts w:ascii="宋体" w:hAnsi="宋体" w:hint="eastAsia"/>
        </w:rPr>
        <w:t xml:space="preserve">答辩组签字： </w:t>
      </w:r>
      <w:r>
        <w:rPr>
          <w:rFonts w:ascii="宋体" w:hAnsi="宋体"/>
        </w:rPr>
        <w:t xml:space="preserve">                                                                                   </w:t>
      </w:r>
      <w:r>
        <w:rPr>
          <w:rFonts w:ascii="宋体" w:hAnsi="宋体" w:hint="eastAsia"/>
        </w:rPr>
        <w:t>日期：</w:t>
      </w:r>
    </w:p>
    <w:p w:rsidR="00EB32BD" w:rsidRDefault="00EB32BD" w:rsidP="00EB32B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北京理工大学计算机学院</w:t>
      </w:r>
      <w:r w:rsidR="00515DE1">
        <w:rPr>
          <w:rFonts w:ascii="黑体" w:eastAsia="黑体" w:hAnsi="黑体" w:cs="宋体" w:hint="eastAsia"/>
          <w:bCs/>
          <w:color w:val="000000"/>
          <w:kern w:val="0"/>
          <w:sz w:val="30"/>
          <w:szCs w:val="30"/>
        </w:rPr>
        <w:t>物联网工程专业</w:t>
      </w:r>
      <w:r>
        <w:rPr>
          <w:rFonts w:ascii="黑体" w:eastAsia="黑体" w:hAnsi="黑体" w:cs="宋体" w:hint="eastAsia"/>
          <w:bCs/>
          <w:color w:val="000000"/>
          <w:kern w:val="0"/>
          <w:sz w:val="30"/>
          <w:szCs w:val="30"/>
        </w:rPr>
        <w:t>本科毕业设计答辩成绩评分表</w:t>
      </w:r>
    </w:p>
    <w:p w:rsidR="00EB32BD" w:rsidRPr="00BB0E28" w:rsidRDefault="00EB32BD" w:rsidP="00EB32BD">
      <w:pPr>
        <w:rPr>
          <w:rFonts w:ascii="黑体" w:eastAsia="黑体" w:hAnsi="黑体" w:cs="宋体"/>
          <w:bCs/>
          <w:color w:val="000000"/>
          <w:kern w:val="0"/>
          <w:sz w:val="24"/>
          <w:szCs w:val="24"/>
        </w:rPr>
      </w:pPr>
      <w:r w:rsidRPr="00BB0E28">
        <w:rPr>
          <w:rFonts w:ascii="黑体" w:eastAsia="黑体" w:hAnsi="黑体" w:cs="宋体" w:hint="eastAsia"/>
          <w:bCs/>
          <w:color w:val="000000"/>
          <w:kern w:val="0"/>
          <w:sz w:val="24"/>
          <w:szCs w:val="24"/>
        </w:rPr>
        <w:t xml:space="preserve">学生姓名：          </w:t>
      </w:r>
      <w:r>
        <w:rPr>
          <w:rFonts w:ascii="黑体" w:eastAsia="黑体" w:hAnsi="黑体" w:cs="宋体"/>
          <w:bCs/>
          <w:color w:val="000000"/>
          <w:kern w:val="0"/>
          <w:sz w:val="24"/>
          <w:szCs w:val="24"/>
        </w:rPr>
        <w:t xml:space="preserve">        </w:t>
      </w:r>
      <w:r w:rsidRPr="00BB0E28">
        <w:rPr>
          <w:rFonts w:ascii="黑体" w:eastAsia="黑体" w:hAnsi="黑体" w:cs="宋体" w:hint="eastAsia"/>
          <w:bCs/>
          <w:color w:val="000000"/>
          <w:kern w:val="0"/>
          <w:sz w:val="24"/>
          <w:szCs w:val="24"/>
        </w:rPr>
        <w:t xml:space="preserve">论文题目：                                 </w:t>
      </w:r>
      <w:r w:rsidRPr="00BB0E28">
        <w:rPr>
          <w:rFonts w:ascii="黑体" w:eastAsia="黑体" w:hAnsi="黑体" w:cs="宋体"/>
          <w:bCs/>
          <w:color w:val="000000"/>
          <w:kern w:val="0"/>
          <w:sz w:val="24"/>
          <w:szCs w:val="24"/>
        </w:rPr>
        <w:t xml:space="preserve">     </w:t>
      </w:r>
      <w:r>
        <w:rPr>
          <w:rFonts w:ascii="黑体" w:eastAsia="黑体" w:hAnsi="黑体" w:cs="宋体"/>
          <w:bCs/>
          <w:color w:val="000000"/>
          <w:kern w:val="0"/>
          <w:sz w:val="24"/>
          <w:szCs w:val="24"/>
        </w:rPr>
        <w:t xml:space="preserve">        </w:t>
      </w:r>
      <w:r w:rsidR="00A561FC">
        <w:rPr>
          <w:rFonts w:ascii="黑体" w:eastAsia="黑体" w:hAnsi="黑体" w:cs="宋体"/>
          <w:bCs/>
          <w:color w:val="000000"/>
          <w:kern w:val="0"/>
          <w:sz w:val="24"/>
          <w:szCs w:val="24"/>
        </w:rPr>
        <w:t xml:space="preserve">               </w:t>
      </w:r>
      <w:r w:rsidRPr="00BB0E28">
        <w:rPr>
          <w:rFonts w:ascii="黑体" w:eastAsia="黑体" w:hAnsi="黑体" w:cs="宋体"/>
          <w:bCs/>
          <w:color w:val="000000"/>
          <w:kern w:val="0"/>
          <w:sz w:val="24"/>
          <w:szCs w:val="24"/>
        </w:rPr>
        <w:t>班级</w:t>
      </w:r>
      <w:r w:rsidRPr="00BB0E28">
        <w:rPr>
          <w:rFonts w:ascii="黑体" w:eastAsia="黑体" w:hAnsi="黑体" w:cs="宋体" w:hint="eastAsia"/>
          <w:bCs/>
          <w:color w:val="000000"/>
          <w:kern w:val="0"/>
          <w:sz w:val="24"/>
          <w:szCs w:val="24"/>
        </w:rPr>
        <w:t>：</w:t>
      </w:r>
    </w:p>
    <w:tbl>
      <w:tblPr>
        <w:tblW w:w="48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2"/>
        <w:gridCol w:w="1840"/>
        <w:gridCol w:w="9217"/>
        <w:gridCol w:w="852"/>
      </w:tblGrid>
      <w:tr w:rsidR="00EB32BD" w:rsidRPr="008C3688" w:rsidTr="0065226C">
        <w:trPr>
          <w:jc w:val="center"/>
        </w:trPr>
        <w:tc>
          <w:tcPr>
            <w:tcW w:w="695" w:type="pct"/>
          </w:tcPr>
          <w:p w:rsidR="00EB32BD" w:rsidRPr="00BB0E28" w:rsidRDefault="00EB32BD" w:rsidP="0065226C">
            <w:pPr>
              <w:jc w:val="center"/>
              <w:rPr>
                <w:rFonts w:asciiTheme="minorEastAsia" w:hAnsiTheme="minorEastAsia" w:cs="宋体"/>
                <w:b/>
                <w:color w:val="000000"/>
                <w:kern w:val="0"/>
                <w:sz w:val="24"/>
                <w:szCs w:val="24"/>
              </w:rPr>
            </w:pPr>
            <w:r w:rsidRPr="00BB0E28">
              <w:rPr>
                <w:rFonts w:asciiTheme="minorEastAsia" w:hAnsiTheme="minorEastAsia" w:cs="宋体" w:hint="eastAsia"/>
                <w:b/>
                <w:color w:val="000000"/>
                <w:kern w:val="0"/>
                <w:sz w:val="24"/>
                <w:szCs w:val="24"/>
              </w:rPr>
              <w:t>评价内容和权重</w:t>
            </w:r>
          </w:p>
        </w:tc>
        <w:tc>
          <w:tcPr>
            <w:tcW w:w="3997" w:type="pct"/>
            <w:gridSpan w:val="2"/>
            <w:vAlign w:val="center"/>
          </w:tcPr>
          <w:p w:rsidR="00EB32BD" w:rsidRPr="00BB0E28" w:rsidRDefault="00EB32BD" w:rsidP="0065226C">
            <w:pPr>
              <w:jc w:val="center"/>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具体</w:t>
            </w:r>
            <w:r w:rsidRPr="00BB0E28">
              <w:rPr>
                <w:rFonts w:asciiTheme="minorEastAsia" w:hAnsiTheme="minorEastAsia" w:cs="宋体" w:hint="eastAsia"/>
                <w:b/>
                <w:color w:val="000000"/>
                <w:kern w:val="0"/>
                <w:sz w:val="24"/>
                <w:szCs w:val="24"/>
              </w:rPr>
              <w:t>要求</w:t>
            </w:r>
          </w:p>
        </w:tc>
        <w:tc>
          <w:tcPr>
            <w:tcW w:w="308" w:type="pct"/>
            <w:vAlign w:val="center"/>
          </w:tcPr>
          <w:p w:rsidR="00EB32BD" w:rsidRPr="00BB0E28" w:rsidRDefault="00EB32BD" w:rsidP="0065226C">
            <w:pPr>
              <w:jc w:val="center"/>
              <w:rPr>
                <w:rFonts w:asciiTheme="minorEastAsia" w:hAnsiTheme="minorEastAsia" w:cs="宋体"/>
                <w:b/>
                <w:color w:val="000000"/>
                <w:kern w:val="0"/>
                <w:sz w:val="24"/>
                <w:szCs w:val="24"/>
              </w:rPr>
            </w:pPr>
            <w:r w:rsidRPr="00BB0E28">
              <w:rPr>
                <w:rFonts w:asciiTheme="minorEastAsia" w:hAnsiTheme="minorEastAsia" w:cs="宋体" w:hint="eastAsia"/>
                <w:b/>
                <w:color w:val="000000"/>
                <w:kern w:val="0"/>
                <w:sz w:val="24"/>
                <w:szCs w:val="24"/>
              </w:rPr>
              <w:t>评分</w:t>
            </w:r>
          </w:p>
        </w:tc>
      </w:tr>
      <w:tr w:rsidR="00EB32BD" w:rsidRPr="00D857B4" w:rsidTr="0065226C">
        <w:trPr>
          <w:jc w:val="center"/>
        </w:trPr>
        <w:tc>
          <w:tcPr>
            <w:tcW w:w="695" w:type="pct"/>
            <w:vMerge w:val="restart"/>
            <w:vAlign w:val="center"/>
          </w:tcPr>
          <w:p w:rsidR="00EB32BD" w:rsidRDefault="00EB32BD" w:rsidP="0065226C">
            <w:pPr>
              <w:jc w:val="lef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毕业要求达成情况</w:t>
            </w:r>
          </w:p>
          <w:p w:rsidR="00EB32BD" w:rsidRPr="00D857B4" w:rsidRDefault="00EB32BD" w:rsidP="0065226C">
            <w:pPr>
              <w:jc w:val="left"/>
              <w:rPr>
                <w:rFonts w:asciiTheme="minorEastAsia" w:hAnsiTheme="minorEastAsia" w:cs="宋体"/>
                <w:color w:val="000000"/>
                <w:kern w:val="0"/>
                <w:szCs w:val="21"/>
              </w:rPr>
            </w:pPr>
            <w:r>
              <w:rPr>
                <w:rFonts w:ascii="宋体" w:hAnsi="宋体" w:hint="eastAsia"/>
              </w:rPr>
              <w:t>（最高分</w:t>
            </w:r>
            <w:r>
              <w:rPr>
                <w:rFonts w:ascii="宋体" w:hAnsi="宋体"/>
              </w:rPr>
              <w:t>70</w:t>
            </w:r>
            <w:r>
              <w:rPr>
                <w:rFonts w:ascii="宋体" w:hAnsi="宋体" w:hint="eastAsia"/>
              </w:rPr>
              <w:t>分）</w:t>
            </w:r>
          </w:p>
        </w:tc>
        <w:tc>
          <w:tcPr>
            <w:tcW w:w="665" w:type="pct"/>
            <w:vAlign w:val="center"/>
          </w:tcPr>
          <w:p w:rsidR="00EB32BD" w:rsidRDefault="00EB32BD" w:rsidP="0065226C">
            <w:pPr>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2</w:t>
            </w:r>
            <w:r w:rsidRPr="00D857B4">
              <w:rPr>
                <w:rFonts w:asciiTheme="minorEastAsia" w:hAnsiTheme="minorEastAsia" w:cs="宋体" w:hint="eastAsia"/>
                <w:color w:val="000000"/>
                <w:kern w:val="0"/>
                <w:szCs w:val="21"/>
              </w:rPr>
              <w:t>-问题分析</w:t>
            </w:r>
          </w:p>
          <w:p w:rsidR="00EB32BD" w:rsidRPr="00D857B4" w:rsidRDefault="00EB32BD" w:rsidP="0065226C">
            <w:pPr>
              <w:rPr>
                <w:rFonts w:asciiTheme="minorEastAsia" w:hAnsiTheme="minorEastAsia" w:cs="宋体"/>
                <w:color w:val="000000"/>
                <w:kern w:val="0"/>
                <w:szCs w:val="21"/>
              </w:rPr>
            </w:pPr>
            <w:r>
              <w:rPr>
                <w:rFonts w:asciiTheme="minorEastAsia" w:hAnsiTheme="minorEastAsia" w:cs="宋体" w:hint="eastAsia"/>
                <w:color w:val="000000"/>
                <w:kern w:val="0"/>
                <w:szCs w:val="21"/>
              </w:rPr>
              <w:t>（最高15分）</w:t>
            </w:r>
          </w:p>
        </w:tc>
        <w:tc>
          <w:tcPr>
            <w:tcW w:w="3332" w:type="pct"/>
            <w:vAlign w:val="center"/>
          </w:tcPr>
          <w:p w:rsidR="00DF0C74" w:rsidRPr="00DF0C74" w:rsidRDefault="00DF0C74" w:rsidP="00DF0C74">
            <w:pPr>
              <w:autoSpaceDE w:val="0"/>
              <w:autoSpaceDN w:val="0"/>
              <w:spacing w:line="240" w:lineRule="exact"/>
              <w:rPr>
                <w:rFonts w:asciiTheme="minorEastAsia" w:hAnsiTheme="minorEastAsia" w:cs="宋体"/>
                <w:color w:val="000000"/>
                <w:kern w:val="0"/>
                <w:szCs w:val="21"/>
              </w:rPr>
            </w:pPr>
            <w:r w:rsidRPr="00DF0C74">
              <w:rPr>
                <w:rFonts w:asciiTheme="minorEastAsia" w:hAnsiTheme="minorEastAsia" w:cs="宋体"/>
                <w:color w:val="000000"/>
                <w:kern w:val="0"/>
                <w:szCs w:val="21"/>
              </w:rPr>
              <w:t xml:space="preserve">指标点2.1.能够将数学和自然科学基础知识应用于正确表述复杂工程问题； </w:t>
            </w:r>
          </w:p>
          <w:p w:rsidR="00DF0C74" w:rsidRPr="00DF0C74" w:rsidRDefault="00DF0C74" w:rsidP="00DF0C74">
            <w:pPr>
              <w:autoSpaceDE w:val="0"/>
              <w:autoSpaceDN w:val="0"/>
              <w:spacing w:line="240" w:lineRule="exact"/>
              <w:rPr>
                <w:rFonts w:asciiTheme="minorEastAsia" w:hAnsiTheme="minorEastAsia" w:cs="宋体"/>
                <w:color w:val="000000"/>
                <w:kern w:val="0"/>
                <w:szCs w:val="21"/>
              </w:rPr>
            </w:pPr>
            <w:r w:rsidRPr="00DF0C74">
              <w:rPr>
                <w:rFonts w:asciiTheme="minorEastAsia" w:hAnsiTheme="minorEastAsia" w:cs="宋体"/>
                <w:color w:val="000000"/>
                <w:kern w:val="0"/>
                <w:szCs w:val="21"/>
              </w:rPr>
              <w:t xml:space="preserve">指标点2.2.能够运用科学原理和方法，通过实验识别和判断复杂工程问题的关键环节与性能指标； </w:t>
            </w:r>
          </w:p>
          <w:p w:rsidR="00DF0C74" w:rsidRPr="00DF0C74" w:rsidRDefault="00DF0C74" w:rsidP="00DF0C74">
            <w:pPr>
              <w:autoSpaceDE w:val="0"/>
              <w:autoSpaceDN w:val="0"/>
              <w:spacing w:line="240" w:lineRule="exact"/>
              <w:rPr>
                <w:rFonts w:asciiTheme="minorEastAsia" w:hAnsiTheme="minorEastAsia" w:cs="宋体"/>
                <w:color w:val="000000"/>
                <w:kern w:val="0"/>
                <w:szCs w:val="21"/>
              </w:rPr>
            </w:pPr>
            <w:r w:rsidRPr="00DF0C74">
              <w:rPr>
                <w:rFonts w:asciiTheme="minorEastAsia" w:hAnsiTheme="minorEastAsia" w:cs="宋体"/>
                <w:color w:val="000000"/>
                <w:kern w:val="0"/>
                <w:szCs w:val="21"/>
              </w:rPr>
              <w:t xml:space="preserve">指标点2.3.能够将物联网复杂工程问题进行抽象化，建立合理的模型； </w:t>
            </w:r>
          </w:p>
          <w:p w:rsidR="00EB32BD" w:rsidRPr="00DF0C74" w:rsidRDefault="00DF0C74" w:rsidP="00DF0C74">
            <w:pPr>
              <w:autoSpaceDE w:val="0"/>
              <w:autoSpaceDN w:val="0"/>
              <w:spacing w:line="240" w:lineRule="exact"/>
              <w:rPr>
                <w:rFonts w:asciiTheme="minorEastAsia" w:hAnsiTheme="minorEastAsia" w:cs="宋体"/>
                <w:color w:val="000000"/>
                <w:kern w:val="0"/>
                <w:szCs w:val="21"/>
              </w:rPr>
            </w:pPr>
            <w:r w:rsidRPr="00DF0C74">
              <w:rPr>
                <w:rFonts w:asciiTheme="minorEastAsia" w:hAnsiTheme="minorEastAsia" w:cs="宋体"/>
                <w:color w:val="000000"/>
                <w:kern w:val="0"/>
                <w:szCs w:val="21"/>
              </w:rPr>
              <w:t>指标点2.4.能够针对工程问题的数学模型，计算其核心参数，分析其合理性、验证其有效性。</w:t>
            </w:r>
          </w:p>
          <w:p w:rsidR="00EB32BD" w:rsidRPr="00D857B4" w:rsidRDefault="00EB32BD" w:rsidP="0065226C">
            <w:pPr>
              <w:autoSpaceDE w:val="0"/>
              <w:autoSpaceDN w:val="0"/>
              <w:spacing w:line="240" w:lineRule="exact"/>
              <w:rPr>
                <w:rFonts w:asciiTheme="minorEastAsia" w:hAnsiTheme="minorEastAsia" w:cs="宋体"/>
                <w:b/>
                <w:color w:val="000000"/>
                <w:kern w:val="0"/>
                <w:szCs w:val="21"/>
              </w:rPr>
            </w:pPr>
            <w:r w:rsidRPr="00D857B4">
              <w:rPr>
                <w:rFonts w:asciiTheme="minorEastAsia" w:hAnsiTheme="minorEastAsia" w:cs="宋体" w:hint="eastAsia"/>
                <w:b/>
                <w:color w:val="000000"/>
                <w:kern w:val="0"/>
                <w:szCs w:val="21"/>
              </w:rPr>
              <w:t>注：只要支撑其中一个指标点即可。</w:t>
            </w:r>
            <w:r w:rsidR="005E2067">
              <w:rPr>
                <w:rFonts w:asciiTheme="minorEastAsia" w:hAnsiTheme="minorEastAsia" w:cs="宋体" w:hint="eastAsia"/>
                <w:b/>
                <w:color w:val="000000"/>
                <w:kern w:val="0"/>
                <w:szCs w:val="21"/>
              </w:rPr>
              <w:t>（其它删除）</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D857B4" w:rsidTr="0065226C">
        <w:trPr>
          <w:trHeight w:val="20"/>
          <w:jc w:val="center"/>
        </w:trPr>
        <w:tc>
          <w:tcPr>
            <w:tcW w:w="695" w:type="pct"/>
            <w:vMerge/>
          </w:tcPr>
          <w:p w:rsidR="00EB32BD" w:rsidRPr="00D857B4" w:rsidRDefault="00EB32BD" w:rsidP="0065226C">
            <w:pPr>
              <w:autoSpaceDE w:val="0"/>
              <w:autoSpaceDN w:val="0"/>
              <w:rPr>
                <w:rFonts w:asciiTheme="minorEastAsia" w:hAnsiTheme="minorEastAsia" w:cs="宋体"/>
                <w:color w:val="000000"/>
                <w:kern w:val="0"/>
                <w:szCs w:val="21"/>
              </w:rPr>
            </w:pPr>
          </w:p>
        </w:tc>
        <w:tc>
          <w:tcPr>
            <w:tcW w:w="665" w:type="pct"/>
            <w:vAlign w:val="center"/>
          </w:tcPr>
          <w:p w:rsidR="00EB32BD" w:rsidRDefault="00EB32BD" w:rsidP="0065226C">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3 </w:t>
            </w:r>
            <w:r w:rsidRPr="00D857B4">
              <w:rPr>
                <w:rFonts w:asciiTheme="minorEastAsia" w:hAnsiTheme="minorEastAsia" w:cs="宋体" w:hint="eastAsia"/>
                <w:color w:val="000000"/>
                <w:kern w:val="0"/>
                <w:szCs w:val="21"/>
              </w:rPr>
              <w:t>-设计</w:t>
            </w:r>
            <w:r w:rsidRPr="00D857B4">
              <w:rPr>
                <w:rFonts w:asciiTheme="minorEastAsia" w:hAnsiTheme="minorEastAsia" w:cs="宋体"/>
                <w:color w:val="000000"/>
                <w:kern w:val="0"/>
                <w:szCs w:val="21"/>
              </w:rPr>
              <w:t>/</w:t>
            </w:r>
            <w:r w:rsidRPr="00D857B4">
              <w:rPr>
                <w:rFonts w:asciiTheme="minorEastAsia" w:hAnsiTheme="minorEastAsia" w:cs="宋体" w:hint="eastAsia"/>
                <w:color w:val="000000"/>
                <w:kern w:val="0"/>
                <w:szCs w:val="21"/>
              </w:rPr>
              <w:t>开发解决方案</w:t>
            </w:r>
          </w:p>
          <w:p w:rsidR="00EB32BD" w:rsidRPr="00D857B4" w:rsidRDefault="00EB32BD" w:rsidP="0065226C">
            <w:pPr>
              <w:autoSpaceDE w:val="0"/>
              <w:autoSpaceDN w:val="0"/>
              <w:rPr>
                <w:rFonts w:asciiTheme="minorEastAsia" w:hAnsiTheme="minorEastAsia" w:cs="宋体"/>
                <w:color w:val="000000"/>
                <w:kern w:val="0"/>
                <w:szCs w:val="21"/>
              </w:rPr>
            </w:pPr>
            <w:r>
              <w:rPr>
                <w:rFonts w:asciiTheme="minorEastAsia" w:hAnsiTheme="minorEastAsia" w:cs="宋体" w:hint="eastAsia"/>
                <w:color w:val="000000"/>
                <w:kern w:val="0"/>
                <w:szCs w:val="21"/>
              </w:rPr>
              <w:t>（最高25分）</w:t>
            </w:r>
          </w:p>
        </w:tc>
        <w:tc>
          <w:tcPr>
            <w:tcW w:w="3332" w:type="pct"/>
            <w:vAlign w:val="center"/>
          </w:tcPr>
          <w:p w:rsidR="00CC22DC" w:rsidRPr="00CC22DC" w:rsidRDefault="00CC22DC" w:rsidP="00CC22DC">
            <w:pPr>
              <w:autoSpaceDE w:val="0"/>
              <w:autoSpaceDN w:val="0"/>
              <w:spacing w:line="240" w:lineRule="exact"/>
              <w:rPr>
                <w:rFonts w:asciiTheme="minorEastAsia" w:hAnsiTheme="minorEastAsia" w:cs="宋体"/>
                <w:color w:val="000000"/>
                <w:kern w:val="0"/>
                <w:szCs w:val="21"/>
              </w:rPr>
            </w:pPr>
            <w:r w:rsidRPr="00CC22DC">
              <w:rPr>
                <w:rFonts w:asciiTheme="minorEastAsia" w:hAnsiTheme="minorEastAsia" w:cs="宋体"/>
                <w:color w:val="000000"/>
                <w:kern w:val="0"/>
                <w:szCs w:val="21"/>
              </w:rPr>
              <w:t xml:space="preserve">指标点3.1.能够运用物联网系统的核心专业知识，从整体的角度设计物联网工程问题的解决方案； </w:t>
            </w:r>
          </w:p>
          <w:p w:rsidR="00CC22DC" w:rsidRPr="00CC22DC" w:rsidRDefault="00CC22DC" w:rsidP="00CC22DC">
            <w:pPr>
              <w:autoSpaceDE w:val="0"/>
              <w:autoSpaceDN w:val="0"/>
              <w:spacing w:line="240" w:lineRule="exact"/>
              <w:rPr>
                <w:rFonts w:asciiTheme="minorEastAsia" w:hAnsiTheme="minorEastAsia" w:cs="宋体"/>
                <w:color w:val="000000"/>
                <w:kern w:val="0"/>
                <w:szCs w:val="21"/>
              </w:rPr>
            </w:pPr>
            <w:r w:rsidRPr="00CC22DC">
              <w:rPr>
                <w:rFonts w:asciiTheme="minorEastAsia" w:hAnsiTheme="minorEastAsia" w:cs="宋体"/>
                <w:color w:val="000000"/>
                <w:kern w:val="0"/>
                <w:szCs w:val="21"/>
              </w:rPr>
              <w:t xml:space="preserve">指标点3.2.能够运用计算机系统软件的运作机理，设计满足特定需求的软件模块； </w:t>
            </w:r>
          </w:p>
          <w:p w:rsidR="00CC22DC" w:rsidRPr="00CC22DC" w:rsidRDefault="00CC22DC" w:rsidP="00CC22DC">
            <w:pPr>
              <w:autoSpaceDE w:val="0"/>
              <w:autoSpaceDN w:val="0"/>
              <w:spacing w:line="240" w:lineRule="exact"/>
              <w:rPr>
                <w:rFonts w:asciiTheme="minorEastAsia" w:hAnsiTheme="minorEastAsia" w:cs="宋体"/>
                <w:color w:val="000000"/>
                <w:kern w:val="0"/>
                <w:szCs w:val="21"/>
              </w:rPr>
            </w:pPr>
            <w:r w:rsidRPr="00CC22DC">
              <w:rPr>
                <w:rFonts w:asciiTheme="minorEastAsia" w:hAnsiTheme="minorEastAsia" w:cs="宋体"/>
                <w:color w:val="000000"/>
                <w:kern w:val="0"/>
                <w:szCs w:val="21"/>
              </w:rPr>
              <w:t xml:space="preserve">指标点3.3.能够运用物联网硬件相关知识，解决软硬件结合工程问题； </w:t>
            </w:r>
          </w:p>
          <w:p w:rsidR="00EB32BD" w:rsidRPr="00D857B4" w:rsidRDefault="00CC22DC" w:rsidP="00CC22DC">
            <w:pPr>
              <w:autoSpaceDE w:val="0"/>
              <w:autoSpaceDN w:val="0"/>
              <w:spacing w:line="240" w:lineRule="exact"/>
              <w:rPr>
                <w:rFonts w:asciiTheme="minorEastAsia" w:hAnsiTheme="minorEastAsia" w:cs="宋体"/>
                <w:color w:val="000000"/>
                <w:kern w:val="0"/>
                <w:szCs w:val="21"/>
              </w:rPr>
            </w:pPr>
            <w:r w:rsidRPr="00CC22DC">
              <w:rPr>
                <w:rFonts w:asciiTheme="minorEastAsia" w:hAnsiTheme="minorEastAsia" w:cs="宋体"/>
                <w:color w:val="000000"/>
                <w:kern w:val="0"/>
                <w:szCs w:val="21"/>
              </w:rPr>
              <w:t>指标点3.4.掌握计算机网络及应用知识，能够选择合适的技术手段，运用于基于网络的应用系统的设计，并在其中体现创新思维</w:t>
            </w:r>
            <w:r>
              <w:rPr>
                <w:rFonts w:asciiTheme="minorEastAsia" w:hAnsiTheme="minorEastAsia" w:cs="宋体"/>
                <w:color w:val="000000"/>
                <w:kern w:val="0"/>
                <w:szCs w:val="21"/>
              </w:rPr>
              <w:t>。</w:t>
            </w:r>
          </w:p>
          <w:p w:rsidR="00EB32BD" w:rsidRPr="00D857B4" w:rsidRDefault="00EB32BD" w:rsidP="0065226C">
            <w:pPr>
              <w:autoSpaceDE w:val="0"/>
              <w:autoSpaceDN w:val="0"/>
              <w:spacing w:line="240" w:lineRule="exact"/>
              <w:rPr>
                <w:rFonts w:asciiTheme="minorEastAsia" w:hAnsiTheme="minorEastAsia" w:cs="宋体"/>
                <w:b/>
                <w:color w:val="000000"/>
                <w:kern w:val="0"/>
                <w:szCs w:val="21"/>
              </w:rPr>
            </w:pPr>
            <w:r w:rsidRPr="00D857B4">
              <w:rPr>
                <w:rFonts w:asciiTheme="minorEastAsia" w:hAnsiTheme="minorEastAsia" w:cs="宋体" w:hint="eastAsia"/>
                <w:b/>
                <w:color w:val="000000"/>
                <w:kern w:val="0"/>
                <w:szCs w:val="21"/>
              </w:rPr>
              <w:t>注：只要支撑其中一个指标点即可。</w:t>
            </w:r>
            <w:r w:rsidR="005E2067">
              <w:rPr>
                <w:rFonts w:asciiTheme="minorEastAsia" w:hAnsiTheme="minorEastAsia" w:cs="宋体" w:hint="eastAsia"/>
                <w:b/>
                <w:color w:val="000000"/>
                <w:kern w:val="0"/>
                <w:szCs w:val="21"/>
              </w:rPr>
              <w:t>（其它删除）</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D857B4" w:rsidTr="0065226C">
        <w:trPr>
          <w:trHeight w:val="20"/>
          <w:jc w:val="center"/>
        </w:trPr>
        <w:tc>
          <w:tcPr>
            <w:tcW w:w="695" w:type="pct"/>
            <w:vMerge/>
          </w:tcPr>
          <w:p w:rsidR="00EB32BD" w:rsidRPr="00D857B4" w:rsidRDefault="00EB32BD" w:rsidP="0065226C">
            <w:pPr>
              <w:autoSpaceDE w:val="0"/>
              <w:autoSpaceDN w:val="0"/>
              <w:rPr>
                <w:rFonts w:asciiTheme="minorEastAsia" w:hAnsiTheme="minorEastAsia" w:cs="宋体"/>
                <w:color w:val="000000"/>
                <w:kern w:val="0"/>
                <w:szCs w:val="21"/>
              </w:rPr>
            </w:pPr>
          </w:p>
        </w:tc>
        <w:tc>
          <w:tcPr>
            <w:tcW w:w="665" w:type="pct"/>
            <w:vMerge w:val="restart"/>
            <w:vAlign w:val="center"/>
          </w:tcPr>
          <w:p w:rsidR="00EB32BD" w:rsidRPr="00D857B4" w:rsidRDefault="00EB32BD" w:rsidP="0065226C">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 4 - 研究</w:t>
            </w:r>
            <w:r>
              <w:rPr>
                <w:rFonts w:asciiTheme="minorEastAsia" w:hAnsiTheme="minorEastAsia" w:cs="宋体" w:hint="eastAsia"/>
                <w:color w:val="000000"/>
                <w:kern w:val="0"/>
                <w:szCs w:val="21"/>
              </w:rPr>
              <w:t>（最高</w:t>
            </w:r>
            <w:r>
              <w:rPr>
                <w:rFonts w:asciiTheme="minorEastAsia" w:hAnsiTheme="minorEastAsia" w:cs="宋体"/>
                <w:color w:val="000000"/>
                <w:kern w:val="0"/>
                <w:szCs w:val="21"/>
              </w:rPr>
              <w:t>10</w:t>
            </w:r>
            <w:r>
              <w:rPr>
                <w:rFonts w:asciiTheme="minorEastAsia" w:hAnsiTheme="minorEastAsia" w:cs="宋体" w:hint="eastAsia"/>
                <w:color w:val="000000"/>
                <w:kern w:val="0"/>
                <w:szCs w:val="21"/>
              </w:rPr>
              <w:t>分）</w:t>
            </w:r>
          </w:p>
        </w:tc>
        <w:tc>
          <w:tcPr>
            <w:tcW w:w="3332" w:type="pct"/>
            <w:vAlign w:val="center"/>
          </w:tcPr>
          <w:p w:rsidR="00EB32BD" w:rsidRPr="002F1056" w:rsidRDefault="00CC22DC" w:rsidP="005D7502">
            <w:pPr>
              <w:autoSpaceDE w:val="0"/>
              <w:autoSpaceDN w:val="0"/>
              <w:spacing w:line="240" w:lineRule="exact"/>
              <w:rPr>
                <w:rFonts w:asciiTheme="minorEastAsia" w:hAnsiTheme="minorEastAsia" w:cs="宋体"/>
                <w:color w:val="000000"/>
                <w:kern w:val="0"/>
                <w:szCs w:val="21"/>
              </w:rPr>
            </w:pPr>
            <w:r w:rsidRPr="002F1056">
              <w:rPr>
                <w:rFonts w:asciiTheme="minorEastAsia" w:hAnsiTheme="minorEastAsia" w:cs="宋体" w:hint="eastAsia"/>
                <w:color w:val="000000"/>
                <w:kern w:val="0"/>
                <w:szCs w:val="21"/>
              </w:rPr>
              <w:t>指标点4.1：针对特定工程问题需求，能够通过相关专业文献研究和分析该问题，并进行技术跟踪和现状综述。</w:t>
            </w:r>
            <w:r w:rsidR="005D7502" w:rsidRPr="002F1056">
              <w:rPr>
                <w:rFonts w:asciiTheme="minorEastAsia" w:hAnsiTheme="minorEastAsia" w:cs="宋体" w:hint="eastAsia"/>
                <w:color w:val="000000"/>
                <w:kern w:val="0"/>
                <w:szCs w:val="21"/>
              </w:rPr>
              <w:t>（5分）</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D857B4" w:rsidTr="0065226C">
        <w:trPr>
          <w:trHeight w:val="20"/>
          <w:jc w:val="center"/>
        </w:trPr>
        <w:tc>
          <w:tcPr>
            <w:tcW w:w="695" w:type="pct"/>
            <w:vMerge/>
          </w:tcPr>
          <w:p w:rsidR="00EB32BD" w:rsidRPr="00D857B4" w:rsidRDefault="00EB32BD" w:rsidP="0065226C">
            <w:pPr>
              <w:autoSpaceDE w:val="0"/>
              <w:autoSpaceDN w:val="0"/>
              <w:rPr>
                <w:rFonts w:asciiTheme="minorEastAsia" w:hAnsiTheme="minorEastAsia" w:cs="宋体"/>
                <w:color w:val="000000"/>
                <w:kern w:val="0"/>
                <w:szCs w:val="21"/>
              </w:rPr>
            </w:pPr>
          </w:p>
        </w:tc>
        <w:tc>
          <w:tcPr>
            <w:tcW w:w="665" w:type="pct"/>
            <w:vMerge/>
            <w:vAlign w:val="center"/>
          </w:tcPr>
          <w:p w:rsidR="00EB32BD" w:rsidRPr="00D857B4" w:rsidRDefault="00EB32BD" w:rsidP="0065226C">
            <w:pPr>
              <w:autoSpaceDE w:val="0"/>
              <w:autoSpaceDN w:val="0"/>
              <w:rPr>
                <w:rFonts w:asciiTheme="minorEastAsia" w:hAnsiTheme="minorEastAsia" w:cs="宋体"/>
                <w:color w:val="000000"/>
                <w:kern w:val="0"/>
                <w:szCs w:val="21"/>
              </w:rPr>
            </w:pPr>
          </w:p>
        </w:tc>
        <w:tc>
          <w:tcPr>
            <w:tcW w:w="3332" w:type="pct"/>
            <w:vAlign w:val="center"/>
          </w:tcPr>
          <w:p w:rsidR="00EB32BD" w:rsidRPr="002F1056" w:rsidRDefault="00CC22DC" w:rsidP="0065226C">
            <w:pPr>
              <w:autoSpaceDE w:val="0"/>
              <w:autoSpaceDN w:val="0"/>
              <w:spacing w:line="240" w:lineRule="exact"/>
              <w:rPr>
                <w:rFonts w:asciiTheme="minorEastAsia" w:hAnsiTheme="minorEastAsia" w:cs="宋体"/>
                <w:color w:val="000000"/>
                <w:kern w:val="0"/>
                <w:szCs w:val="21"/>
              </w:rPr>
            </w:pPr>
            <w:r w:rsidRPr="002F1056">
              <w:rPr>
                <w:rFonts w:asciiTheme="minorEastAsia" w:hAnsiTheme="minorEastAsia" w:cs="宋体" w:hint="eastAsia"/>
                <w:color w:val="000000"/>
                <w:kern w:val="0"/>
                <w:szCs w:val="21"/>
              </w:rPr>
              <w:t>指标点4.4：能够对实验现象、数据进行归纳、分析及深入研究，并得出有效结论。</w:t>
            </w:r>
            <w:r w:rsidR="005D7502" w:rsidRPr="002F1056">
              <w:rPr>
                <w:rFonts w:asciiTheme="minorEastAsia" w:hAnsiTheme="minorEastAsia" w:cs="宋体" w:hint="eastAsia"/>
                <w:color w:val="000000"/>
                <w:kern w:val="0"/>
                <w:szCs w:val="21"/>
              </w:rPr>
              <w:t>（5分）</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D857B4" w:rsidTr="0065226C">
        <w:trPr>
          <w:trHeight w:val="20"/>
          <w:jc w:val="center"/>
        </w:trPr>
        <w:tc>
          <w:tcPr>
            <w:tcW w:w="695" w:type="pct"/>
            <w:vMerge/>
          </w:tcPr>
          <w:p w:rsidR="00EB32BD" w:rsidRPr="00D857B4" w:rsidRDefault="00EB32BD" w:rsidP="0065226C">
            <w:pPr>
              <w:autoSpaceDE w:val="0"/>
              <w:autoSpaceDN w:val="0"/>
              <w:rPr>
                <w:rFonts w:asciiTheme="minorEastAsia" w:hAnsiTheme="minorEastAsia" w:cs="宋体"/>
                <w:color w:val="000000"/>
                <w:kern w:val="0"/>
                <w:szCs w:val="21"/>
              </w:rPr>
            </w:pPr>
          </w:p>
        </w:tc>
        <w:tc>
          <w:tcPr>
            <w:tcW w:w="665" w:type="pct"/>
            <w:vMerge w:val="restart"/>
            <w:vAlign w:val="center"/>
          </w:tcPr>
          <w:p w:rsidR="00EB32BD" w:rsidRPr="00D857B4" w:rsidRDefault="00EB32BD" w:rsidP="0065226C">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6</w:t>
            </w:r>
            <w:r w:rsidRPr="00D857B4">
              <w:rPr>
                <w:rFonts w:asciiTheme="minorEastAsia" w:hAnsiTheme="minorEastAsia" w:cs="宋体" w:hint="eastAsia"/>
                <w:color w:val="000000"/>
                <w:kern w:val="0"/>
                <w:szCs w:val="21"/>
              </w:rPr>
              <w:t>-工程与社会</w:t>
            </w:r>
            <w:r>
              <w:rPr>
                <w:rFonts w:asciiTheme="minorEastAsia" w:hAnsiTheme="minorEastAsia" w:cs="宋体" w:hint="eastAsia"/>
                <w:color w:val="000000"/>
                <w:kern w:val="0"/>
                <w:szCs w:val="21"/>
              </w:rPr>
              <w:t>（最高5分）</w:t>
            </w:r>
          </w:p>
        </w:tc>
        <w:tc>
          <w:tcPr>
            <w:tcW w:w="3332" w:type="pct"/>
            <w:vAlign w:val="center"/>
          </w:tcPr>
          <w:p w:rsidR="00EB32BD" w:rsidRPr="002F1056" w:rsidRDefault="00CC22DC" w:rsidP="0065226C">
            <w:pPr>
              <w:autoSpaceDE w:val="0"/>
              <w:autoSpaceDN w:val="0"/>
              <w:spacing w:line="240" w:lineRule="exact"/>
              <w:rPr>
                <w:rFonts w:asciiTheme="minorEastAsia" w:hAnsiTheme="minorEastAsia" w:cs="宋体"/>
                <w:color w:val="000000"/>
                <w:kern w:val="0"/>
                <w:szCs w:val="21"/>
              </w:rPr>
            </w:pPr>
            <w:r w:rsidRPr="002F1056">
              <w:rPr>
                <w:rFonts w:asciiTheme="minorEastAsia" w:hAnsiTheme="minorEastAsia" w:cs="宋体" w:hint="eastAsia"/>
                <w:color w:val="000000"/>
                <w:kern w:val="0"/>
                <w:szCs w:val="21"/>
              </w:rPr>
              <w:t>指标点6.1：能够了解社会发展形势，能够在工程实践中理解应承担的社会责任。</w:t>
            </w:r>
            <w:r w:rsidR="00EB32BD" w:rsidRPr="002F1056">
              <w:rPr>
                <w:rFonts w:asciiTheme="minorEastAsia" w:hAnsiTheme="minorEastAsia" w:cs="宋体" w:hint="eastAsia"/>
                <w:color w:val="000000"/>
                <w:kern w:val="0"/>
                <w:szCs w:val="21"/>
              </w:rPr>
              <w:t>（2.5分）</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D857B4" w:rsidTr="0065226C">
        <w:trPr>
          <w:trHeight w:val="20"/>
          <w:jc w:val="center"/>
        </w:trPr>
        <w:tc>
          <w:tcPr>
            <w:tcW w:w="695" w:type="pct"/>
            <w:vMerge/>
          </w:tcPr>
          <w:p w:rsidR="00EB32BD" w:rsidRPr="00D857B4" w:rsidRDefault="00EB32BD" w:rsidP="0065226C">
            <w:pPr>
              <w:autoSpaceDE w:val="0"/>
              <w:autoSpaceDN w:val="0"/>
              <w:rPr>
                <w:rFonts w:asciiTheme="minorEastAsia" w:hAnsiTheme="minorEastAsia" w:cs="宋体"/>
                <w:color w:val="000000"/>
                <w:kern w:val="0"/>
                <w:szCs w:val="21"/>
              </w:rPr>
            </w:pPr>
          </w:p>
        </w:tc>
        <w:tc>
          <w:tcPr>
            <w:tcW w:w="665" w:type="pct"/>
            <w:vMerge/>
            <w:vAlign w:val="center"/>
          </w:tcPr>
          <w:p w:rsidR="00EB32BD" w:rsidRPr="00D857B4" w:rsidRDefault="00EB32BD" w:rsidP="0065226C">
            <w:pPr>
              <w:autoSpaceDE w:val="0"/>
              <w:autoSpaceDN w:val="0"/>
              <w:rPr>
                <w:rFonts w:asciiTheme="minorEastAsia" w:hAnsiTheme="minorEastAsia" w:cs="宋体"/>
                <w:color w:val="000000"/>
                <w:kern w:val="0"/>
                <w:szCs w:val="21"/>
              </w:rPr>
            </w:pPr>
          </w:p>
        </w:tc>
        <w:tc>
          <w:tcPr>
            <w:tcW w:w="3332" w:type="pct"/>
            <w:vAlign w:val="center"/>
          </w:tcPr>
          <w:p w:rsidR="00EB32BD" w:rsidRPr="002F1056" w:rsidRDefault="00CC22DC" w:rsidP="0065226C">
            <w:pPr>
              <w:autoSpaceDE w:val="0"/>
              <w:autoSpaceDN w:val="0"/>
              <w:spacing w:line="240" w:lineRule="exact"/>
              <w:rPr>
                <w:rFonts w:asciiTheme="minorEastAsia" w:hAnsiTheme="minorEastAsia" w:cs="宋体"/>
                <w:color w:val="000000"/>
                <w:kern w:val="0"/>
                <w:szCs w:val="21"/>
              </w:rPr>
            </w:pPr>
            <w:r w:rsidRPr="002F1056">
              <w:rPr>
                <w:rFonts w:asciiTheme="minorEastAsia" w:hAnsiTheme="minorEastAsia" w:cs="宋体" w:hint="eastAsia"/>
                <w:color w:val="000000"/>
                <w:kern w:val="0"/>
                <w:szCs w:val="21"/>
              </w:rPr>
              <w:t>指标点6.3：能够了解工程项目背景，采用适当方式评价物联网专业工程实践和复杂问题解决方案对社会、健康、安全和文化的影响。</w:t>
            </w:r>
            <w:r w:rsidR="00EB32BD" w:rsidRPr="002F1056">
              <w:rPr>
                <w:rFonts w:asciiTheme="minorEastAsia" w:hAnsiTheme="minorEastAsia" w:cs="宋体" w:hint="eastAsia"/>
                <w:color w:val="000000"/>
                <w:kern w:val="0"/>
                <w:szCs w:val="21"/>
              </w:rPr>
              <w:t>（2.5分）</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D857B4" w:rsidTr="0065226C">
        <w:trPr>
          <w:trHeight w:val="20"/>
          <w:jc w:val="center"/>
        </w:trPr>
        <w:tc>
          <w:tcPr>
            <w:tcW w:w="695" w:type="pct"/>
            <w:vMerge/>
          </w:tcPr>
          <w:p w:rsidR="00EB32BD" w:rsidRPr="00D857B4" w:rsidRDefault="00EB32BD" w:rsidP="0065226C">
            <w:pPr>
              <w:autoSpaceDE w:val="0"/>
              <w:autoSpaceDN w:val="0"/>
              <w:rPr>
                <w:rFonts w:asciiTheme="minorEastAsia" w:hAnsiTheme="minorEastAsia" w:cs="宋体"/>
                <w:color w:val="000000"/>
                <w:kern w:val="0"/>
                <w:szCs w:val="21"/>
              </w:rPr>
            </w:pPr>
          </w:p>
        </w:tc>
        <w:tc>
          <w:tcPr>
            <w:tcW w:w="665" w:type="pct"/>
            <w:vAlign w:val="center"/>
          </w:tcPr>
          <w:p w:rsidR="00EB32BD" w:rsidRPr="00D857B4" w:rsidRDefault="00EB32BD" w:rsidP="0065226C">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10 </w:t>
            </w:r>
            <w:r w:rsidRPr="00D857B4">
              <w:rPr>
                <w:rFonts w:asciiTheme="minorEastAsia" w:hAnsiTheme="minorEastAsia" w:cs="宋体" w:hint="eastAsia"/>
                <w:color w:val="000000"/>
                <w:kern w:val="0"/>
                <w:szCs w:val="21"/>
              </w:rPr>
              <w:t>-沟通</w:t>
            </w:r>
            <w:r>
              <w:rPr>
                <w:rFonts w:asciiTheme="minorEastAsia" w:hAnsiTheme="minorEastAsia" w:cs="宋体" w:hint="eastAsia"/>
                <w:color w:val="000000"/>
                <w:kern w:val="0"/>
                <w:szCs w:val="21"/>
              </w:rPr>
              <w:t>（最高5分）</w:t>
            </w:r>
          </w:p>
        </w:tc>
        <w:tc>
          <w:tcPr>
            <w:tcW w:w="3332" w:type="pct"/>
            <w:vAlign w:val="center"/>
          </w:tcPr>
          <w:p w:rsidR="00EB32BD" w:rsidRPr="002F1056" w:rsidRDefault="00CC22DC" w:rsidP="0065226C">
            <w:pPr>
              <w:autoSpaceDE w:val="0"/>
              <w:autoSpaceDN w:val="0"/>
              <w:spacing w:line="240" w:lineRule="exact"/>
              <w:rPr>
                <w:rFonts w:asciiTheme="minorEastAsia" w:hAnsiTheme="minorEastAsia" w:cs="宋体"/>
                <w:color w:val="000000"/>
                <w:kern w:val="0"/>
                <w:szCs w:val="21"/>
              </w:rPr>
            </w:pPr>
            <w:r w:rsidRPr="002F1056">
              <w:rPr>
                <w:rFonts w:asciiTheme="minorEastAsia" w:hAnsiTheme="minorEastAsia" w:cs="宋体" w:hint="eastAsia"/>
                <w:color w:val="000000"/>
                <w:kern w:val="0"/>
                <w:szCs w:val="21"/>
              </w:rPr>
              <w:t>指标点10.2：能够与业界同行就复杂物联网工程问题进行有效沟通和交流，能够通过撰写报告、设计文稿，陈述发言等方式清晰表述计算机软硬件系统工程的解决方案，并能回答质询。</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D857B4" w:rsidTr="0065226C">
        <w:trPr>
          <w:trHeight w:val="20"/>
          <w:jc w:val="center"/>
        </w:trPr>
        <w:tc>
          <w:tcPr>
            <w:tcW w:w="695" w:type="pct"/>
            <w:vMerge/>
          </w:tcPr>
          <w:p w:rsidR="00EB32BD" w:rsidRPr="00D857B4" w:rsidRDefault="00EB32BD" w:rsidP="0065226C">
            <w:pPr>
              <w:autoSpaceDE w:val="0"/>
              <w:autoSpaceDN w:val="0"/>
              <w:rPr>
                <w:rFonts w:asciiTheme="minorEastAsia" w:hAnsiTheme="minorEastAsia" w:cs="宋体"/>
                <w:color w:val="000000"/>
                <w:kern w:val="0"/>
                <w:szCs w:val="21"/>
              </w:rPr>
            </w:pPr>
          </w:p>
        </w:tc>
        <w:tc>
          <w:tcPr>
            <w:tcW w:w="665" w:type="pct"/>
            <w:vAlign w:val="center"/>
          </w:tcPr>
          <w:p w:rsidR="00EB32BD" w:rsidRPr="00D857B4" w:rsidRDefault="00EB32BD" w:rsidP="0065226C">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12 </w:t>
            </w:r>
            <w:r w:rsidRPr="00D857B4">
              <w:rPr>
                <w:rFonts w:asciiTheme="minorEastAsia" w:hAnsiTheme="minorEastAsia" w:cs="宋体" w:hint="eastAsia"/>
                <w:color w:val="000000"/>
                <w:kern w:val="0"/>
                <w:szCs w:val="21"/>
              </w:rPr>
              <w:t>-终身学习</w:t>
            </w:r>
            <w:r>
              <w:rPr>
                <w:rFonts w:asciiTheme="minorEastAsia" w:hAnsiTheme="minorEastAsia" w:cs="宋体" w:hint="eastAsia"/>
                <w:color w:val="000000"/>
                <w:kern w:val="0"/>
                <w:szCs w:val="21"/>
              </w:rPr>
              <w:t>（最高10分）</w:t>
            </w:r>
          </w:p>
        </w:tc>
        <w:tc>
          <w:tcPr>
            <w:tcW w:w="3332" w:type="pct"/>
            <w:vAlign w:val="center"/>
          </w:tcPr>
          <w:p w:rsidR="00EB32BD" w:rsidRPr="002F1056" w:rsidRDefault="002F1056" w:rsidP="0065226C">
            <w:pPr>
              <w:autoSpaceDE w:val="0"/>
              <w:autoSpaceDN w:val="0"/>
              <w:spacing w:line="240" w:lineRule="exact"/>
              <w:rPr>
                <w:rFonts w:asciiTheme="minorEastAsia" w:hAnsiTheme="minorEastAsia" w:cs="宋体"/>
                <w:color w:val="000000"/>
                <w:kern w:val="0"/>
                <w:szCs w:val="21"/>
              </w:rPr>
            </w:pPr>
            <w:r w:rsidRPr="002F1056">
              <w:rPr>
                <w:rFonts w:asciiTheme="minorEastAsia" w:hAnsiTheme="minorEastAsia" w:cs="宋体" w:hint="eastAsia"/>
                <w:color w:val="000000"/>
                <w:kern w:val="0"/>
                <w:szCs w:val="21"/>
              </w:rPr>
              <w:t>指标点12.1：能够认识到自我探索和终身学习的必要性，具有自主学习和终身学习意识，具有不断学习和适应发展的能力。</w:t>
            </w:r>
          </w:p>
        </w:tc>
        <w:tc>
          <w:tcPr>
            <w:tcW w:w="308" w:type="pct"/>
            <w:vAlign w:val="center"/>
          </w:tcPr>
          <w:p w:rsidR="00EB32BD" w:rsidRPr="00D857B4" w:rsidRDefault="00EB32BD" w:rsidP="0065226C">
            <w:pPr>
              <w:jc w:val="center"/>
              <w:rPr>
                <w:rFonts w:asciiTheme="minorEastAsia" w:hAnsiTheme="minorEastAsia" w:cs="宋体"/>
                <w:color w:val="000000"/>
                <w:kern w:val="0"/>
                <w:szCs w:val="21"/>
              </w:rPr>
            </w:pPr>
          </w:p>
        </w:tc>
      </w:tr>
      <w:tr w:rsidR="00EB32BD" w:rsidRPr="00871C49" w:rsidTr="0065226C">
        <w:trPr>
          <w:trHeight w:val="20"/>
          <w:jc w:val="center"/>
        </w:trPr>
        <w:tc>
          <w:tcPr>
            <w:tcW w:w="695" w:type="pct"/>
            <w:vAlign w:val="center"/>
          </w:tcPr>
          <w:p w:rsidR="00EB32BD" w:rsidRDefault="00EB32BD" w:rsidP="0065226C">
            <w:pPr>
              <w:spacing w:line="300" w:lineRule="atLeast"/>
              <w:jc w:val="left"/>
              <w:rPr>
                <w:rFonts w:ascii="宋体" w:hAnsi="宋体"/>
              </w:rPr>
            </w:pPr>
            <w:r>
              <w:rPr>
                <w:rFonts w:ascii="宋体" w:hAnsi="宋体" w:hint="eastAsia"/>
              </w:rPr>
              <w:t>科学作风及写作水平</w:t>
            </w:r>
          </w:p>
          <w:p w:rsidR="00EB32BD" w:rsidRDefault="00EB32BD" w:rsidP="0065226C">
            <w:pPr>
              <w:spacing w:line="300" w:lineRule="exact"/>
              <w:rPr>
                <w:rFonts w:ascii="宋体" w:hAnsi="宋体"/>
              </w:rPr>
            </w:pPr>
            <w:r>
              <w:rPr>
                <w:rFonts w:ascii="宋体" w:hAnsi="宋体" w:hint="eastAsia"/>
              </w:rPr>
              <w:t>(最高分15分)</w:t>
            </w:r>
          </w:p>
        </w:tc>
        <w:tc>
          <w:tcPr>
            <w:tcW w:w="3997" w:type="pct"/>
            <w:gridSpan w:val="2"/>
          </w:tcPr>
          <w:p w:rsidR="00EB32BD" w:rsidRDefault="00EB32BD" w:rsidP="0065226C">
            <w:pPr>
              <w:spacing w:line="400" w:lineRule="exact"/>
              <w:rPr>
                <w:rFonts w:ascii="宋体" w:hAnsi="宋体"/>
              </w:rPr>
            </w:pPr>
            <w:r>
              <w:rPr>
                <w:rFonts w:ascii="宋体" w:hAnsi="宋体" w:hint="eastAsia"/>
              </w:rPr>
              <w:t>1．工作扎实可靠，逻辑性强，分析问题严谨正确；（最高分9分）</w:t>
            </w:r>
          </w:p>
          <w:p w:rsidR="00EB32BD" w:rsidRDefault="00EB32BD" w:rsidP="0065226C">
            <w:pPr>
              <w:spacing w:line="400" w:lineRule="exact"/>
              <w:rPr>
                <w:rFonts w:ascii="宋体" w:hAnsi="宋体"/>
              </w:rPr>
            </w:pPr>
            <w:r>
              <w:rPr>
                <w:rFonts w:ascii="宋体" w:hAnsi="宋体" w:hint="eastAsia"/>
              </w:rPr>
              <w:t>2．论文写作规范，层次分明，重点突出，阐述清楚；（最高分4.5分）</w:t>
            </w:r>
          </w:p>
          <w:p w:rsidR="00EB32BD" w:rsidRPr="00A15ABF" w:rsidRDefault="00EB32BD" w:rsidP="0065226C">
            <w:pPr>
              <w:autoSpaceDE w:val="0"/>
              <w:autoSpaceDN w:val="0"/>
              <w:spacing w:line="240" w:lineRule="exact"/>
              <w:rPr>
                <w:rFonts w:ascii="仿宋_GB2312" w:eastAsia="仿宋_GB2312" w:hAnsi="宋体" w:cs="宋体"/>
                <w:color w:val="000000"/>
                <w:kern w:val="0"/>
                <w:sz w:val="24"/>
                <w:szCs w:val="24"/>
              </w:rPr>
            </w:pPr>
            <w:r>
              <w:rPr>
                <w:rFonts w:ascii="宋体" w:hAnsi="宋体" w:hint="eastAsia"/>
              </w:rPr>
              <w:t>3．版面质量好。（最高分1.5分）</w:t>
            </w:r>
          </w:p>
        </w:tc>
        <w:tc>
          <w:tcPr>
            <w:tcW w:w="308" w:type="pct"/>
            <w:vAlign w:val="center"/>
          </w:tcPr>
          <w:p w:rsidR="00EB32BD" w:rsidRDefault="00EB32BD" w:rsidP="0065226C">
            <w:pPr>
              <w:jc w:val="center"/>
              <w:rPr>
                <w:rFonts w:ascii="仿宋_GB2312" w:eastAsia="仿宋_GB2312" w:hAnsi="宋体" w:cs="宋体"/>
                <w:color w:val="000000"/>
                <w:kern w:val="0"/>
                <w:sz w:val="24"/>
                <w:szCs w:val="24"/>
              </w:rPr>
            </w:pPr>
          </w:p>
        </w:tc>
      </w:tr>
      <w:tr w:rsidR="00EB32BD" w:rsidRPr="00871C49" w:rsidTr="0065226C">
        <w:trPr>
          <w:trHeight w:val="20"/>
          <w:jc w:val="center"/>
        </w:trPr>
        <w:tc>
          <w:tcPr>
            <w:tcW w:w="695" w:type="pct"/>
          </w:tcPr>
          <w:p w:rsidR="00EB32BD" w:rsidRDefault="00EB32BD" w:rsidP="0065226C">
            <w:pPr>
              <w:autoSpaceDE w:val="0"/>
              <w:autoSpaceDN w:val="0"/>
              <w:rPr>
                <w:rFonts w:ascii="宋体" w:hAnsi="宋体"/>
              </w:rPr>
            </w:pPr>
            <w:r>
              <w:rPr>
                <w:rFonts w:ascii="宋体" w:hAnsi="宋体" w:hint="eastAsia"/>
              </w:rPr>
              <w:t>论文报告与答辩</w:t>
            </w:r>
          </w:p>
          <w:p w:rsidR="00EB32BD" w:rsidRPr="008C3688" w:rsidRDefault="00EB32BD" w:rsidP="0065226C">
            <w:pPr>
              <w:autoSpaceDE w:val="0"/>
              <w:autoSpaceDN w:val="0"/>
              <w:rPr>
                <w:rFonts w:ascii="仿宋_GB2312" w:eastAsia="仿宋_GB2312" w:hAnsi="宋体" w:cs="宋体"/>
                <w:color w:val="000000"/>
                <w:kern w:val="0"/>
                <w:sz w:val="24"/>
                <w:szCs w:val="24"/>
              </w:rPr>
            </w:pPr>
            <w:r>
              <w:rPr>
                <w:rFonts w:ascii="宋体" w:hAnsi="宋体" w:hint="eastAsia"/>
              </w:rPr>
              <w:t>（最高分15分）</w:t>
            </w:r>
          </w:p>
        </w:tc>
        <w:tc>
          <w:tcPr>
            <w:tcW w:w="3997" w:type="pct"/>
            <w:gridSpan w:val="2"/>
            <w:vAlign w:val="center"/>
          </w:tcPr>
          <w:p w:rsidR="00EB32BD" w:rsidRPr="00A15ABF" w:rsidRDefault="00EB32BD" w:rsidP="0065226C">
            <w:pPr>
              <w:autoSpaceDE w:val="0"/>
              <w:autoSpaceDN w:val="0"/>
              <w:spacing w:line="240" w:lineRule="exact"/>
              <w:rPr>
                <w:rFonts w:ascii="仿宋_GB2312" w:eastAsia="仿宋_GB2312" w:hAnsi="宋体" w:cs="宋体"/>
                <w:color w:val="000000"/>
                <w:kern w:val="0"/>
                <w:sz w:val="24"/>
                <w:szCs w:val="24"/>
              </w:rPr>
            </w:pPr>
            <w:r>
              <w:rPr>
                <w:rFonts w:ascii="宋体" w:hAnsi="宋体" w:hint="eastAsia"/>
              </w:rPr>
              <w:t>陈述清楚，能较好地回答问题，掌握时间适当。</w:t>
            </w:r>
          </w:p>
        </w:tc>
        <w:tc>
          <w:tcPr>
            <w:tcW w:w="308" w:type="pct"/>
            <w:vAlign w:val="center"/>
          </w:tcPr>
          <w:p w:rsidR="00EB32BD" w:rsidRDefault="00EB32BD" w:rsidP="0065226C">
            <w:pPr>
              <w:jc w:val="center"/>
              <w:rPr>
                <w:rFonts w:ascii="仿宋_GB2312" w:eastAsia="仿宋_GB2312" w:hAnsi="宋体" w:cs="宋体"/>
                <w:color w:val="000000"/>
                <w:kern w:val="0"/>
                <w:sz w:val="24"/>
                <w:szCs w:val="24"/>
              </w:rPr>
            </w:pPr>
          </w:p>
        </w:tc>
      </w:tr>
      <w:tr w:rsidR="00EB32BD" w:rsidRPr="00871C49" w:rsidTr="0065226C">
        <w:trPr>
          <w:trHeight w:val="389"/>
          <w:jc w:val="center"/>
        </w:trPr>
        <w:tc>
          <w:tcPr>
            <w:tcW w:w="4692" w:type="pct"/>
            <w:gridSpan w:val="3"/>
            <w:vAlign w:val="center"/>
          </w:tcPr>
          <w:p w:rsidR="00EB32BD" w:rsidRDefault="00EB32BD" w:rsidP="0065226C">
            <w:pPr>
              <w:autoSpaceDE w:val="0"/>
              <w:autoSpaceDN w:val="0"/>
              <w:spacing w:line="240" w:lineRule="exact"/>
              <w:rPr>
                <w:rFonts w:ascii="宋体" w:hAnsi="宋体"/>
              </w:rPr>
            </w:pPr>
            <w:r>
              <w:rPr>
                <w:rFonts w:ascii="黑体" w:eastAsia="黑体" w:hint="eastAsia"/>
                <w:sz w:val="24"/>
              </w:rPr>
              <w:t>答 辩 成 绩（上述各项成绩和）</w:t>
            </w:r>
          </w:p>
        </w:tc>
        <w:tc>
          <w:tcPr>
            <w:tcW w:w="308" w:type="pct"/>
            <w:vAlign w:val="center"/>
          </w:tcPr>
          <w:p w:rsidR="00EB32BD" w:rsidRDefault="00EB32BD" w:rsidP="0065226C">
            <w:pPr>
              <w:jc w:val="center"/>
              <w:rPr>
                <w:rFonts w:ascii="仿宋_GB2312" w:eastAsia="仿宋_GB2312" w:hAnsi="宋体" w:cs="宋体"/>
                <w:color w:val="000000"/>
                <w:kern w:val="0"/>
                <w:sz w:val="24"/>
                <w:szCs w:val="24"/>
              </w:rPr>
            </w:pPr>
          </w:p>
        </w:tc>
      </w:tr>
    </w:tbl>
    <w:p w:rsidR="00EB32BD" w:rsidRDefault="00EB32BD" w:rsidP="00EB32BD">
      <w:pPr>
        <w:rPr>
          <w:rFonts w:ascii="宋体" w:hAnsi="宋体"/>
        </w:rPr>
      </w:pPr>
      <w:r>
        <w:rPr>
          <w:rFonts w:ascii="宋体" w:hAnsi="宋体" w:hint="eastAsia"/>
        </w:rPr>
        <w:t>注： 答辩过程中，论文答辩委员会可就评价内容涉及的各方面问题进行提问。</w:t>
      </w:r>
    </w:p>
    <w:p w:rsidR="00EB32BD" w:rsidRPr="00EB32BD" w:rsidRDefault="00B34300" w:rsidP="00971B0A">
      <w:pPr>
        <w:rPr>
          <w:rFonts w:ascii="宋体" w:hAnsi="宋体" w:hint="eastAsia"/>
        </w:rPr>
      </w:pPr>
      <w:r>
        <w:rPr>
          <w:rFonts w:ascii="宋体" w:hAnsi="宋体" w:hint="eastAsia"/>
        </w:rPr>
        <w:t>答辩组签字：</w:t>
      </w:r>
      <w:r w:rsidR="006C035D">
        <w:rPr>
          <w:rFonts w:ascii="宋体" w:hAnsi="宋体" w:hint="eastAsia"/>
        </w:rPr>
        <w:t xml:space="preserve"> </w:t>
      </w:r>
      <w:r w:rsidR="006C035D">
        <w:rPr>
          <w:rFonts w:ascii="宋体" w:hAnsi="宋体"/>
        </w:rPr>
        <w:t xml:space="preserve">                                                                                    </w:t>
      </w:r>
      <w:r w:rsidR="006C035D">
        <w:rPr>
          <w:rFonts w:ascii="宋体" w:hAnsi="宋体" w:hint="eastAsia"/>
        </w:rPr>
        <w:t>日期：</w:t>
      </w:r>
    </w:p>
    <w:sectPr w:rsidR="00EB32BD" w:rsidRPr="00EB32BD" w:rsidSect="00F402EC">
      <w:pgSz w:w="16838" w:h="11906" w:orient="landscape" w:code="9"/>
      <w:pgMar w:top="851" w:right="1440" w:bottom="851"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4C3" w:rsidRDefault="001624C3" w:rsidP="00245777">
      <w:r>
        <w:separator/>
      </w:r>
    </w:p>
  </w:endnote>
  <w:endnote w:type="continuationSeparator" w:id="0">
    <w:p w:rsidR="001624C3" w:rsidRDefault="001624C3"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4C3" w:rsidRDefault="001624C3" w:rsidP="00245777">
      <w:r>
        <w:separator/>
      </w:r>
    </w:p>
  </w:footnote>
  <w:footnote w:type="continuationSeparator" w:id="0">
    <w:p w:rsidR="001624C3" w:rsidRDefault="001624C3" w:rsidP="00245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5922"/>
    <w:rsid w:val="0001345C"/>
    <w:rsid w:val="00021905"/>
    <w:rsid w:val="0002232F"/>
    <w:rsid w:val="000400C3"/>
    <w:rsid w:val="00082A41"/>
    <w:rsid w:val="000F4ADD"/>
    <w:rsid w:val="00126CC4"/>
    <w:rsid w:val="001624C3"/>
    <w:rsid w:val="00184CE6"/>
    <w:rsid w:val="001C54ED"/>
    <w:rsid w:val="00213C60"/>
    <w:rsid w:val="00245777"/>
    <w:rsid w:val="00280E95"/>
    <w:rsid w:val="00287BB0"/>
    <w:rsid w:val="002B3392"/>
    <w:rsid w:val="002C5B19"/>
    <w:rsid w:val="002E6B19"/>
    <w:rsid w:val="002F1056"/>
    <w:rsid w:val="00310869"/>
    <w:rsid w:val="003443BB"/>
    <w:rsid w:val="0036484C"/>
    <w:rsid w:val="00385DD2"/>
    <w:rsid w:val="00386F03"/>
    <w:rsid w:val="003A1823"/>
    <w:rsid w:val="003C79C9"/>
    <w:rsid w:val="00422307"/>
    <w:rsid w:val="004274FF"/>
    <w:rsid w:val="00450513"/>
    <w:rsid w:val="0049047C"/>
    <w:rsid w:val="004C5606"/>
    <w:rsid w:val="00515DE1"/>
    <w:rsid w:val="00543DE4"/>
    <w:rsid w:val="005601E3"/>
    <w:rsid w:val="005868C3"/>
    <w:rsid w:val="005A4DB2"/>
    <w:rsid w:val="005D7502"/>
    <w:rsid w:val="005E2067"/>
    <w:rsid w:val="00617762"/>
    <w:rsid w:val="0062680C"/>
    <w:rsid w:val="0066292A"/>
    <w:rsid w:val="006C035D"/>
    <w:rsid w:val="006C3CF0"/>
    <w:rsid w:val="006E7E91"/>
    <w:rsid w:val="00782AF5"/>
    <w:rsid w:val="00795A0C"/>
    <w:rsid w:val="00800FA6"/>
    <w:rsid w:val="008C3688"/>
    <w:rsid w:val="008E500A"/>
    <w:rsid w:val="00903AC7"/>
    <w:rsid w:val="00961A5B"/>
    <w:rsid w:val="00971B0A"/>
    <w:rsid w:val="00984668"/>
    <w:rsid w:val="00993E4F"/>
    <w:rsid w:val="009B08B0"/>
    <w:rsid w:val="009E0DCC"/>
    <w:rsid w:val="00A15ABF"/>
    <w:rsid w:val="00A36030"/>
    <w:rsid w:val="00A422E7"/>
    <w:rsid w:val="00A561FC"/>
    <w:rsid w:val="00A74C4F"/>
    <w:rsid w:val="00A750F7"/>
    <w:rsid w:val="00A87483"/>
    <w:rsid w:val="00AA2291"/>
    <w:rsid w:val="00AE0CC2"/>
    <w:rsid w:val="00B34300"/>
    <w:rsid w:val="00B801D1"/>
    <w:rsid w:val="00B94843"/>
    <w:rsid w:val="00BB0E28"/>
    <w:rsid w:val="00BB52FA"/>
    <w:rsid w:val="00C12ADD"/>
    <w:rsid w:val="00C87E13"/>
    <w:rsid w:val="00CB1342"/>
    <w:rsid w:val="00CC22DC"/>
    <w:rsid w:val="00CD3BCD"/>
    <w:rsid w:val="00D04E9D"/>
    <w:rsid w:val="00D15D3E"/>
    <w:rsid w:val="00D16DE9"/>
    <w:rsid w:val="00D247FB"/>
    <w:rsid w:val="00D32192"/>
    <w:rsid w:val="00D33036"/>
    <w:rsid w:val="00D362D8"/>
    <w:rsid w:val="00D37E86"/>
    <w:rsid w:val="00D41372"/>
    <w:rsid w:val="00D857B4"/>
    <w:rsid w:val="00DA5922"/>
    <w:rsid w:val="00DC33FD"/>
    <w:rsid w:val="00DC61BC"/>
    <w:rsid w:val="00DF0C74"/>
    <w:rsid w:val="00E0584B"/>
    <w:rsid w:val="00E25559"/>
    <w:rsid w:val="00EA0F8F"/>
    <w:rsid w:val="00EB32BD"/>
    <w:rsid w:val="00F402EC"/>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8EEB15-67AC-4B2D-8E3A-8164202F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Char"/>
    <w:uiPriority w:val="99"/>
    <w:semiHidden/>
    <w:unhideWhenUsed/>
    <w:rsid w:val="00A422E7"/>
    <w:rPr>
      <w:sz w:val="18"/>
      <w:szCs w:val="18"/>
    </w:rPr>
  </w:style>
  <w:style w:type="character" w:customStyle="1" w:styleId="Char">
    <w:name w:val="批注框文本 Char"/>
    <w:basedOn w:val="a0"/>
    <w:link w:val="a5"/>
    <w:uiPriority w:val="99"/>
    <w:semiHidden/>
    <w:rsid w:val="00A422E7"/>
    <w:rPr>
      <w:sz w:val="18"/>
      <w:szCs w:val="18"/>
    </w:rPr>
  </w:style>
  <w:style w:type="paragraph" w:styleId="a6">
    <w:name w:val="header"/>
    <w:basedOn w:val="a"/>
    <w:link w:val="Char0"/>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45777"/>
    <w:rPr>
      <w:sz w:val="18"/>
      <w:szCs w:val="18"/>
    </w:rPr>
  </w:style>
  <w:style w:type="paragraph" w:styleId="a7">
    <w:name w:val="footer"/>
    <w:basedOn w:val="a"/>
    <w:link w:val="Char1"/>
    <w:uiPriority w:val="99"/>
    <w:unhideWhenUsed/>
    <w:rsid w:val="00245777"/>
    <w:pPr>
      <w:tabs>
        <w:tab w:val="center" w:pos="4153"/>
        <w:tab w:val="right" w:pos="8306"/>
      </w:tabs>
      <w:snapToGrid w:val="0"/>
      <w:jc w:val="left"/>
    </w:pPr>
    <w:rPr>
      <w:sz w:val="18"/>
      <w:szCs w:val="18"/>
    </w:rPr>
  </w:style>
  <w:style w:type="character" w:customStyle="1" w:styleId="Char1">
    <w:name w:val="页脚 Char"/>
    <w:basedOn w:val="a0"/>
    <w:link w:val="a7"/>
    <w:uiPriority w:val="99"/>
    <w:rsid w:val="002457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401</Words>
  <Characters>2288</Characters>
  <Application>Microsoft Office Word</Application>
  <DocSecurity>0</DocSecurity>
  <Lines>19</Lines>
  <Paragraphs>5</Paragraphs>
  <ScaleCrop>false</ScaleCrop>
  <Company>Microsoft</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shy</cp:lastModifiedBy>
  <cp:revision>23</cp:revision>
  <cp:lastPrinted>2016-11-24T06:29:00Z</cp:lastPrinted>
  <dcterms:created xsi:type="dcterms:W3CDTF">2017-06-02T10:10:00Z</dcterms:created>
  <dcterms:modified xsi:type="dcterms:W3CDTF">2019-05-24T14:28:00Z</dcterms:modified>
</cp:coreProperties>
</file>