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A60" w:rsidRPr="00441A60" w:rsidRDefault="00441A60" w:rsidP="00441A60">
      <w:pPr>
        <w:rPr>
          <w:b/>
          <w:bCs/>
        </w:rPr>
      </w:pPr>
      <w:r w:rsidRPr="00441A60">
        <w:rPr>
          <w:b/>
          <w:bCs/>
        </w:rPr>
        <w:t xml:space="preserve">Ata de Reunião — POC </w:t>
      </w:r>
      <w:proofErr w:type="spellStart"/>
      <w:r w:rsidRPr="00441A60">
        <w:rPr>
          <w:b/>
          <w:bCs/>
        </w:rPr>
        <w:t>Selenium</w:t>
      </w:r>
      <w:proofErr w:type="spellEnd"/>
      <w:r w:rsidRPr="00441A60">
        <w:rPr>
          <w:b/>
          <w:bCs/>
        </w:rPr>
        <w:t xml:space="preserve"> Grid / K6</w:t>
      </w:r>
    </w:p>
    <w:p w:rsidR="00441A60" w:rsidRPr="00441A60" w:rsidRDefault="00441A60" w:rsidP="00441A60">
      <w:r w:rsidRPr="00441A60">
        <w:rPr>
          <w:b/>
          <w:bCs/>
        </w:rPr>
        <w:t>Data:</w:t>
      </w:r>
      <w:r w:rsidRPr="00441A60">
        <w:t xml:space="preserve"> 30-03-2026 </w:t>
      </w:r>
      <w:r w:rsidRPr="00441A60">
        <w:rPr>
          <w:b/>
          <w:bCs/>
        </w:rPr>
        <w:t>Cliente:</w:t>
      </w:r>
      <w:r w:rsidRPr="00441A60">
        <w:t xml:space="preserve"> </w:t>
      </w:r>
      <w:proofErr w:type="spellStart"/>
      <w:r w:rsidRPr="00441A60">
        <w:t>Zurich</w:t>
      </w:r>
      <w:proofErr w:type="spellEnd"/>
      <w:r w:rsidRPr="00441A60">
        <w:t xml:space="preserve"> </w:t>
      </w:r>
      <w:r w:rsidRPr="00441A60">
        <w:rPr>
          <w:b/>
          <w:bCs/>
        </w:rPr>
        <w:t>Participantes:</w:t>
      </w:r>
      <w:r w:rsidRPr="00441A60">
        <w:t xml:space="preserve"> Marcos Marcelino Vieira; Henrique Santos; Gustavo de Queiroz Pereira; Letícia Gonçalves de Oliveira; João Paulo </w:t>
      </w:r>
      <w:proofErr w:type="spellStart"/>
      <w:r w:rsidRPr="00441A60">
        <w:t>Voss</w:t>
      </w:r>
      <w:proofErr w:type="spellEnd"/>
      <w:r w:rsidRPr="00441A60">
        <w:t xml:space="preserve"> Duarte; Rodrigo Pedrosa</w:t>
      </w:r>
    </w:p>
    <w:p w:rsidR="00441A60" w:rsidRPr="00441A60" w:rsidRDefault="00441A60" w:rsidP="00441A60">
      <w:pPr>
        <w:rPr>
          <w:b/>
          <w:bCs/>
        </w:rPr>
      </w:pPr>
      <w:r w:rsidRPr="00441A60">
        <w:rPr>
          <w:b/>
          <w:bCs/>
        </w:rPr>
        <w:t>Objetivo</w:t>
      </w:r>
    </w:p>
    <w:p w:rsidR="00441A60" w:rsidRPr="00441A60" w:rsidRDefault="00441A60" w:rsidP="00441A60">
      <w:r w:rsidRPr="00441A60">
        <w:rPr>
          <w:b/>
          <w:bCs/>
        </w:rPr>
        <w:t>Definir escopo e arquitetura da POC</w:t>
      </w:r>
      <w:r w:rsidRPr="00441A60">
        <w:t xml:space="preserve"> para implantação do </w:t>
      </w:r>
      <w:proofErr w:type="spellStart"/>
      <w:r w:rsidRPr="00441A60">
        <w:rPr>
          <w:b/>
          <w:bCs/>
        </w:rPr>
        <w:t>Selenium</w:t>
      </w:r>
      <w:proofErr w:type="spellEnd"/>
      <w:r w:rsidRPr="00441A60">
        <w:rPr>
          <w:b/>
          <w:bCs/>
        </w:rPr>
        <w:t xml:space="preserve"> Grid</w:t>
      </w:r>
      <w:r w:rsidRPr="00441A60">
        <w:t xml:space="preserve"> (topologia e nodes), provisionamento de </w:t>
      </w:r>
      <w:r w:rsidRPr="00441A60">
        <w:rPr>
          <w:b/>
          <w:bCs/>
        </w:rPr>
        <w:t>Self</w:t>
      </w:r>
      <w:r w:rsidRPr="00441A60">
        <w:rPr>
          <w:b/>
          <w:bCs/>
        </w:rPr>
        <w:noBreakHyphen/>
      </w:r>
      <w:proofErr w:type="spellStart"/>
      <w:r w:rsidRPr="00441A60">
        <w:rPr>
          <w:b/>
          <w:bCs/>
        </w:rPr>
        <w:t>hosted</w:t>
      </w:r>
      <w:proofErr w:type="spellEnd"/>
      <w:r w:rsidRPr="00441A60">
        <w:rPr>
          <w:b/>
          <w:bCs/>
        </w:rPr>
        <w:t xml:space="preserve"> </w:t>
      </w:r>
      <w:proofErr w:type="spellStart"/>
      <w:r w:rsidRPr="00441A60">
        <w:rPr>
          <w:b/>
          <w:bCs/>
        </w:rPr>
        <w:t>Agents</w:t>
      </w:r>
      <w:proofErr w:type="spellEnd"/>
      <w:r w:rsidRPr="00441A60">
        <w:t xml:space="preserve"> integrados à esteira </w:t>
      </w:r>
      <w:r w:rsidRPr="00441A60">
        <w:rPr>
          <w:b/>
          <w:bCs/>
        </w:rPr>
        <w:t>Azure DevOps</w:t>
      </w:r>
      <w:r w:rsidRPr="00441A60">
        <w:t xml:space="preserve"> e criação de um </w:t>
      </w:r>
      <w:r w:rsidRPr="00441A60">
        <w:rPr>
          <w:b/>
          <w:bCs/>
        </w:rPr>
        <w:t>ambiente para testes de performance</w:t>
      </w:r>
      <w:r w:rsidRPr="00441A60">
        <w:t xml:space="preserve"> (POC com K6), com estimativa de tempo e custo inicial.</w:t>
      </w:r>
    </w:p>
    <w:p w:rsidR="00441A60" w:rsidRPr="00441A60" w:rsidRDefault="00441A60" w:rsidP="00441A60">
      <w:pPr>
        <w:rPr>
          <w:b/>
          <w:bCs/>
        </w:rPr>
      </w:pPr>
      <w:r w:rsidRPr="00441A60">
        <w:rPr>
          <w:b/>
          <w:bCs/>
        </w:rPr>
        <w:t>Principais pontos discutidos</w:t>
      </w:r>
    </w:p>
    <w:p w:rsidR="00441A60" w:rsidRPr="00441A60" w:rsidRDefault="00441A60" w:rsidP="00441A60">
      <w:pPr>
        <w:numPr>
          <w:ilvl w:val="0"/>
          <w:numId w:val="1"/>
        </w:numPr>
      </w:pPr>
      <w:r w:rsidRPr="00441A60">
        <w:rPr>
          <w:b/>
          <w:bCs/>
        </w:rPr>
        <w:t>Topologia proposta:</w:t>
      </w:r>
      <w:r w:rsidRPr="00441A60">
        <w:t xml:space="preserve"> iniciar com </w:t>
      </w:r>
      <w:r w:rsidRPr="00441A60">
        <w:rPr>
          <w:b/>
          <w:bCs/>
        </w:rPr>
        <w:t>duas VMs</w:t>
      </w:r>
      <w:r w:rsidRPr="00441A60">
        <w:t xml:space="preserve"> — uma para o </w:t>
      </w:r>
      <w:proofErr w:type="spellStart"/>
      <w:r w:rsidRPr="00441A60">
        <w:t>Selenium</w:t>
      </w:r>
      <w:proofErr w:type="spellEnd"/>
      <w:r w:rsidRPr="00441A60">
        <w:t xml:space="preserve"> Grid (hub </w:t>
      </w:r>
      <w:proofErr w:type="gramStart"/>
      <w:r w:rsidRPr="00441A60">
        <w:t>+</w:t>
      </w:r>
      <w:proofErr w:type="gramEnd"/>
      <w:r w:rsidRPr="00441A60">
        <w:t xml:space="preserve"> nodes) e outra para os agentes DevOps / orquestrador de testes (execução de scripts </w:t>
      </w:r>
      <w:proofErr w:type="spellStart"/>
      <w:r w:rsidRPr="00441A60">
        <w:t>XUnit</w:t>
      </w:r>
      <w:proofErr w:type="spellEnd"/>
      <w:r w:rsidRPr="00441A60">
        <w:t>/</w:t>
      </w:r>
      <w:proofErr w:type="spellStart"/>
      <w:r w:rsidRPr="00441A60">
        <w:t>NUnit</w:t>
      </w:r>
      <w:proofErr w:type="spellEnd"/>
      <w:r w:rsidRPr="00441A60">
        <w:t xml:space="preserve"> ou invocação de K6).</w:t>
      </w:r>
    </w:p>
    <w:p w:rsidR="00441A60" w:rsidRPr="00441A60" w:rsidRDefault="00441A60" w:rsidP="00441A60">
      <w:pPr>
        <w:numPr>
          <w:ilvl w:val="0"/>
          <w:numId w:val="1"/>
        </w:numPr>
      </w:pPr>
      <w:r w:rsidRPr="00441A60">
        <w:rPr>
          <w:b/>
          <w:bCs/>
        </w:rPr>
        <w:t>Abordagem por fases:</w:t>
      </w:r>
      <w:r w:rsidRPr="00441A60">
        <w:t xml:space="preserve"> POC/piloto pequeno para validar arquitetura e </w:t>
      </w:r>
      <w:proofErr w:type="spellStart"/>
      <w:r w:rsidRPr="00441A60">
        <w:t>sizing</w:t>
      </w:r>
      <w:proofErr w:type="spellEnd"/>
      <w:r w:rsidRPr="00441A60">
        <w:t>; evoluir para escalabilidade conforme resultados.</w:t>
      </w:r>
    </w:p>
    <w:p w:rsidR="00441A60" w:rsidRPr="00441A60" w:rsidRDefault="00441A60" w:rsidP="00441A60">
      <w:pPr>
        <w:numPr>
          <w:ilvl w:val="0"/>
          <w:numId w:val="1"/>
        </w:numPr>
      </w:pPr>
      <w:r w:rsidRPr="00441A60">
        <w:rPr>
          <w:b/>
          <w:bCs/>
        </w:rPr>
        <w:t>Ferramenta de performance:</w:t>
      </w:r>
      <w:r w:rsidRPr="00441A60">
        <w:t xml:space="preserve"> recomendação inicial por </w:t>
      </w:r>
      <w:r w:rsidRPr="00441A60">
        <w:rPr>
          <w:b/>
          <w:bCs/>
        </w:rPr>
        <w:t>K6</w:t>
      </w:r>
      <w:r w:rsidRPr="00441A60">
        <w:t xml:space="preserve"> (open </w:t>
      </w:r>
      <w:proofErr w:type="spellStart"/>
      <w:r w:rsidRPr="00441A60">
        <w:t>source</w:t>
      </w:r>
      <w:proofErr w:type="spellEnd"/>
      <w:r w:rsidRPr="00441A60">
        <w:t xml:space="preserve">) como opção preferencial; </w:t>
      </w:r>
      <w:proofErr w:type="spellStart"/>
      <w:r w:rsidRPr="00441A60">
        <w:rPr>
          <w:b/>
          <w:bCs/>
        </w:rPr>
        <w:t>NBomber</w:t>
      </w:r>
      <w:proofErr w:type="spellEnd"/>
      <w:r w:rsidRPr="00441A60">
        <w:t xml:space="preserve"> foi citado como alternativa (.NET) mas não homologado e com custo de licença.</w:t>
      </w:r>
    </w:p>
    <w:p w:rsidR="00441A60" w:rsidRPr="00441A60" w:rsidRDefault="00441A60" w:rsidP="00441A60">
      <w:pPr>
        <w:numPr>
          <w:ilvl w:val="0"/>
          <w:numId w:val="1"/>
        </w:numPr>
      </w:pPr>
      <w:r w:rsidRPr="00441A60">
        <w:rPr>
          <w:b/>
          <w:bCs/>
        </w:rPr>
        <w:t>Integração com Azure DevOps:</w:t>
      </w:r>
      <w:r w:rsidRPr="00441A60">
        <w:t xml:space="preserve"> scripts de performance devem ficar </w:t>
      </w:r>
      <w:proofErr w:type="spellStart"/>
      <w:r w:rsidRPr="00441A60">
        <w:t>versionados</w:t>
      </w:r>
      <w:proofErr w:type="spellEnd"/>
      <w:r w:rsidRPr="00441A60">
        <w:t xml:space="preserve"> no repositório; pipelines (YAML) podem acionar execução do K6 (ou chamar VM que executa K6).</w:t>
      </w:r>
    </w:p>
    <w:p w:rsidR="00441A60" w:rsidRPr="00441A60" w:rsidRDefault="00441A60" w:rsidP="00441A60">
      <w:pPr>
        <w:numPr>
          <w:ilvl w:val="0"/>
          <w:numId w:val="1"/>
        </w:numPr>
      </w:pPr>
      <w:r w:rsidRPr="00441A60">
        <w:rPr>
          <w:b/>
          <w:bCs/>
        </w:rPr>
        <w:t>Observabilidade:</w:t>
      </w:r>
      <w:r w:rsidRPr="00441A60">
        <w:t xml:space="preserve"> coletar métricas de infraestrutura (CPU, memória, latência) via </w:t>
      </w:r>
      <w:r w:rsidRPr="00441A60">
        <w:rPr>
          <w:b/>
          <w:bCs/>
        </w:rPr>
        <w:t>Azure Monitor / Log Analytics</w:t>
      </w:r>
      <w:r w:rsidRPr="00441A60">
        <w:t>; também é necessário coletar métricas da aplicação (</w:t>
      </w:r>
      <w:proofErr w:type="spellStart"/>
      <w:r w:rsidRPr="00441A60">
        <w:t>Dynatrace</w:t>
      </w:r>
      <w:proofErr w:type="spellEnd"/>
      <w:r w:rsidRPr="00441A60">
        <w:t xml:space="preserve"> / ELK) para correlação.</w:t>
      </w:r>
    </w:p>
    <w:p w:rsidR="00441A60" w:rsidRPr="00441A60" w:rsidRDefault="00441A60" w:rsidP="00441A60">
      <w:pPr>
        <w:numPr>
          <w:ilvl w:val="0"/>
          <w:numId w:val="1"/>
        </w:numPr>
      </w:pPr>
      <w:r w:rsidRPr="00441A60">
        <w:rPr>
          <w:b/>
          <w:bCs/>
        </w:rPr>
        <w:t>Estimativa inicial:</w:t>
      </w:r>
      <w:r w:rsidRPr="00441A60">
        <w:t xml:space="preserve"> POC estimado em </w:t>
      </w:r>
      <w:r w:rsidRPr="00441A60">
        <w:rPr>
          <w:b/>
          <w:bCs/>
        </w:rPr>
        <w:t>4–6 semanas</w:t>
      </w:r>
      <w:r w:rsidRPr="00441A60">
        <w:t xml:space="preserve"> com valor </w:t>
      </w:r>
      <w:proofErr w:type="spellStart"/>
      <w:r w:rsidRPr="00441A60">
        <w:t>ballpark</w:t>
      </w:r>
      <w:proofErr w:type="spellEnd"/>
      <w:r w:rsidRPr="00441A60">
        <w:t xml:space="preserve"> entre </w:t>
      </w:r>
      <w:r w:rsidRPr="00441A60">
        <w:rPr>
          <w:b/>
          <w:bCs/>
        </w:rPr>
        <w:t>R$ 60k–80k</w:t>
      </w:r>
      <w:r w:rsidRPr="00441A60">
        <w:t xml:space="preserve"> para a primeira etapa (Discovery + </w:t>
      </w:r>
      <w:proofErr w:type="spellStart"/>
      <w:r w:rsidRPr="00441A60">
        <w:t>Assessment</w:t>
      </w:r>
      <w:proofErr w:type="spellEnd"/>
      <w:r w:rsidRPr="00441A60">
        <w:t xml:space="preserve"> + setup inicial).</w:t>
      </w:r>
    </w:p>
    <w:p w:rsidR="00441A60" w:rsidRPr="00441A60" w:rsidRDefault="00441A60" w:rsidP="00441A60">
      <w:pPr>
        <w:numPr>
          <w:ilvl w:val="0"/>
          <w:numId w:val="1"/>
        </w:numPr>
      </w:pPr>
      <w:r w:rsidRPr="00441A60">
        <w:rPr>
          <w:b/>
          <w:bCs/>
        </w:rPr>
        <w:t>Requisitos operacionais:</w:t>
      </w:r>
      <w:r w:rsidRPr="00441A60">
        <w:t xml:space="preserve"> validar triggers (quando rodar testes), janelas de execução, número de browsers por agente e se será necessário transformar aplicações em containers.</w:t>
      </w:r>
    </w:p>
    <w:p w:rsidR="00441A60" w:rsidRPr="00441A60" w:rsidRDefault="00441A60" w:rsidP="00441A60">
      <w:pPr>
        <w:numPr>
          <w:ilvl w:val="0"/>
          <w:numId w:val="1"/>
        </w:numPr>
      </w:pPr>
      <w:r w:rsidRPr="00441A60">
        <w:rPr>
          <w:b/>
          <w:bCs/>
        </w:rPr>
        <w:t>Entrega esperada da POC:</w:t>
      </w:r>
      <w:r w:rsidRPr="00441A60">
        <w:t xml:space="preserve"> setup do K6 nas VMs, scripts piloto (ex.: TIA e sinistros), integração com monitor, </w:t>
      </w:r>
      <w:proofErr w:type="spellStart"/>
      <w:r w:rsidRPr="00441A60">
        <w:t>baseline</w:t>
      </w:r>
      <w:proofErr w:type="spellEnd"/>
      <w:r w:rsidRPr="00441A60">
        <w:t xml:space="preserve"> inicial e relatório.</w:t>
      </w:r>
    </w:p>
    <w:p w:rsidR="00441A60" w:rsidRPr="00441A60" w:rsidRDefault="00441A60" w:rsidP="00441A60">
      <w:r w:rsidRPr="00441A60">
        <w:rPr>
          <w:b/>
          <w:bCs/>
        </w:rPr>
        <w:t>Trecho da transcrição:</w:t>
      </w:r>
      <w:r w:rsidRPr="00441A60">
        <w:t xml:space="preserve"> “E aí a ideia é que a gente vai evoluindo isso mesmo. Então depois a gente vai colocando os aceleradores, a parte de sustentação e tudo </w:t>
      </w:r>
      <w:proofErr w:type="gramStart"/>
      <w:r w:rsidRPr="00441A60">
        <w:t>mais.”</w:t>
      </w:r>
      <w:proofErr w:type="gramEnd"/>
      <w:r w:rsidRPr="00441A60">
        <w:t xml:space="preserve"> </w:t>
      </w:r>
      <w:r w:rsidRPr="00441A60">
        <w:rPr>
          <w:b/>
          <w:bCs/>
        </w:rPr>
        <w:t>Trecho da transcrição:</w:t>
      </w:r>
      <w:r w:rsidRPr="00441A60">
        <w:t xml:space="preserve"> “Então, uma primeira fase ali que seria a confirmação da ferramenta e dos fluxos do piloto, do TIA e dos sinistros, e das validações de VM. Depois, o setup do K6 nas VMs... e, no fim, uma </w:t>
      </w:r>
      <w:proofErr w:type="spellStart"/>
      <w:r w:rsidRPr="00441A60">
        <w:t>baseline</w:t>
      </w:r>
      <w:proofErr w:type="spellEnd"/>
      <w:r w:rsidRPr="00441A60">
        <w:t xml:space="preserve"> de performance, então, os primeiros números dos </w:t>
      </w:r>
      <w:proofErr w:type="gramStart"/>
      <w:r w:rsidRPr="00441A60">
        <w:t>testes.”</w:t>
      </w:r>
      <w:proofErr w:type="gramEnd"/>
    </w:p>
    <w:p w:rsidR="00441A60" w:rsidRDefault="00441A60" w:rsidP="00441A60">
      <w:pPr>
        <w:rPr>
          <w:b/>
          <w:bCs/>
        </w:rPr>
      </w:pPr>
    </w:p>
    <w:p w:rsidR="00441A60" w:rsidRDefault="00441A60" w:rsidP="00441A60">
      <w:pPr>
        <w:rPr>
          <w:b/>
          <w:bCs/>
        </w:rPr>
      </w:pPr>
    </w:p>
    <w:p w:rsidR="00441A60" w:rsidRDefault="00441A60" w:rsidP="00441A60">
      <w:pPr>
        <w:rPr>
          <w:b/>
          <w:bCs/>
        </w:rPr>
      </w:pPr>
    </w:p>
    <w:p w:rsidR="00441A60" w:rsidRDefault="00441A60" w:rsidP="00441A60">
      <w:pPr>
        <w:rPr>
          <w:b/>
          <w:bCs/>
        </w:rPr>
      </w:pPr>
    </w:p>
    <w:p w:rsidR="00441A60" w:rsidRDefault="00441A60" w:rsidP="00441A60">
      <w:pPr>
        <w:rPr>
          <w:b/>
          <w:bCs/>
        </w:rPr>
      </w:pPr>
    </w:p>
    <w:p w:rsidR="00441A60" w:rsidRDefault="00441A60" w:rsidP="00441A60">
      <w:pPr>
        <w:rPr>
          <w:b/>
          <w:bCs/>
        </w:rPr>
      </w:pPr>
    </w:p>
    <w:p w:rsidR="00441A60" w:rsidRPr="00441A60" w:rsidRDefault="00441A60" w:rsidP="00441A60">
      <w:pPr>
        <w:rPr>
          <w:b/>
          <w:bCs/>
        </w:rPr>
      </w:pPr>
      <w:r w:rsidRPr="00441A60">
        <w:rPr>
          <w:b/>
          <w:bCs/>
        </w:rPr>
        <w:t>Próximos passos (por pessoa / papel)</w:t>
      </w:r>
    </w:p>
    <w:p w:rsidR="00441A60" w:rsidRPr="00441A60" w:rsidRDefault="00441A60" w:rsidP="00441A60">
      <w:pPr>
        <w:numPr>
          <w:ilvl w:val="0"/>
          <w:numId w:val="2"/>
        </w:numPr>
      </w:pPr>
      <w:r w:rsidRPr="00441A60">
        <w:rPr>
          <w:b/>
          <w:bCs/>
        </w:rPr>
        <w:t>Henrique Santos (</w:t>
      </w:r>
      <w:proofErr w:type="spellStart"/>
      <w:r w:rsidRPr="00441A60">
        <w:rPr>
          <w:b/>
          <w:bCs/>
        </w:rPr>
        <w:t>Zurich</w:t>
      </w:r>
      <w:proofErr w:type="spellEnd"/>
      <w:r w:rsidRPr="00441A60">
        <w:rPr>
          <w:b/>
          <w:bCs/>
        </w:rPr>
        <w:t>)</w:t>
      </w:r>
    </w:p>
    <w:p w:rsidR="00441A60" w:rsidRPr="00441A60" w:rsidRDefault="00441A60" w:rsidP="00441A60">
      <w:pPr>
        <w:numPr>
          <w:ilvl w:val="1"/>
          <w:numId w:val="2"/>
        </w:numPr>
      </w:pPr>
      <w:r w:rsidRPr="00441A60">
        <w:t>Confirmar aplicação candidata para o piloto (sugestão: Content Manager / SM) e autorizar acesso para testes.</w:t>
      </w:r>
    </w:p>
    <w:p w:rsidR="00441A60" w:rsidRPr="00441A60" w:rsidRDefault="00441A60" w:rsidP="00441A60">
      <w:pPr>
        <w:numPr>
          <w:ilvl w:val="1"/>
          <w:numId w:val="2"/>
        </w:numPr>
      </w:pPr>
      <w:r w:rsidRPr="00441A60">
        <w:t xml:space="preserve">Validar janelas de execução e restrições de </w:t>
      </w:r>
      <w:proofErr w:type="spellStart"/>
      <w:r w:rsidRPr="00441A60">
        <w:t>compliance</w:t>
      </w:r>
      <w:proofErr w:type="spellEnd"/>
      <w:r w:rsidRPr="00441A60">
        <w:t xml:space="preserve"> para ferramentas.</w:t>
      </w:r>
    </w:p>
    <w:p w:rsidR="00441A60" w:rsidRPr="00441A60" w:rsidRDefault="00441A60" w:rsidP="00441A60">
      <w:pPr>
        <w:numPr>
          <w:ilvl w:val="0"/>
          <w:numId w:val="2"/>
        </w:num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Foursys</w:t>
      </w:r>
      <w:proofErr w:type="spellEnd"/>
    </w:p>
    <w:p w:rsidR="00441A60" w:rsidRPr="00441A60" w:rsidRDefault="00441A60" w:rsidP="00441A60">
      <w:pPr>
        <w:numPr>
          <w:ilvl w:val="1"/>
          <w:numId w:val="2"/>
        </w:numPr>
      </w:pPr>
      <w:r w:rsidRPr="00441A60">
        <w:t xml:space="preserve">Entregar </w:t>
      </w:r>
      <w:r w:rsidRPr="00441A60">
        <w:rPr>
          <w:b/>
          <w:bCs/>
        </w:rPr>
        <w:t>desenho arquitetural refinado</w:t>
      </w:r>
      <w:r w:rsidRPr="00441A60">
        <w:t xml:space="preserve"> da POC (topologia VM </w:t>
      </w:r>
      <w:proofErr w:type="spellStart"/>
      <w:r w:rsidRPr="00441A60">
        <w:t>Selenium</w:t>
      </w:r>
      <w:proofErr w:type="spellEnd"/>
      <w:r w:rsidRPr="00441A60">
        <w:t xml:space="preserve"> + VM </w:t>
      </w:r>
      <w:proofErr w:type="spellStart"/>
      <w:r w:rsidRPr="00441A60">
        <w:t>Agents</w:t>
      </w:r>
      <w:proofErr w:type="spellEnd"/>
      <w:r w:rsidRPr="00441A60">
        <w:t xml:space="preserve"> + integração DevOps + </w:t>
      </w:r>
      <w:proofErr w:type="spellStart"/>
      <w:r w:rsidRPr="00441A60">
        <w:t>observability</w:t>
      </w:r>
      <w:proofErr w:type="spellEnd"/>
      <w:r w:rsidRPr="00441A60">
        <w:t>) até a próxima reunião.</w:t>
      </w:r>
    </w:p>
    <w:p w:rsidR="00441A60" w:rsidRPr="00441A60" w:rsidRDefault="00441A60" w:rsidP="00441A60">
      <w:pPr>
        <w:numPr>
          <w:ilvl w:val="1"/>
          <w:numId w:val="2"/>
        </w:numPr>
      </w:pPr>
      <w:r w:rsidRPr="00441A60">
        <w:t xml:space="preserve">Preparar </w:t>
      </w:r>
      <w:r w:rsidRPr="00441A60">
        <w:rPr>
          <w:b/>
          <w:bCs/>
        </w:rPr>
        <w:t>estimativa detalhada</w:t>
      </w:r>
      <w:r w:rsidRPr="00441A60">
        <w:t xml:space="preserve"> (horas e custo) para a fase de Discovery e implementação (4–6 semanas / R$ 60k–80k).</w:t>
      </w:r>
    </w:p>
    <w:p w:rsidR="00441A60" w:rsidRPr="00441A60" w:rsidRDefault="00441A60" w:rsidP="00441A60">
      <w:pPr>
        <w:numPr>
          <w:ilvl w:val="0"/>
          <w:numId w:val="2"/>
        </w:numPr>
      </w:pPr>
      <w:r w:rsidRPr="00441A60">
        <w:rPr>
          <w:b/>
          <w:bCs/>
        </w:rPr>
        <w:t>Gustavo de Queiroz Pereira (</w:t>
      </w:r>
      <w:proofErr w:type="spellStart"/>
      <w:r w:rsidRPr="00441A60">
        <w:rPr>
          <w:b/>
          <w:bCs/>
        </w:rPr>
        <w:t>Foursys</w:t>
      </w:r>
      <w:proofErr w:type="spellEnd"/>
      <w:r w:rsidRPr="00441A60">
        <w:rPr>
          <w:b/>
          <w:bCs/>
        </w:rPr>
        <w:t>)</w:t>
      </w:r>
    </w:p>
    <w:p w:rsidR="00441A60" w:rsidRPr="00441A60" w:rsidRDefault="00441A60" w:rsidP="00441A60">
      <w:pPr>
        <w:numPr>
          <w:ilvl w:val="1"/>
          <w:numId w:val="2"/>
        </w:numPr>
      </w:pPr>
      <w:r w:rsidRPr="00441A60">
        <w:t xml:space="preserve">Levantar </w:t>
      </w:r>
      <w:proofErr w:type="spellStart"/>
      <w:r w:rsidRPr="00441A60">
        <w:rPr>
          <w:b/>
          <w:bCs/>
        </w:rPr>
        <w:t>baseline</w:t>
      </w:r>
      <w:proofErr w:type="spellEnd"/>
      <w:r w:rsidRPr="00441A60">
        <w:rPr>
          <w:b/>
          <w:bCs/>
        </w:rPr>
        <w:t xml:space="preserve"> de performance</w:t>
      </w:r>
      <w:r w:rsidRPr="00441A60">
        <w:t xml:space="preserve"> disponível e indicar métricas necessárias (</w:t>
      </w:r>
      <w:proofErr w:type="spellStart"/>
      <w:r w:rsidRPr="00441A60">
        <w:t>endpoints</w:t>
      </w:r>
      <w:proofErr w:type="spellEnd"/>
      <w:r w:rsidRPr="00441A60">
        <w:t xml:space="preserve">, </w:t>
      </w:r>
      <w:proofErr w:type="spellStart"/>
      <w:r w:rsidRPr="00441A60">
        <w:t>SLAs</w:t>
      </w:r>
      <w:proofErr w:type="spellEnd"/>
      <w:r w:rsidRPr="00441A60">
        <w:t>, volumetria).</w:t>
      </w:r>
    </w:p>
    <w:p w:rsidR="00441A60" w:rsidRPr="00441A60" w:rsidRDefault="00441A60" w:rsidP="00441A60">
      <w:pPr>
        <w:numPr>
          <w:ilvl w:val="1"/>
          <w:numId w:val="2"/>
        </w:numPr>
      </w:pPr>
      <w:r w:rsidRPr="00441A60">
        <w:t>Apoiar no desenho de integração K6 → Azure Monitor / Log Analytics.</w:t>
      </w:r>
    </w:p>
    <w:p w:rsidR="00441A60" w:rsidRPr="00441A60" w:rsidRDefault="00441A60" w:rsidP="00441A60">
      <w:pPr>
        <w:numPr>
          <w:ilvl w:val="0"/>
          <w:numId w:val="2"/>
        </w:numPr>
      </w:pPr>
      <w:r w:rsidRPr="00441A60">
        <w:rPr>
          <w:b/>
          <w:bCs/>
        </w:rPr>
        <w:t xml:space="preserve">João Paulo </w:t>
      </w:r>
      <w:proofErr w:type="spellStart"/>
      <w:r w:rsidRPr="00441A60">
        <w:rPr>
          <w:b/>
          <w:bCs/>
        </w:rPr>
        <w:t>Voss</w:t>
      </w:r>
      <w:proofErr w:type="spellEnd"/>
      <w:r w:rsidRPr="00441A60">
        <w:rPr>
          <w:b/>
          <w:bCs/>
        </w:rPr>
        <w:t xml:space="preserve"> Duarte (</w:t>
      </w:r>
      <w:proofErr w:type="spellStart"/>
      <w:r w:rsidRPr="00441A60">
        <w:rPr>
          <w:b/>
          <w:bCs/>
        </w:rPr>
        <w:t>Foursys</w:t>
      </w:r>
      <w:proofErr w:type="spellEnd"/>
      <w:r w:rsidRPr="00441A60">
        <w:rPr>
          <w:b/>
          <w:bCs/>
        </w:rPr>
        <w:t>)</w:t>
      </w:r>
    </w:p>
    <w:p w:rsidR="00441A60" w:rsidRPr="00441A60" w:rsidRDefault="00441A60" w:rsidP="00441A60">
      <w:pPr>
        <w:numPr>
          <w:ilvl w:val="1"/>
          <w:numId w:val="2"/>
        </w:numPr>
      </w:pPr>
      <w:r w:rsidRPr="00441A60">
        <w:t xml:space="preserve">Definir </w:t>
      </w:r>
      <w:r w:rsidRPr="00441A60">
        <w:rPr>
          <w:b/>
          <w:bCs/>
        </w:rPr>
        <w:t>fluxo de integração</w:t>
      </w:r>
      <w:r w:rsidRPr="00441A60">
        <w:t xml:space="preserve"> entre repositório (scripts K6) e pipeline Azure DevOps (YAML), e validar opções de execução (rodar K6 na VM vs. invocar container).</w:t>
      </w:r>
    </w:p>
    <w:p w:rsidR="00441A60" w:rsidRPr="00441A60" w:rsidRDefault="00441A60" w:rsidP="00441A60">
      <w:pPr>
        <w:numPr>
          <w:ilvl w:val="1"/>
          <w:numId w:val="2"/>
        </w:numPr>
      </w:pPr>
      <w:r w:rsidRPr="00441A60">
        <w:t xml:space="preserve">Preparar um </w:t>
      </w:r>
      <w:r w:rsidRPr="00441A60">
        <w:rPr>
          <w:b/>
          <w:bCs/>
        </w:rPr>
        <w:t>script piloto</w:t>
      </w:r>
      <w:r w:rsidRPr="00441A60">
        <w:t xml:space="preserve"> (exemplo simples) para demonstrar execução via pipeline.</w:t>
      </w:r>
    </w:p>
    <w:p w:rsidR="00441A60" w:rsidRPr="00441A60" w:rsidRDefault="00441A60" w:rsidP="00441A60">
      <w:pPr>
        <w:numPr>
          <w:ilvl w:val="0"/>
          <w:numId w:val="2"/>
        </w:numPr>
      </w:pPr>
      <w:r w:rsidRPr="00441A60">
        <w:rPr>
          <w:b/>
          <w:bCs/>
        </w:rPr>
        <w:t>Letícia Gonçalves de Oliveira (</w:t>
      </w:r>
      <w:proofErr w:type="spellStart"/>
      <w:r w:rsidRPr="00441A60">
        <w:rPr>
          <w:b/>
          <w:bCs/>
        </w:rPr>
        <w:t>Foursys</w:t>
      </w:r>
      <w:proofErr w:type="spellEnd"/>
      <w:r w:rsidRPr="00441A60">
        <w:rPr>
          <w:b/>
          <w:bCs/>
        </w:rPr>
        <w:t>)</w:t>
      </w:r>
    </w:p>
    <w:p w:rsidR="00441A60" w:rsidRPr="00441A60" w:rsidRDefault="00441A60" w:rsidP="00441A60">
      <w:pPr>
        <w:numPr>
          <w:ilvl w:val="1"/>
          <w:numId w:val="2"/>
        </w:numPr>
      </w:pPr>
      <w:r w:rsidRPr="00441A60">
        <w:t>Documentar requisitos de acesso (permissões, subscriptions, credenciais) necessários para provisionamento das VMs e integração.</w:t>
      </w:r>
    </w:p>
    <w:p w:rsidR="00441A60" w:rsidRPr="00441A60" w:rsidRDefault="00441A60" w:rsidP="00441A60">
      <w:pPr>
        <w:numPr>
          <w:ilvl w:val="1"/>
          <w:numId w:val="2"/>
        </w:numPr>
      </w:pPr>
      <w:r w:rsidRPr="00441A60">
        <w:t>Incluir recomendações de monitoramento e retenção de logs.</w:t>
      </w:r>
    </w:p>
    <w:p w:rsidR="00441A60" w:rsidRPr="00441A60" w:rsidRDefault="00441A60" w:rsidP="00441A60">
      <w:pPr>
        <w:numPr>
          <w:ilvl w:val="0"/>
          <w:numId w:val="2"/>
        </w:numPr>
      </w:pPr>
      <w:r>
        <w:rPr>
          <w:b/>
          <w:bCs/>
        </w:rPr>
        <w:t>Alessandro</w:t>
      </w:r>
      <w:r w:rsidRPr="00441A60">
        <w:rPr>
          <w:b/>
          <w:bCs/>
        </w:rPr>
        <w:t xml:space="preserve"> (</w:t>
      </w:r>
      <w:proofErr w:type="spellStart"/>
      <w:r w:rsidRPr="00441A60">
        <w:rPr>
          <w:b/>
          <w:bCs/>
        </w:rPr>
        <w:t>Foursys</w:t>
      </w:r>
      <w:proofErr w:type="spellEnd"/>
      <w:r w:rsidRPr="00441A60">
        <w:rPr>
          <w:b/>
          <w:bCs/>
        </w:rPr>
        <w:t>)</w:t>
      </w:r>
    </w:p>
    <w:p w:rsidR="00441A60" w:rsidRPr="00441A60" w:rsidRDefault="00441A60" w:rsidP="00441A60">
      <w:pPr>
        <w:numPr>
          <w:ilvl w:val="1"/>
          <w:numId w:val="2"/>
        </w:numPr>
      </w:pPr>
      <w:r w:rsidRPr="00441A60">
        <w:t xml:space="preserve">Validar </w:t>
      </w:r>
      <w:proofErr w:type="spellStart"/>
      <w:r w:rsidRPr="00441A60">
        <w:t>sizing</w:t>
      </w:r>
      <w:proofErr w:type="spellEnd"/>
      <w:r w:rsidRPr="00441A60">
        <w:t xml:space="preserve"> inicial das VMs para K6 e agentes (definir Standard_D4s_v3 / D8s_v3 como opções) e montar estimativa de custo no Azure </w:t>
      </w:r>
      <w:proofErr w:type="spellStart"/>
      <w:r w:rsidRPr="00441A60">
        <w:t>Pricing</w:t>
      </w:r>
      <w:proofErr w:type="spellEnd"/>
      <w:r w:rsidRPr="00441A60">
        <w:t xml:space="preserve"> </w:t>
      </w:r>
      <w:proofErr w:type="spellStart"/>
      <w:r w:rsidRPr="00441A60">
        <w:t>Calculator</w:t>
      </w:r>
      <w:proofErr w:type="spellEnd"/>
      <w:r w:rsidRPr="00441A60">
        <w:t>.</w:t>
      </w:r>
    </w:p>
    <w:p w:rsidR="00441A60" w:rsidRPr="00441A60" w:rsidRDefault="00441A60" w:rsidP="00441A60">
      <w:pPr>
        <w:numPr>
          <w:ilvl w:val="1"/>
          <w:numId w:val="2"/>
        </w:numPr>
      </w:pPr>
      <w:r w:rsidRPr="00441A60">
        <w:t xml:space="preserve">Preparar proposta de </w:t>
      </w:r>
      <w:proofErr w:type="spellStart"/>
      <w:r w:rsidRPr="00441A60">
        <w:t>runbook</w:t>
      </w:r>
      <w:proofErr w:type="spellEnd"/>
      <w:r w:rsidRPr="00441A60">
        <w:t xml:space="preserve"> para execução e escalonamento do ambiente.</w:t>
      </w:r>
    </w:p>
    <w:p w:rsidR="00441A60" w:rsidRPr="00441A60" w:rsidRDefault="00441A60" w:rsidP="00441A60">
      <w:pPr>
        <w:numPr>
          <w:ilvl w:val="0"/>
          <w:numId w:val="2"/>
        </w:numPr>
      </w:pPr>
      <w:r w:rsidRPr="00441A60">
        <w:rPr>
          <w:b/>
          <w:bCs/>
        </w:rPr>
        <w:t>Ações imediatas</w:t>
      </w:r>
    </w:p>
    <w:p w:rsidR="00441A60" w:rsidRPr="00441A60" w:rsidRDefault="00441A60" w:rsidP="00441A60">
      <w:pPr>
        <w:numPr>
          <w:ilvl w:val="1"/>
          <w:numId w:val="2"/>
        </w:numPr>
      </w:pPr>
      <w:r w:rsidRPr="00441A60">
        <w:t>Agendar reunião de follow</w:t>
      </w:r>
      <w:r w:rsidRPr="00441A60">
        <w:noBreakHyphen/>
        <w:t xml:space="preserve">up: </w:t>
      </w:r>
      <w:r w:rsidRPr="00441A60">
        <w:rPr>
          <w:b/>
          <w:bCs/>
        </w:rPr>
        <w:t>amanhã à tarde</w:t>
      </w:r>
      <w:r w:rsidRPr="00441A60">
        <w:t xml:space="preserve"> (sugestão 17:00) para apresentar desenho refinado e esclarecer dúvidas técnicas.</w:t>
      </w:r>
    </w:p>
    <w:p w:rsidR="00441A60" w:rsidRPr="00441A60" w:rsidRDefault="00441A60" w:rsidP="00441A60">
      <w:pPr>
        <w:numPr>
          <w:ilvl w:val="1"/>
          <w:numId w:val="2"/>
        </w:numPr>
      </w:pPr>
      <w:r w:rsidRPr="00441A60">
        <w:t>Enviar documento detalhado da POC (</w:t>
      </w:r>
      <w:proofErr w:type="spellStart"/>
      <w:r w:rsidRPr="00441A60">
        <w:t>Foursys</w:t>
      </w:r>
      <w:proofErr w:type="spellEnd"/>
      <w:r w:rsidRPr="00441A60">
        <w:t xml:space="preserve"> → </w:t>
      </w:r>
      <w:proofErr w:type="spellStart"/>
      <w:r w:rsidRPr="00441A60">
        <w:t>Zurich</w:t>
      </w:r>
      <w:proofErr w:type="spellEnd"/>
      <w:r w:rsidRPr="00441A60">
        <w:t>) antes da reunião de follow</w:t>
      </w:r>
      <w:r w:rsidRPr="00441A60">
        <w:noBreakHyphen/>
        <w:t>up.</w:t>
      </w:r>
    </w:p>
    <w:p w:rsidR="00163544" w:rsidRDefault="00163544" w:rsidP="00441A60">
      <w:pPr>
        <w:rPr>
          <w:b/>
          <w:bCs/>
        </w:rPr>
      </w:pPr>
    </w:p>
    <w:p w:rsidR="00163544" w:rsidRDefault="00163544" w:rsidP="00441A60">
      <w:pPr>
        <w:rPr>
          <w:b/>
          <w:bCs/>
        </w:rPr>
      </w:pPr>
    </w:p>
    <w:p w:rsidR="00163544" w:rsidRDefault="00163544" w:rsidP="00441A60">
      <w:pPr>
        <w:rPr>
          <w:b/>
          <w:bCs/>
        </w:rPr>
      </w:pPr>
    </w:p>
    <w:p w:rsidR="00441A60" w:rsidRPr="00441A60" w:rsidRDefault="00441A60" w:rsidP="00441A60">
      <w:pPr>
        <w:rPr>
          <w:b/>
          <w:bCs/>
        </w:rPr>
      </w:pPr>
      <w:r w:rsidRPr="00441A60">
        <w:rPr>
          <w:b/>
          <w:bCs/>
        </w:rPr>
        <w:t>Conclusão</w:t>
      </w:r>
    </w:p>
    <w:p w:rsidR="00441A60" w:rsidRPr="00441A60" w:rsidRDefault="00441A60" w:rsidP="00441A60">
      <w:pPr>
        <w:numPr>
          <w:ilvl w:val="0"/>
          <w:numId w:val="3"/>
        </w:numPr>
      </w:pPr>
      <w:bookmarkStart w:id="0" w:name="_GoBack"/>
      <w:r w:rsidRPr="00441A60">
        <w:t xml:space="preserve">Houve </w:t>
      </w:r>
      <w:r w:rsidRPr="00441A60">
        <w:rPr>
          <w:b/>
          <w:bCs/>
        </w:rPr>
        <w:t>alinhamento claro</w:t>
      </w:r>
      <w:r w:rsidRPr="00441A60">
        <w:t xml:space="preserve"> de que a POC deve ser </w:t>
      </w:r>
      <w:r w:rsidRPr="00441A60">
        <w:rPr>
          <w:b/>
          <w:bCs/>
        </w:rPr>
        <w:t>pequena e iterativa</w:t>
      </w:r>
      <w:r w:rsidRPr="00441A60">
        <w:t>: validar arquitetura (</w:t>
      </w:r>
      <w:proofErr w:type="spellStart"/>
      <w:r w:rsidRPr="00441A60">
        <w:t>Selenium</w:t>
      </w:r>
      <w:proofErr w:type="spellEnd"/>
      <w:r w:rsidRPr="00441A60">
        <w:t xml:space="preserve"> Grid + Self</w:t>
      </w:r>
      <w:r w:rsidRPr="00441A60">
        <w:noBreakHyphen/>
      </w:r>
      <w:proofErr w:type="spellStart"/>
      <w:r w:rsidRPr="00441A60">
        <w:t>hosted</w:t>
      </w:r>
      <w:proofErr w:type="spellEnd"/>
      <w:r w:rsidRPr="00441A60">
        <w:t xml:space="preserve"> </w:t>
      </w:r>
      <w:proofErr w:type="spellStart"/>
      <w:r w:rsidRPr="00441A60">
        <w:t>Agents</w:t>
      </w:r>
      <w:proofErr w:type="spellEnd"/>
      <w:r w:rsidRPr="00441A60">
        <w:t>), provar execução de automações na esteira e entregar um ambiente para execução de testes de performance com K6.</w:t>
      </w:r>
    </w:p>
    <w:p w:rsidR="00441A60" w:rsidRPr="00441A60" w:rsidRDefault="00441A60" w:rsidP="00441A60">
      <w:pPr>
        <w:numPr>
          <w:ilvl w:val="0"/>
          <w:numId w:val="3"/>
        </w:numPr>
      </w:pPr>
      <w:r w:rsidRPr="00441A60">
        <w:t xml:space="preserve">A POC foca em </w:t>
      </w:r>
      <w:r w:rsidRPr="00441A60">
        <w:rPr>
          <w:b/>
          <w:bCs/>
        </w:rPr>
        <w:t>entregar infraestrutura e integração</w:t>
      </w:r>
      <w:r w:rsidRPr="00441A60">
        <w:t xml:space="preserve"> (não executar todos os testes de carga em nome do cliente); </w:t>
      </w:r>
      <w:proofErr w:type="spellStart"/>
      <w:r w:rsidRPr="00441A60">
        <w:t>Zurich</w:t>
      </w:r>
      <w:proofErr w:type="spellEnd"/>
      <w:r w:rsidRPr="00441A60">
        <w:t xml:space="preserve"> quer autonomia para rodar seus próprios testes de performance após a entrega.</w:t>
      </w:r>
    </w:p>
    <w:p w:rsidR="00441A60" w:rsidRPr="00441A60" w:rsidRDefault="00441A60" w:rsidP="00441A60">
      <w:pPr>
        <w:numPr>
          <w:ilvl w:val="0"/>
          <w:numId w:val="3"/>
        </w:numPr>
      </w:pPr>
      <w:r w:rsidRPr="00441A60">
        <w:t xml:space="preserve">Próximo marco: </w:t>
      </w:r>
      <w:r w:rsidRPr="00441A60">
        <w:rPr>
          <w:b/>
          <w:bCs/>
        </w:rPr>
        <w:t>desenho refinado e estimativa detalhada</w:t>
      </w:r>
      <w:r w:rsidRPr="00441A60">
        <w:t xml:space="preserve"> a ser apresentado na reunião de follow</w:t>
      </w:r>
      <w:r w:rsidRPr="00441A60">
        <w:noBreakHyphen/>
        <w:t>up; confirmar acessos e aplicação piloto para iniciar o Discovery.</w:t>
      </w:r>
    </w:p>
    <w:bookmarkEnd w:id="0"/>
    <w:p w:rsidR="00C91E47" w:rsidRDefault="00C91E47"/>
    <w:sectPr w:rsidR="00C91E47" w:rsidSect="00441A60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C6D71"/>
    <w:multiLevelType w:val="multilevel"/>
    <w:tmpl w:val="D142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D71C0"/>
    <w:multiLevelType w:val="multilevel"/>
    <w:tmpl w:val="626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4A62FB"/>
    <w:multiLevelType w:val="multilevel"/>
    <w:tmpl w:val="0C7A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A60"/>
    <w:rsid w:val="00163544"/>
    <w:rsid w:val="00441A60"/>
    <w:rsid w:val="00C91E47"/>
    <w:rsid w:val="00CB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EAF43"/>
  <w15:chartTrackingRefBased/>
  <w15:docId w15:val="{789DB771-1757-48A9-BA10-4E6170279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70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81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720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2</cp:revision>
  <dcterms:created xsi:type="dcterms:W3CDTF">2026-04-06T20:44:00Z</dcterms:created>
  <dcterms:modified xsi:type="dcterms:W3CDTF">2026-04-06T21:59:00Z</dcterms:modified>
</cp:coreProperties>
</file>