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B4884"/>
          <w:sz w:val="56"/>
        </w:rPr>
        <w:t>Atento - ASR Cloud Solution</w:t>
      </w:r>
    </w:p>
    <w:p>
      <w:pPr>
        <w:jc w:val="center"/>
      </w:pPr>
      <w:r>
        <w:rPr>
          <w:color w:val="438DD5"/>
          <w:sz w:val="36"/>
        </w:rPr>
        <w:t>Modelo C4 &amp; Desenho de Solucao Executivo</w:t>
      </w:r>
    </w:p>
    <w:p/>
    <w:p>
      <w:pPr>
        <w:jc w:val="center"/>
      </w:pPr>
      <w:r>
        <w:rPr>
          <w:color w:val="666666"/>
          <w:sz w:val="28"/>
        </w:rPr>
        <w:t>Reconhecimento de Voz (ASR) para CNPJ Alfanumerico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Arquiteta</w:t>
            </w:r>
          </w:p>
        </w:tc>
        <w:tc>
          <w:tcPr>
            <w:tcW w:type="dxa" w:w="4703"/>
          </w:tcPr>
          <w:p>
            <w:r>
              <w:t>Lyra - Multicloud Solution Architect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703"/>
          </w:tcPr>
          <w:p>
            <w:r>
              <w:t>Atento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Cloud</w:t>
            </w:r>
          </w:p>
        </w:tc>
        <w:tc>
          <w:tcPr>
            <w:tcW w:type="dxa" w:w="4703"/>
          </w:tcPr>
          <w:p>
            <w:r>
              <w:t>Microsoft Azure (Brazil South)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4703"/>
          </w:tcPr>
          <w:p>
            <w:r>
              <w:t>SaaS Gerenciado Foursys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703"/>
          </w:tcPr>
          <w:p>
            <w:r>
              <w:t>Abril 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Versao</w:t>
            </w:r>
          </w:p>
        </w:tc>
        <w:tc>
          <w:tcPr>
            <w:tcW w:type="dxa" w:w="4703"/>
          </w:tcPr>
          <w:p>
            <w:r>
              <w:t>3.0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Classificacao</w:t>
            </w:r>
          </w:p>
        </w:tc>
        <w:tc>
          <w:tcPr>
            <w:tcW w:type="dxa" w:w="4703"/>
          </w:tcPr>
          <w:p>
            <w:r>
              <w:t>Confidencial</w:t>
            </w:r>
          </w:p>
        </w:tc>
      </w:tr>
    </w:tbl>
    <w:p>
      <w:r>
        <w:br w:type="page"/>
      </w:r>
    </w:p>
    <w:p>
      <w:pPr>
        <w:pStyle w:val="Heading1"/>
      </w:pPr>
      <w:r>
        <w:t>1. Sumario Executivo</w:t>
      </w:r>
    </w:p>
    <w:p>
      <w:r>
        <w:t>A partir de Julho/2026 o CNPJ sera alfanumerico. As URAs Avaya da Atento so aceitam DTMF. A solucao adiciona ASR na Azure via VPN S2S, permitindo que o chamador diga o CNPJ. Entregue como SaaS gerenciado.</w:t>
      </w:r>
    </w:p>
    <w:p>
      <w:pPr>
        <w:pStyle w:val="Heading1"/>
      </w:pPr>
      <w:r>
        <w:t>2. ADRs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Decisao</w:t>
            </w:r>
          </w:p>
        </w:tc>
        <w:tc>
          <w:tcPr>
            <w:tcW w:type="dxa" w:w="3135"/>
          </w:tcPr>
          <w:p>
            <w:r>
              <w:t>Justificativa</w:t>
            </w:r>
          </w:p>
        </w:tc>
      </w:tr>
      <w:tr>
        <w:tc>
          <w:tcPr>
            <w:tcW w:type="dxa" w:w="3135"/>
          </w:tcPr>
          <w:p>
            <w:r>
              <w:t>ADR-001</w:t>
            </w:r>
          </w:p>
        </w:tc>
        <w:tc>
          <w:tcPr>
            <w:tcW w:type="dxa" w:w="3135"/>
          </w:tcPr>
          <w:p>
            <w:r>
              <w:t>Azure Brazil South</w:t>
            </w:r>
          </w:p>
        </w:tc>
        <w:tc>
          <w:tcPr>
            <w:tcW w:type="dxa" w:w="3135"/>
          </w:tcPr>
          <w:p>
            <w:r>
              <w:t>Menor latencia ~2-5ms</w:t>
            </w:r>
          </w:p>
        </w:tc>
      </w:tr>
      <w:tr>
        <w:tc>
          <w:tcPr>
            <w:tcW w:type="dxa" w:w="3135"/>
          </w:tcPr>
          <w:p>
            <w:r>
              <w:t>ADR-002</w:t>
            </w:r>
          </w:p>
        </w:tc>
        <w:tc>
          <w:tcPr>
            <w:tcW w:type="dxa" w:w="3135"/>
          </w:tcPr>
          <w:p>
            <w:r>
              <w:t>VPN S2S Zone-Redundant</w:t>
            </w:r>
          </w:p>
        </w:tc>
        <w:tc>
          <w:tcPr>
            <w:tcW w:type="dxa" w:w="3135"/>
          </w:tcPr>
          <w:p>
            <w:r>
              <w:t>HA com 3 AZs</w:t>
            </w:r>
          </w:p>
        </w:tc>
      </w:tr>
      <w:tr>
        <w:tc>
          <w:tcPr>
            <w:tcW w:type="dxa" w:w="3135"/>
          </w:tcPr>
          <w:p>
            <w:r>
              <w:t>ADR-003</w:t>
            </w:r>
          </w:p>
        </w:tc>
        <w:tc>
          <w:tcPr>
            <w:tcW w:type="dxa" w:w="3135"/>
          </w:tcPr>
          <w:p>
            <w:r>
              <w:t>Speech Services STT</w:t>
            </w:r>
          </w:p>
        </w:tc>
        <w:tc>
          <w:tcPr>
            <w:tcW w:type="dxa" w:w="3135"/>
          </w:tcPr>
          <w:p>
            <w:r>
              <w:t>PaaS; pt-BR nativo</w:t>
            </w:r>
          </w:p>
        </w:tc>
      </w:tr>
      <w:tr>
        <w:tc>
          <w:tcPr>
            <w:tcW w:type="dxa" w:w="3135"/>
          </w:tcPr>
          <w:p>
            <w:r>
              <w:t>ADR-004</w:t>
            </w:r>
          </w:p>
        </w:tc>
        <w:tc>
          <w:tcPr>
            <w:tcW w:type="dxa" w:w="3135"/>
          </w:tcPr>
          <w:p>
            <w:r>
              <w:t>Custom Speech Model</w:t>
            </w:r>
          </w:p>
        </w:tc>
        <w:tc>
          <w:tcPr>
            <w:tcW w:type="dxa" w:w="3135"/>
          </w:tcPr>
          <w:p>
            <w:r>
              <w:t>CNPJ alfanumerico e padrao novo</w:t>
            </w:r>
          </w:p>
        </w:tc>
      </w:tr>
      <w:tr>
        <w:tc>
          <w:tcPr>
            <w:tcW w:type="dxa" w:w="3135"/>
          </w:tcPr>
          <w:p>
            <w:r>
              <w:t>ADR-005</w:t>
            </w:r>
          </w:p>
        </w:tc>
        <w:tc>
          <w:tcPr>
            <w:tcW w:type="dxa" w:w="3135"/>
          </w:tcPr>
          <w:p>
            <w:r>
              <w:t>App Service &gt; AKS</w:t>
            </w:r>
          </w:p>
        </w:tc>
        <w:tc>
          <w:tcPr>
            <w:tcW w:type="dxa" w:w="3135"/>
          </w:tcPr>
          <w:p>
            <w:r>
              <w:t>Simplicidade fase 1</w:t>
            </w:r>
          </w:p>
        </w:tc>
      </w:tr>
      <w:tr>
        <w:tc>
          <w:tcPr>
            <w:tcW w:type="dxa" w:w="3135"/>
          </w:tcPr>
          <w:p>
            <w:r>
              <w:t>ADR-006</w:t>
            </w:r>
          </w:p>
        </w:tc>
        <w:tc>
          <w:tcPr>
            <w:tcW w:type="dxa" w:w="3135"/>
          </w:tcPr>
          <w:p>
            <w:r>
              <w:t>Private Endpoints</w:t>
            </w:r>
          </w:p>
        </w:tc>
        <w:tc>
          <w:tcPr>
            <w:tcW w:type="dxa" w:w="3135"/>
          </w:tcPr>
          <w:p>
            <w:r>
              <w:t>Zero exposicao; LGPD</w:t>
            </w:r>
          </w:p>
        </w:tc>
      </w:tr>
      <w:tr>
        <w:tc>
          <w:tcPr>
            <w:tcW w:type="dxa" w:w="3135"/>
          </w:tcPr>
          <w:p>
            <w:r>
              <w:t>ADR-007</w:t>
            </w:r>
          </w:p>
        </w:tc>
        <w:tc>
          <w:tcPr>
            <w:tcW w:type="dxa" w:w="3135"/>
          </w:tcPr>
          <w:p>
            <w:r>
              <w:t>WebSocket</w:t>
            </w:r>
          </w:p>
        </w:tc>
        <w:tc>
          <w:tcPr>
            <w:tcW w:type="dxa" w:w="3135"/>
          </w:tcPr>
          <w:p>
            <w:r>
              <w:t>Latencia minima</w:t>
            </w:r>
          </w:p>
        </w:tc>
      </w:tr>
    </w:tbl>
    <w:p>
      <w:r>
        <w:br w:type="page"/>
      </w:r>
    </w:p>
    <w:p>
      <w:pPr>
        <w:pStyle w:val="Heading1"/>
      </w:pPr>
      <w:r>
        <w:t>3. C4 L1 - System Context</w:t>
      </w:r>
    </w:p>
    <w:p>
      <w:r>
        <w:t>Visao de alto nivel do sistema e relacionamentos.</w:t>
      </w:r>
    </w:p>
    <w:p>
      <w:pPr>
        <w:pStyle w:val="IntenseQuote"/>
      </w:pPr>
      <w:r>
        <w:t>Diagrama: atento-asr-c4-solution.drawio &gt; aba 'C4 L1 - System Context'</w:t>
      </w:r>
    </w:p>
    <w:p>
      <w:r>
        <w:br w:type="page"/>
      </w:r>
    </w:p>
    <w:p>
      <w:pPr>
        <w:pStyle w:val="Heading1"/>
      </w:pPr>
      <w:r>
        <w:t>4. C4 L2 - Container</w:t>
      </w:r>
    </w:p>
    <w:p>
      <w:r>
        <w:t>Decomposicao em containers: VPN, APIM, Orchestrator, Redis, etc.</w:t>
      </w:r>
    </w:p>
    <w:p>
      <w:pPr>
        <w:pStyle w:val="IntenseQuote"/>
      </w:pPr>
      <w:r>
        <w:t>Diagrama: atento-asr-c4-solution.drawio &gt; aba 'C4 L2 - Container'</w:t>
      </w:r>
    </w:p>
    <w:p>
      <w:r>
        <w:br w:type="page"/>
      </w:r>
    </w:p>
    <w:p>
      <w:pPr>
        <w:pStyle w:val="Heading1"/>
      </w:pPr>
      <w:r>
        <w:t>5. C4 L3 - Component</w:t>
      </w:r>
    </w:p>
    <w:p>
      <w:r>
        <w:t>Componentes internos do ASR Orchestrator.</w:t>
      </w:r>
    </w:p>
    <w:p>
      <w:pPr>
        <w:pStyle w:val="IntenseQuote"/>
      </w:pPr>
      <w:r>
        <w:t>Diagrama: atento-asr-c4-solution.drawio &gt; aba 'C4 L3 - Component'</w:t>
      </w:r>
    </w:p>
    <w:p>
      <w:r>
        <w:br w:type="page"/>
      </w:r>
    </w:p>
    <w:p>
      <w:pPr>
        <w:pStyle w:val="Heading1"/>
      </w:pPr>
      <w:r>
        <w:t>6. Deployment View</w:t>
      </w:r>
    </w:p>
    <w:p>
      <w:r>
        <w:t>Mapeamento para infra real: Atento DC + Azure Brazil South.</w:t>
      </w:r>
    </w:p>
    <w:p>
      <w:pPr>
        <w:pStyle w:val="IntenseQuote"/>
      </w:pPr>
      <w:r>
        <w:t>Diagrama: atento-asr-c4-solution.drawio &gt; aba 'Deployment View'</w:t>
      </w:r>
    </w:p>
    <w:p>
      <w:r>
        <w:br w:type="page"/>
      </w:r>
    </w:p>
    <w:p>
      <w:pPr>
        <w:pStyle w:val="Heading1"/>
      </w:pPr>
      <w:r>
        <w:t>7. Dynamic View</w:t>
      </w:r>
    </w:p>
    <w:p>
      <w:r>
        <w:t>Sequencia de 25 passos de uma chamada.</w:t>
      </w:r>
    </w:p>
    <w:p>
      <w:pPr>
        <w:pStyle w:val="IntenseQuote"/>
      </w:pPr>
      <w:r>
        <w:t>Diagrama: atento-asr-c4-solution.drawio &gt; aba 'Dynamic View'</w:t>
      </w:r>
    </w:p>
    <w:p>
      <w:r>
        <w:br w:type="page"/>
      </w:r>
    </w:p>
    <w:p>
      <w:pPr>
        <w:pStyle w:val="Heading1"/>
      </w:pPr>
      <w:r>
        <w:t>8. Solution Design Executivo</w:t>
      </w:r>
    </w:p>
    <w:p>
      <w:r>
        <w:t>Fluxo executivo com setas numeradas e componentes Azure.</w:t>
      </w:r>
    </w:p>
    <w:p>
      <w:pPr>
        <w:pStyle w:val="IntenseQuote"/>
      </w:pPr>
      <w:r>
        <w:t>Diagrama: atento-asr-c4-solution.drawio &gt; aba 'Solution Design Executivo'</w:t>
      </w:r>
    </w:p>
    <w:p>
      <w:pPr>
        <w:pStyle w:val="Heading2"/>
      </w:pPr>
      <w:r>
        <w:t>8.1 Topologia de Rede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Subnet</w:t>
            </w:r>
          </w:p>
        </w:tc>
        <w:tc>
          <w:tcPr>
            <w:tcW w:type="dxa" w:w="3135"/>
          </w:tcPr>
          <w:p>
            <w:r>
              <w:t>CIDR</w:t>
            </w:r>
          </w:p>
        </w:tc>
        <w:tc>
          <w:tcPr>
            <w:tcW w:type="dxa" w:w="3135"/>
          </w:tcPr>
          <w:p>
            <w:r>
              <w:t>Proposito</w:t>
            </w:r>
          </w:p>
        </w:tc>
      </w:tr>
      <w:tr>
        <w:tc>
          <w:tcPr>
            <w:tcW w:type="dxa" w:w="3135"/>
          </w:tcPr>
          <w:p>
            <w:r>
              <w:t>GatewaySubnet</w:t>
            </w:r>
          </w:p>
        </w:tc>
        <w:tc>
          <w:tcPr>
            <w:tcW w:type="dxa" w:w="3135"/>
          </w:tcPr>
          <w:p>
            <w:r>
              <w:t>10.100.0.0/27</w:t>
            </w:r>
          </w:p>
        </w:tc>
        <w:tc>
          <w:tcPr>
            <w:tcW w:type="dxa" w:w="3135"/>
          </w:tcPr>
          <w:p>
            <w:r>
              <w:t>VPN Gateway</w:t>
            </w:r>
          </w:p>
        </w:tc>
      </w:tr>
      <w:tr>
        <w:tc>
          <w:tcPr>
            <w:tcW w:type="dxa" w:w="3135"/>
          </w:tcPr>
          <w:p>
            <w:r>
              <w:t>Subnet-APIM</w:t>
            </w:r>
          </w:p>
        </w:tc>
        <w:tc>
          <w:tcPr>
            <w:tcW w:type="dxa" w:w="3135"/>
          </w:tcPr>
          <w:p>
            <w:r>
              <w:t>10.100.1.0/24</w:t>
            </w:r>
          </w:p>
        </w:tc>
        <w:tc>
          <w:tcPr>
            <w:tcW w:type="dxa" w:w="3135"/>
          </w:tcPr>
          <w:p>
            <w:r>
              <w:t>API Management</w:t>
            </w:r>
          </w:p>
        </w:tc>
      </w:tr>
      <w:tr>
        <w:tc>
          <w:tcPr>
            <w:tcW w:type="dxa" w:w="3135"/>
          </w:tcPr>
          <w:p>
            <w:r>
              <w:t>Subnet-App</w:t>
            </w:r>
          </w:p>
        </w:tc>
        <w:tc>
          <w:tcPr>
            <w:tcW w:type="dxa" w:w="3135"/>
          </w:tcPr>
          <w:p>
            <w:r>
              <w:t>10.100.2.0/24</w:t>
            </w:r>
          </w:p>
        </w:tc>
        <w:tc>
          <w:tcPr>
            <w:tcW w:type="dxa" w:w="3135"/>
          </w:tcPr>
          <w:p>
            <w:r>
              <w:t>App Service</w:t>
            </w:r>
          </w:p>
        </w:tc>
      </w:tr>
      <w:tr>
        <w:tc>
          <w:tcPr>
            <w:tcW w:type="dxa" w:w="3135"/>
          </w:tcPr>
          <w:p>
            <w:r>
              <w:t>Subnet-PE</w:t>
            </w:r>
          </w:p>
        </w:tc>
        <w:tc>
          <w:tcPr>
            <w:tcW w:type="dxa" w:w="3135"/>
          </w:tcPr>
          <w:p>
            <w:r>
              <w:t>10.100.3.0/24</w:t>
            </w:r>
          </w:p>
        </w:tc>
        <w:tc>
          <w:tcPr>
            <w:tcW w:type="dxa" w:w="3135"/>
          </w:tcPr>
          <w:p>
            <w:r>
              <w:t>Private Endpoints</w:t>
            </w:r>
          </w:p>
        </w:tc>
      </w:tr>
    </w:tbl>
    <w:p>
      <w:pPr>
        <w:pStyle w:val="Heading2"/>
      </w:pPr>
      <w:r>
        <w:t>8.2 Escalabilidade</w:t>
      </w:r>
    </w:p>
    <w:p>
      <w:pPr>
        <w:pStyle w:val="ListBullet"/>
      </w:pPr>
      <w:r>
        <w:t>Fase 1: App Service P2v3, 2 inst, autoscale CPU&gt;70%, max 5</w:t>
      </w:r>
    </w:p>
    <w:p>
      <w:pPr>
        <w:pStyle w:val="ListBullet"/>
      </w:pPr>
      <w:r>
        <w:t>Fase 2: AKS com HPA, Cluster Autoscaler 3-20 nodes, KEDA</w:t>
      </w:r>
    </w:p>
    <w:p>
      <w:pPr>
        <w:pStyle w:val="Heading2"/>
      </w:pPr>
      <w:r>
        <w:t>8.3 HA e DR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Cenario</w:t>
            </w:r>
          </w:p>
        </w:tc>
        <w:tc>
          <w:tcPr>
            <w:tcW w:type="dxa" w:w="3135"/>
          </w:tcPr>
          <w:p>
            <w:r>
              <w:t>Tipo</w:t>
            </w:r>
          </w:p>
        </w:tc>
        <w:tc>
          <w:tcPr>
            <w:tcW w:type="dxa" w:w="3135"/>
          </w:tcPr>
          <w:p>
            <w:r>
              <w:t>Estrategia</w:t>
            </w:r>
          </w:p>
        </w:tc>
      </w:tr>
      <w:tr>
        <w:tc>
          <w:tcPr>
            <w:tcW w:type="dxa" w:w="3135"/>
          </w:tcPr>
          <w:p>
            <w:r>
              <w:t>Falha Instancia</w:t>
            </w:r>
          </w:p>
        </w:tc>
        <w:tc>
          <w:tcPr>
            <w:tcW w:type="dxa" w:w="3135"/>
          </w:tcPr>
          <w:p>
            <w:r>
              <w:t>HA Auto</w:t>
            </w:r>
          </w:p>
        </w:tc>
        <w:tc>
          <w:tcPr>
            <w:tcW w:type="dxa" w:w="3135"/>
          </w:tcPr>
          <w:p>
            <w:r>
              <w:t>2+ inst em AZs; &lt;30s; 99.95%</w:t>
            </w:r>
          </w:p>
        </w:tc>
      </w:tr>
      <w:tr>
        <w:tc>
          <w:tcPr>
            <w:tcW w:type="dxa" w:w="3135"/>
          </w:tcPr>
          <w:p>
            <w:r>
              <w:t>Falha Zona</w:t>
            </w:r>
          </w:p>
        </w:tc>
        <w:tc>
          <w:tcPr>
            <w:tcW w:type="dxa" w:w="3135"/>
          </w:tcPr>
          <w:p>
            <w:r>
              <w:t>HA Auto</w:t>
            </w:r>
          </w:p>
        </w:tc>
        <w:tc>
          <w:tcPr>
            <w:tcW w:type="dxa" w:w="3135"/>
          </w:tcPr>
          <w:p>
            <w:r>
              <w:t>Zone-Redundant</w:t>
            </w:r>
          </w:p>
        </w:tc>
      </w:tr>
      <w:tr>
        <w:tc>
          <w:tcPr>
            <w:tcW w:type="dxa" w:w="3135"/>
          </w:tcPr>
          <w:p>
            <w:r>
              <w:t>Falha Regional</w:t>
            </w:r>
          </w:p>
        </w:tc>
        <w:tc>
          <w:tcPr>
            <w:tcW w:type="dxa" w:w="3135"/>
          </w:tcPr>
          <w:p>
            <w:r>
              <w:t>DR Manual</w:t>
            </w:r>
          </w:p>
        </w:tc>
        <w:tc>
          <w:tcPr>
            <w:tcW w:type="dxa" w:w="3135"/>
          </w:tcPr>
          <w:p>
            <w:r>
              <w:t>Brazil Southeast; RTO 30-60min</w:t>
            </w:r>
          </w:p>
        </w:tc>
      </w:tr>
      <w:tr>
        <w:tc>
          <w:tcPr>
            <w:tcW w:type="dxa" w:w="3135"/>
          </w:tcPr>
          <w:p>
            <w:r>
              <w:t>Falha VPN</w:t>
            </w:r>
          </w:p>
        </w:tc>
        <w:tc>
          <w:tcPr>
            <w:tcW w:type="dxa" w:w="3135"/>
          </w:tcPr>
          <w:p>
            <w:r>
              <w:t>HA Auto</w:t>
            </w:r>
          </w:p>
        </w:tc>
        <w:tc>
          <w:tcPr>
            <w:tcW w:type="dxa" w:w="3135"/>
          </w:tcPr>
          <w:p>
            <w:r>
              <w:t>Active-Active; &lt;15s; BGP</w:t>
            </w:r>
          </w:p>
        </w:tc>
      </w:tr>
    </w:tbl>
    <w:p>
      <w:pPr>
        <w:pStyle w:val="Heading2"/>
      </w:pPr>
      <w:r>
        <w:t>8.4 Seguranca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Camada</w:t>
            </w:r>
          </w:p>
        </w:tc>
        <w:tc>
          <w:tcPr>
            <w:tcW w:type="dxa" w:w="3135"/>
          </w:tcPr>
          <w:p>
            <w:r>
              <w:t>Controle</w:t>
            </w:r>
          </w:p>
        </w:tc>
        <w:tc>
          <w:tcPr>
            <w:tcW w:type="dxa" w:w="3135"/>
          </w:tcPr>
          <w:p>
            <w:r>
              <w:t>Detalhe</w:t>
            </w:r>
          </w:p>
        </w:tc>
      </w:tr>
      <w:tr>
        <w:tc>
          <w:tcPr>
            <w:tcW w:type="dxa" w:w="3135"/>
          </w:tcPr>
          <w:p>
            <w:r>
              <w:t>Rede</w:t>
            </w:r>
          </w:p>
        </w:tc>
        <w:tc>
          <w:tcPr>
            <w:tcW w:type="dxa" w:w="3135"/>
          </w:tcPr>
          <w:p>
            <w:r>
              <w:t>VPN IPSec</w:t>
            </w:r>
          </w:p>
        </w:tc>
        <w:tc>
          <w:tcPr>
            <w:tcW w:type="dxa" w:w="3135"/>
          </w:tcPr>
          <w:p>
            <w:r>
              <w:t>IKEv2 AES-256-GCM</w:t>
            </w:r>
          </w:p>
        </w:tc>
      </w:tr>
      <w:tr>
        <w:tc>
          <w:tcPr>
            <w:tcW w:type="dxa" w:w="3135"/>
          </w:tcPr>
          <w:p>
            <w:r>
              <w:t>Rede</w:t>
            </w:r>
          </w:p>
        </w:tc>
        <w:tc>
          <w:tcPr>
            <w:tcW w:type="dxa" w:w="3135"/>
          </w:tcPr>
          <w:p>
            <w:r>
              <w:t>NSG</w:t>
            </w:r>
          </w:p>
        </w:tc>
        <w:tc>
          <w:tcPr>
            <w:tcW w:type="dxa" w:w="3135"/>
          </w:tcPr>
          <w:p>
            <w:r>
              <w:t>Whitelist Atento</w:t>
            </w:r>
          </w:p>
        </w:tc>
      </w:tr>
      <w:tr>
        <w:tc>
          <w:tcPr>
            <w:tcW w:type="dxa" w:w="3135"/>
          </w:tcPr>
          <w:p>
            <w:r>
              <w:t>Rede</w:t>
            </w:r>
          </w:p>
        </w:tc>
        <w:tc>
          <w:tcPr>
            <w:tcW w:type="dxa" w:w="3135"/>
          </w:tcPr>
          <w:p>
            <w:r>
              <w:t>Private Endpoints</w:t>
            </w:r>
          </w:p>
        </w:tc>
        <w:tc>
          <w:tcPr>
            <w:tcW w:type="dxa" w:w="3135"/>
          </w:tcPr>
          <w:p>
            <w:r>
              <w:t>Sem internet</w:t>
            </w:r>
          </w:p>
        </w:tc>
      </w:tr>
      <w:tr>
        <w:tc>
          <w:tcPr>
            <w:tcW w:type="dxa" w:w="3135"/>
          </w:tcPr>
          <w:p>
            <w:r>
              <w:t>Identidade</w:t>
            </w:r>
          </w:p>
        </w:tc>
        <w:tc>
          <w:tcPr>
            <w:tcW w:type="dxa" w:w="3135"/>
          </w:tcPr>
          <w:p>
            <w:r>
              <w:t>Managed Identity</w:t>
            </w:r>
          </w:p>
        </w:tc>
        <w:tc>
          <w:tcPr>
            <w:tcW w:type="dxa" w:w="3135"/>
          </w:tcPr>
          <w:p>
            <w:r>
              <w:t>Zero credenciais</w:t>
            </w:r>
          </w:p>
        </w:tc>
      </w:tr>
      <w:tr>
        <w:tc>
          <w:tcPr>
            <w:tcW w:type="dxa" w:w="3135"/>
          </w:tcPr>
          <w:p>
            <w:r>
              <w:t>Dados</w:t>
            </w:r>
          </w:p>
        </w:tc>
        <w:tc>
          <w:tcPr>
            <w:tcW w:type="dxa" w:w="3135"/>
          </w:tcPr>
          <w:p>
            <w:r>
              <w:t>Encryption</w:t>
            </w:r>
          </w:p>
        </w:tc>
        <w:tc>
          <w:tcPr>
            <w:tcW w:type="dxa" w:w="3135"/>
          </w:tcPr>
          <w:p>
            <w:r>
              <w:t>AES-256 rest; TLS 1.2+ transit</w:t>
            </w:r>
          </w:p>
        </w:tc>
      </w:tr>
      <w:tr>
        <w:tc>
          <w:tcPr>
            <w:tcW w:type="dxa" w:w="3135"/>
          </w:tcPr>
          <w:p>
            <w:r>
              <w:t>Dados</w:t>
            </w:r>
          </w:p>
        </w:tc>
        <w:tc>
          <w:tcPr>
            <w:tcW w:type="dxa" w:w="3135"/>
          </w:tcPr>
          <w:p>
            <w:r>
              <w:t>Audio</w:t>
            </w:r>
          </w:p>
        </w:tc>
        <w:tc>
          <w:tcPr>
            <w:tcW w:type="dxa" w:w="3135"/>
          </w:tcPr>
          <w:p>
            <w:r>
              <w:t>Descartado pos-transcricao (LGPD)</w:t>
            </w:r>
          </w:p>
        </w:tc>
      </w:tr>
      <w:tr>
        <w:tc>
          <w:tcPr>
            <w:tcW w:type="dxa" w:w="3135"/>
          </w:tcPr>
          <w:p>
            <w:r>
              <w:t>Compliance</w:t>
            </w:r>
          </w:p>
        </w:tc>
        <w:tc>
          <w:tcPr>
            <w:tcW w:type="dxa" w:w="3135"/>
          </w:tcPr>
          <w:p>
            <w:r>
              <w:t>LGPD</w:t>
            </w:r>
          </w:p>
        </w:tc>
        <w:tc>
          <w:tcPr>
            <w:tcW w:type="dxa" w:w="3135"/>
          </w:tcPr>
          <w:p>
            <w:r>
              <w:t>Brazil South; sem transferencia</w:t>
            </w:r>
          </w:p>
        </w:tc>
      </w:tr>
    </w:tbl>
    <w:p>
      <w:pPr>
        <w:pStyle w:val="Heading2"/>
      </w:pPr>
      <w:r>
        <w:t>8.5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Periodo</w:t>
            </w:r>
          </w:p>
        </w:tc>
        <w:tc>
          <w:tcPr>
            <w:tcW w:type="dxa" w:w="3135"/>
          </w:tcPr>
          <w:p>
            <w:r>
              <w:t>Fase</w:t>
            </w:r>
          </w:p>
        </w:tc>
        <w:tc>
          <w:tcPr>
            <w:tcW w:type="dxa" w:w="3135"/>
          </w:tcPr>
          <w:p>
            <w:r>
              <w:t>Entregaveis</w:t>
            </w:r>
          </w:p>
        </w:tc>
      </w:tr>
      <w:tr>
        <w:tc>
          <w:tcPr>
            <w:tcW w:type="dxa" w:w="3135"/>
          </w:tcPr>
          <w:p>
            <w:r>
              <w:t>2026 H2</w:t>
            </w:r>
          </w:p>
        </w:tc>
        <w:tc>
          <w:tcPr>
            <w:tcW w:type="dxa" w:w="3135"/>
          </w:tcPr>
          <w:p>
            <w:r>
              <w:t>Fase 1 - ASR URA</w:t>
            </w:r>
          </w:p>
        </w:tc>
        <w:tc>
          <w:tcPr>
            <w:tcW w:type="dxa" w:w="3135"/>
          </w:tcPr>
          <w:p>
            <w:r>
              <w:t>VPN, Speech, Middleware, SaaS MVP</w:t>
            </w:r>
          </w:p>
        </w:tc>
      </w:tr>
      <w:tr>
        <w:tc>
          <w:tcPr>
            <w:tcW w:type="dxa" w:w="3135"/>
          </w:tcPr>
          <w:p>
            <w:r>
              <w:t>2027 H1</w:t>
            </w:r>
          </w:p>
        </w:tc>
        <w:tc>
          <w:tcPr>
            <w:tcW w:type="dxa" w:w="3135"/>
          </w:tcPr>
          <w:p>
            <w:r>
              <w:t>Fase 2 - Escala</w:t>
            </w:r>
          </w:p>
        </w:tc>
        <w:tc>
          <w:tcPr>
            <w:tcW w:type="dxa" w:w="3135"/>
          </w:tcPr>
          <w:p>
            <w:r>
              <w:t>AKS, Custom Model, Analytics</w:t>
            </w:r>
          </w:p>
        </w:tc>
      </w:tr>
      <w:tr>
        <w:tc>
          <w:tcPr>
            <w:tcW w:type="dxa" w:w="3135"/>
          </w:tcPr>
          <w:p>
            <w:r>
              <w:t>2027 H2</w:t>
            </w:r>
          </w:p>
        </w:tc>
        <w:tc>
          <w:tcPr>
            <w:tcW w:type="dxa" w:w="3135"/>
          </w:tcPr>
          <w:p>
            <w:r>
              <w:t>Fase 3 - Omnichannel</w:t>
            </w:r>
          </w:p>
        </w:tc>
        <w:tc>
          <w:tcPr>
            <w:tcW w:type="dxa" w:w="3135"/>
          </w:tcPr>
          <w:p>
            <w:r>
              <w:t>WhatsApp, Chatbot, NLU</w:t>
            </w:r>
          </w:p>
        </w:tc>
      </w:tr>
    </w:tbl>
    <w:p>
      <w:r>
        <w:br w:type="page"/>
      </w:r>
    </w:p>
    <w:p>
      <w:pPr>
        <w:pStyle w:val="Heading1"/>
      </w:pPr>
      <w:r>
        <w:t>9. BoM - Estimativa Azure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Recurso</w:t>
            </w:r>
          </w:p>
        </w:tc>
        <w:tc>
          <w:tcPr>
            <w:tcW w:type="dxa" w:w="3135"/>
          </w:tcPr>
          <w:p>
            <w:r>
              <w:t>SKU</w:t>
            </w:r>
          </w:p>
        </w:tc>
        <w:tc>
          <w:tcPr>
            <w:tcW w:type="dxa" w:w="3135"/>
          </w:tcPr>
          <w:p>
            <w:r>
              <w:t>Mensal BRL</w:t>
            </w:r>
          </w:p>
        </w:tc>
      </w:tr>
      <w:tr>
        <w:tc>
          <w:tcPr>
            <w:tcW w:type="dxa" w:w="3135"/>
          </w:tcPr>
          <w:p>
            <w:r>
              <w:t>VPN Gateway</w:t>
            </w:r>
          </w:p>
        </w:tc>
        <w:tc>
          <w:tcPr>
            <w:tcW w:type="dxa" w:w="3135"/>
          </w:tcPr>
          <w:p>
            <w:r>
              <w:t>VpnGw2AZ</w:t>
            </w:r>
          </w:p>
        </w:tc>
        <w:tc>
          <w:tcPr>
            <w:tcW w:type="dxa" w:w="3135"/>
          </w:tcPr>
          <w:p>
            <w:r>
              <w:t>~R$ 2.800</w:t>
            </w:r>
          </w:p>
        </w:tc>
      </w:tr>
      <w:tr>
        <w:tc>
          <w:tcPr>
            <w:tcW w:type="dxa" w:w="3135"/>
          </w:tcPr>
          <w:p>
            <w:r>
              <w:t>App Service</w:t>
            </w:r>
          </w:p>
        </w:tc>
        <w:tc>
          <w:tcPr>
            <w:tcW w:type="dxa" w:w="3135"/>
          </w:tcPr>
          <w:p>
            <w:r>
              <w:t>P2v3 Linux</w:t>
            </w:r>
          </w:p>
        </w:tc>
        <w:tc>
          <w:tcPr>
            <w:tcW w:type="dxa" w:w="3135"/>
          </w:tcPr>
          <w:p>
            <w:r>
              <w:t>~R$ 1.400</w:t>
            </w:r>
          </w:p>
        </w:tc>
      </w:tr>
      <w:tr>
        <w:tc>
          <w:tcPr>
            <w:tcW w:type="dxa" w:w="3135"/>
          </w:tcPr>
          <w:p>
            <w:r>
              <w:t>API Management</w:t>
            </w:r>
          </w:p>
        </w:tc>
        <w:tc>
          <w:tcPr>
            <w:tcW w:type="dxa" w:w="3135"/>
          </w:tcPr>
          <w:p>
            <w:r>
              <w:t>Standard v2</w:t>
            </w:r>
          </w:p>
        </w:tc>
        <w:tc>
          <w:tcPr>
            <w:tcW w:type="dxa" w:w="3135"/>
          </w:tcPr>
          <w:p>
            <w:r>
              <w:t>~R$ 1.800</w:t>
            </w:r>
          </w:p>
        </w:tc>
      </w:tr>
      <w:tr>
        <w:tc>
          <w:tcPr>
            <w:tcW w:type="dxa" w:w="3135"/>
          </w:tcPr>
          <w:p>
            <w:r>
              <w:t>Speech Services</w:t>
            </w:r>
          </w:p>
        </w:tc>
        <w:tc>
          <w:tcPr>
            <w:tcW w:type="dxa" w:w="3135"/>
          </w:tcPr>
          <w:p>
            <w:r>
              <w:t>S0 STT</w:t>
            </w:r>
          </w:p>
        </w:tc>
        <w:tc>
          <w:tcPr>
            <w:tcW w:type="dxa" w:w="3135"/>
          </w:tcPr>
          <w:p>
            <w:r>
              <w:t>~R$ 500-2.000</w:t>
            </w:r>
          </w:p>
        </w:tc>
      </w:tr>
      <w:tr>
        <w:tc>
          <w:tcPr>
            <w:tcW w:type="dxa" w:w="3135"/>
          </w:tcPr>
          <w:p>
            <w:r>
              <w:t>Custom Speech</w:t>
            </w:r>
          </w:p>
        </w:tc>
        <w:tc>
          <w:tcPr>
            <w:tcW w:type="dxa" w:w="3135"/>
          </w:tcPr>
          <w:p>
            <w:r>
              <w:t>Hosting</w:t>
            </w:r>
          </w:p>
        </w:tc>
        <w:tc>
          <w:tcPr>
            <w:tcW w:type="dxa" w:w="3135"/>
          </w:tcPr>
          <w:p>
            <w:r>
              <w:t>~R$ 700</w:t>
            </w:r>
          </w:p>
        </w:tc>
      </w:tr>
      <w:tr>
        <w:tc>
          <w:tcPr>
            <w:tcW w:type="dxa" w:w="3135"/>
          </w:tcPr>
          <w:p>
            <w:r>
              <w:t>Redis Cache</w:t>
            </w:r>
          </w:p>
        </w:tc>
        <w:tc>
          <w:tcPr>
            <w:tcW w:type="dxa" w:w="3135"/>
          </w:tcPr>
          <w:p>
            <w:r>
              <w:t>Standard C1</w:t>
            </w:r>
          </w:p>
        </w:tc>
        <w:tc>
          <w:tcPr>
            <w:tcW w:type="dxa" w:w="3135"/>
          </w:tcPr>
          <w:p>
            <w:r>
              <w:t>~R$ 400</w:t>
            </w:r>
          </w:p>
        </w:tc>
      </w:tr>
      <w:tr>
        <w:tc>
          <w:tcPr>
            <w:tcW w:type="dxa" w:w="3135"/>
          </w:tcPr>
          <w:p>
            <w:r>
              <w:t>Key Vault</w:t>
            </w:r>
          </w:p>
        </w:tc>
        <w:tc>
          <w:tcPr>
            <w:tcW w:type="dxa" w:w="3135"/>
          </w:tcPr>
          <w:p>
            <w:r>
              <w:t>Standard</w:t>
            </w:r>
          </w:p>
        </w:tc>
        <w:tc>
          <w:tcPr>
            <w:tcW w:type="dxa" w:w="3135"/>
          </w:tcPr>
          <w:p>
            <w:r>
              <w:t>~R$ 20</w:t>
            </w:r>
          </w:p>
        </w:tc>
      </w:tr>
      <w:tr>
        <w:tc>
          <w:tcPr>
            <w:tcW w:type="dxa" w:w="3135"/>
          </w:tcPr>
          <w:p>
            <w:r>
              <w:t>Monitor + AI</w:t>
            </w:r>
          </w:p>
        </w:tc>
        <w:tc>
          <w:tcPr>
            <w:tcW w:type="dxa" w:w="3135"/>
          </w:tcPr>
          <w:p>
            <w:r>
              <w:t>Pay-per-use</w:t>
            </w:r>
          </w:p>
        </w:tc>
        <w:tc>
          <w:tcPr>
            <w:tcW w:type="dxa" w:w="3135"/>
          </w:tcPr>
          <w:p>
            <w:r>
              <w:t>~R$ 300-500</w:t>
            </w:r>
          </w:p>
        </w:tc>
      </w:tr>
      <w:tr>
        <w:tc>
          <w:tcPr>
            <w:tcW w:type="dxa" w:w="3135"/>
          </w:tcPr>
          <w:p>
            <w:r>
              <w:t>VNet+NSG+PE</w:t>
            </w:r>
          </w:p>
        </w:tc>
        <w:tc>
          <w:tcPr>
            <w:tcW w:type="dxa" w:w="3135"/>
          </w:tcPr>
          <w:p>
            <w:r>
              <w:t>-</w:t>
            </w:r>
          </w:p>
        </w:tc>
        <w:tc>
          <w:tcPr>
            <w:tcW w:type="dxa" w:w="3135"/>
          </w:tcPr>
          <w:p>
            <w:r>
              <w:t>~R$ 200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rPr>
                <w:b/>
              </w:rPr>
              <w:t>~R$ 8.100-9.900/mes</w:t>
            </w:r>
          </w:p>
        </w:tc>
      </w:tr>
    </w:tbl>
    <w:p>
      <w:r>
        <w:br w:type="page"/>
      </w:r>
    </w:p>
    <w:p>
      <w:pPr>
        <w:pStyle w:val="Heading1"/>
      </w:pPr>
      <w:r>
        <w:t>10. Riscos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Risco</w:t>
            </w:r>
          </w:p>
        </w:tc>
        <w:tc>
          <w:tcPr>
            <w:tcW w:type="dxa" w:w="3135"/>
          </w:tcPr>
          <w:p>
            <w:r>
              <w:t>Mitigacao</w:t>
            </w:r>
          </w:p>
        </w:tc>
      </w:tr>
      <w:tr>
        <w:tc>
          <w:tcPr>
            <w:tcW w:type="dxa" w:w="3135"/>
          </w:tcPr>
          <w:p>
            <w:r>
              <w:t>R1</w:t>
            </w:r>
          </w:p>
        </w:tc>
        <w:tc>
          <w:tcPr>
            <w:tcW w:type="dxa" w:w="3135"/>
          </w:tcPr>
          <w:p>
            <w:r>
              <w:t>Acuracia ASR insuficiente</w:t>
            </w:r>
          </w:p>
        </w:tc>
        <w:tc>
          <w:tcPr>
            <w:tcW w:type="dxa" w:w="3135"/>
          </w:tcPr>
          <w:p>
            <w:r>
              <w:t>Custom Model + heuristicas</w:t>
            </w:r>
          </w:p>
        </w:tc>
      </w:tr>
      <w:tr>
        <w:tc>
          <w:tcPr>
            <w:tcW w:type="dxa" w:w="3135"/>
          </w:tcPr>
          <w:p>
            <w:r>
              <w:t>R2</w:t>
            </w:r>
          </w:p>
        </w:tc>
        <w:tc>
          <w:tcPr>
            <w:tcW w:type="dxa" w:w="3135"/>
          </w:tcPr>
          <w:p>
            <w:r>
              <w:t>Latencia VPN alta</w:t>
            </w:r>
          </w:p>
        </w:tc>
        <w:tc>
          <w:tcPr>
            <w:tcW w:type="dxa" w:w="3135"/>
          </w:tcPr>
          <w:p>
            <w:r>
              <w:t>Monitoramento; ExpressRoute</w:t>
            </w:r>
          </w:p>
        </w:tc>
      </w:tr>
      <w:tr>
        <w:tc>
          <w:tcPr>
            <w:tcW w:type="dxa" w:w="3135"/>
          </w:tcPr>
          <w:p>
            <w:r>
              <w:t>R3</w:t>
            </w:r>
          </w:p>
        </w:tc>
        <w:tc>
          <w:tcPr>
            <w:tcW w:type="dxa" w:w="3135"/>
          </w:tcPr>
          <w:p>
            <w:r>
              <w:t>Integracao Avaya complexa</w:t>
            </w:r>
          </w:p>
        </w:tc>
        <w:tc>
          <w:tcPr>
            <w:tcW w:type="dxa" w:w="3135"/>
          </w:tcPr>
          <w:p>
            <w:r>
              <w:t>PoC antes do go-live</w:t>
            </w:r>
          </w:p>
        </w:tc>
      </w:tr>
      <w:tr>
        <w:tc>
          <w:tcPr>
            <w:tcW w:type="dxa" w:w="3135"/>
          </w:tcPr>
          <w:p>
            <w:r>
              <w:t>R4</w:t>
            </w:r>
          </w:p>
        </w:tc>
        <w:tc>
          <w:tcPr>
            <w:tcW w:type="dxa" w:w="3135"/>
          </w:tcPr>
          <w:p>
            <w:r>
              <w:t>Escala nao suave</w:t>
            </w:r>
          </w:p>
        </w:tc>
        <w:tc>
          <w:tcPr>
            <w:tcW w:type="dxa" w:w="3135"/>
          </w:tcPr>
          <w:p>
            <w:r>
              <w:t>Load testing + AKS</w:t>
            </w:r>
          </w:p>
        </w:tc>
      </w:tr>
      <w:tr>
        <w:tc>
          <w:tcPr>
            <w:tcW w:type="dxa" w:w="3135"/>
          </w:tcPr>
          <w:p>
            <w:r>
              <w:t>R5</w:t>
            </w:r>
          </w:p>
        </w:tc>
        <w:tc>
          <w:tcPr>
            <w:tcW w:type="dxa" w:w="3135"/>
          </w:tcPr>
          <w:p>
            <w:r>
              <w:t>LGPD auditoria</w:t>
            </w:r>
          </w:p>
        </w:tc>
        <w:tc>
          <w:tcPr>
            <w:tcW w:type="dxa" w:w="3135"/>
          </w:tcPr>
          <w:p>
            <w:r>
              <w:t>Audio transiente</w:t>
            </w:r>
          </w:p>
        </w:tc>
      </w:tr>
      <w:tr>
        <w:tc>
          <w:tcPr>
            <w:tcW w:type="dxa" w:w="3135"/>
          </w:tcPr>
          <w:p>
            <w:r>
              <w:t>R6</w:t>
            </w:r>
          </w:p>
        </w:tc>
        <w:tc>
          <w:tcPr>
            <w:tcW w:type="dxa" w:w="3135"/>
          </w:tcPr>
          <w:p>
            <w:r>
              <w:t>Custo acima</w:t>
            </w:r>
          </w:p>
        </w:tc>
        <w:tc>
          <w:tcPr>
            <w:tcW w:type="dxa" w:w="3135"/>
          </w:tcPr>
          <w:p>
            <w:r>
              <w:t>Alertas + Azure Advisor</w:t>
            </w:r>
          </w:p>
        </w:tc>
      </w:tr>
    </w:tbl>
    <w:p>
      <w:pPr>
        <w:pStyle w:val="Heading1"/>
      </w:pPr>
      <w:r>
        <w:t>11. Proximos Passos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#</w:t>
            </w:r>
          </w:p>
        </w:tc>
        <w:tc>
          <w:tcPr>
            <w:tcW w:type="dxa" w:w="2351"/>
          </w:tcPr>
          <w:p>
            <w:r>
              <w:t>Acao</w:t>
            </w:r>
          </w:p>
        </w:tc>
        <w:tc>
          <w:tcPr>
            <w:tcW w:type="dxa" w:w="2351"/>
          </w:tcPr>
          <w:p>
            <w:r>
              <w:t>Responsavel</w:t>
            </w:r>
          </w:p>
        </w:tc>
        <w:tc>
          <w:tcPr>
            <w:tcW w:type="dxa" w:w="2351"/>
          </w:tcPr>
          <w:p>
            <w:r>
              <w:t>Prazo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Info tecnica Avaya</w:t>
            </w:r>
          </w:p>
        </w:tc>
        <w:tc>
          <w:tcPr>
            <w:tcW w:type="dxa" w:w="2351"/>
          </w:tcPr>
          <w:p>
            <w:r>
              <w:t>Vendedor+Atento</w:t>
            </w:r>
          </w:p>
        </w:tc>
        <w:tc>
          <w:tcPr>
            <w:tcW w:type="dxa" w:w="2351"/>
          </w:tcPr>
          <w:p>
            <w:r>
              <w:t>1 sem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Custom Speech Brazil South</w:t>
            </w:r>
          </w:p>
        </w:tc>
        <w:tc>
          <w:tcPr>
            <w:tcW w:type="dxa" w:w="2351"/>
          </w:tcPr>
          <w:p>
            <w:r>
              <w:t>Arquiteto</w:t>
            </w:r>
          </w:p>
        </w:tc>
        <w:tc>
          <w:tcPr>
            <w:tcW w:type="dxa" w:w="2351"/>
          </w:tcPr>
          <w:p>
            <w:r>
              <w:t>3 dias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PoC ASR CNPJ</w:t>
            </w:r>
          </w:p>
        </w:tc>
        <w:tc>
          <w:tcPr>
            <w:tcW w:type="dxa" w:w="2351"/>
          </w:tcPr>
          <w:p>
            <w:r>
              <w:t>Arquiteto+Dev</w:t>
            </w:r>
          </w:p>
        </w:tc>
        <w:tc>
          <w:tcPr>
            <w:tcW w:type="dxa" w:w="2351"/>
          </w:tcPr>
          <w:p>
            <w:r>
              <w:t>2 sem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Sizing Azure Calculator</w:t>
            </w:r>
          </w:p>
        </w:tc>
        <w:tc>
          <w:tcPr>
            <w:tcW w:type="dxa" w:w="2351"/>
          </w:tcPr>
          <w:p>
            <w:r>
              <w:t>Arquiteto</w:t>
            </w:r>
          </w:p>
        </w:tc>
        <w:tc>
          <w:tcPr>
            <w:tcW w:type="dxa" w:w="2351"/>
          </w:tcPr>
          <w:p>
            <w:r>
              <w:t>1 sem</w:t>
            </w:r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Proposta comercial SaaS</w:t>
            </w:r>
          </w:p>
        </w:tc>
        <w:tc>
          <w:tcPr>
            <w:tcW w:type="dxa" w:w="2351"/>
          </w:tcPr>
          <w:p>
            <w:r>
              <w:t>Vendedor+Fin</w:t>
            </w:r>
          </w:p>
        </w:tc>
        <w:tc>
          <w:tcPr>
            <w:tcW w:type="dxa" w:w="2351"/>
          </w:tcPr>
          <w:p>
            <w:r>
              <w:t>1 sem</w:t>
            </w:r>
          </w:p>
        </w:tc>
      </w:tr>
      <w:tr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Kick-off</w:t>
            </w:r>
          </w:p>
        </w:tc>
        <w:tc>
          <w:tcPr>
            <w:tcW w:type="dxa" w:w="2351"/>
          </w:tcPr>
          <w:p>
            <w:r>
              <w:t>Atento</w:t>
            </w:r>
          </w:p>
        </w:tc>
        <w:tc>
          <w:tcPr>
            <w:tcW w:type="dxa" w:w="2351"/>
          </w:tcPr>
          <w:p>
            <w:r>
              <w:t>TBD</w:t>
            </w:r>
          </w:p>
        </w:tc>
      </w:tr>
    </w:tbl>
    <w:p>
      <w:pPr>
        <w:jc w:val="center"/>
      </w:pPr>
      <w:r>
        <w:rPr>
          <w:i/>
          <w:color w:val="999999"/>
          <w:sz w:val="18"/>
        </w:rPr>
        <w:t>Lyra - Arquiteta Multicloud, Foursys | v3.0 Abril 2026 | Confidencial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