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664" w:rsidRDefault="00B36664" w:rsidP="00B36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B36664" w:rsidRDefault="00B36664" w:rsidP="00B36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Conferência  com</w:t>
      </w:r>
      <w:proofErr w:type="gramEnd"/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Ivone</w:t>
      </w:r>
    </w:p>
    <w:p w:rsidR="00B36664" w:rsidRPr="00B36664" w:rsidRDefault="00B36664" w:rsidP="00B36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Principais pontos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Custo 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FinOps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(dor atual)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Não existe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apuração de custos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por aplicação, cluster ou área (falta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showback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chargeback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Decisões arquiteturais (ex.: processar na nuvem vs on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noBreakHyphen/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prem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) podem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elevar drasticamente o custo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(armazenamento e compute), desmentindo a percepção de que “nuvem é sempre mais barata”.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Arquitetura de dados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Ingestão pelo Azure Data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Factory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processamento no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Databricks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(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Lakehouse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, com foco em alto volume e formato otimizado para SQL e big data.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Há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muito dado cru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carregado rapidamente (prova de volume), mas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pouca usabilidade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sem integração/modelagem.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Formas de integração/consumo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Por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restrições de segurança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aplicações externas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 acessam diretamente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a plataforma; gera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noBreakHyphen/>
        <w:t xml:space="preserve">se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arquivos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consumo (ex.: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MongoDB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, XLS, texto).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Avalia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noBreakHyphen/>
        <w:t xml:space="preserve">se recurso recente de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camada semântica/virtual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(consultar “ao voo” dados crus sem materializar a última camada).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Modelagem e camadas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Necessidade de consolidar as camadas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bronze (cru) → prata (integrado) → ouro (negócio)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; hoje a integração entre sistemas é limitada.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Pedidos pontuais para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formatos específicos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XLS para Power BI) ainda aparecem, elevando complexidade e custo operacional.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qualidade de dados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Lacunas relevantes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em governança (qualificação de dados,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metadados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linhagem); equipe ainda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sem prática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suficiente.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Consciência de que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IA depende de dados qualificados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; o tema está sendo reestruturado internamente.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Pessoas e operação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Mercado formou profissionais na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ferramenta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mas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pouco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em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boas práticas de dados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; cenário comum em adoções recentes.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Comunicação com o cliente deve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evitar crítica direta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; foco em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quick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wins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entregas que gerem confiança.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Casos e integrações específicas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Célula de CRM Analítico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em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Databricks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com bons resultados; porém,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integração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Salesforce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foi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barrada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(API), tentou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noBreakHyphen/>
        <w:t xml:space="preserve">se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Mongo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segue em avaliação.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Uso de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ambiente ADA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(negócios) para desenvolvimento, por limitações de publicação em produção.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Multicloud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 acoplamento transacional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noBreakHyphen/>
        <w:t>analítico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 xml:space="preserve">Organização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padronizou AWS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mas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Databricks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permaneceu no Azure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pela base instalada.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Fronteira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transacional ↔ analítico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tende 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 mesclar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via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APIs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apps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Java consultando perfis analíticos em tempo real).</w:t>
      </w:r>
    </w:p>
    <w:p w:rsidR="00B36664" w:rsidRPr="00B36664" w:rsidRDefault="00B36664" w:rsidP="00B366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Stakeholders</w:t>
      </w:r>
      <w:proofErr w:type="spellEnd"/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Interlocutores: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Alex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Júlio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Flávia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; novas conversas e alinhamentos previstos.</w:t>
      </w:r>
    </w:p>
    <w:p w:rsidR="00B36664" w:rsidRPr="00B36664" w:rsidRDefault="00B36664" w:rsidP="00B36664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Pedido explícito de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apoio em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FinOps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36664" w:rsidRPr="00B36664" w:rsidRDefault="00B36664" w:rsidP="00B366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B36664" w:rsidRPr="00B36664" w:rsidRDefault="00B36664" w:rsidP="00B36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3666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B3666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Próximas atividades (priorizadas)</w:t>
      </w:r>
    </w:p>
    <w:p w:rsidR="00B36664" w:rsidRPr="00B36664" w:rsidRDefault="00B36664" w:rsidP="00B3666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FinOps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 apuração de custos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Definir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padrão de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tags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(aplicação, área, dono, centro de custo, ambiente) 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políticas de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enforcement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Implementar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showback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mensal por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/área (e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chargeback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se aderente), com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dashboards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alertas/budgets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Medir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DBUs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por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job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workload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, custo por TB ingerido/processado e custo por área/produto.</w:t>
      </w:r>
    </w:p>
    <w:p w:rsidR="00B36664" w:rsidRPr="00B36664" w:rsidRDefault="00B36664" w:rsidP="00B3666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qualidade de dados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Instituir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catálogo 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metadados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linhagem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níveis de certificação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(bronze/prata/ouro).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Estabelecer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regras de qualidade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com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SLAs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scores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por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dataset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priorizado para IA/analytics.</w:t>
      </w:r>
    </w:p>
    <w:p w:rsidR="00B36664" w:rsidRPr="00B36664" w:rsidRDefault="00B36664" w:rsidP="00B3666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Padronização de consumo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Priorizar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APIs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/ Delta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Sharing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/ SQL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Warehouse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publicação controlada (evitar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dumps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XLS/Mongo), com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contratos de dados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(SLO/retenção/segurança).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Definir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padrões de exportação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apenas quando necessário e com governança.</w:t>
      </w:r>
    </w:p>
    <w:p w:rsidR="00B36664" w:rsidRPr="00B36664" w:rsidRDefault="00B36664" w:rsidP="00B3666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Databricks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– eficiência de compute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Adotar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cluster/compute policies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(tamanho,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autoscaling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noBreakHyphen/>
        <w:t>termination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limites de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DBUs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/h).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Migrar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jobs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Jobs Compute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/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SQL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Warehouse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com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Photon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; evitar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All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noBreakHyphen/>
        <w:t>Purpose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em cargas de produção.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Consolidar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Delta Lake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versões de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runtime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atualizadas para ganhos de performance/custo.</w:t>
      </w:r>
    </w:p>
    <w:p w:rsidR="00B36664" w:rsidRPr="00B36664" w:rsidRDefault="00B36664" w:rsidP="00B3666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Integrações críticas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Plano para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Salesforce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: reavaliar uso de API (com segurança), ou alternativa via middleware/ADF; definir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caminho ADA → produção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com critérios de promoção (DQ, performance, segurança).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Mapear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egress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/latência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Azure↔AWS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mitigar custos de transferência com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caching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colocation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de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workloads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36664" w:rsidRPr="00B36664" w:rsidRDefault="00B36664" w:rsidP="00B3666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Pessoas e processo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Rodar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workshop de alinhamento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(2h) 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assessment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(2–4 semanas) para levantar custos, priorizar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quick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wins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fechar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roadmap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90 dias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36664" w:rsidRPr="00B36664" w:rsidRDefault="00B36664" w:rsidP="00B36664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Capacitação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prática (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FinOps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de dados,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Lakehouse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governança) e rituais quinzenais de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(dados </w:t>
      </w:r>
      <w:proofErr w:type="gram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segurança + finanças).</w:t>
      </w:r>
    </w:p>
    <w:p w:rsidR="00B36664" w:rsidRPr="00B36664" w:rsidRDefault="00B36664" w:rsidP="00B366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B36664" w:rsidRPr="00B36664" w:rsidRDefault="00B36664" w:rsidP="00B36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🧭 </w:t>
      </w:r>
      <w:proofErr w:type="spellStart"/>
      <w:r w:rsidRPr="00B3666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Roadmap</w:t>
      </w:r>
      <w:proofErr w:type="spellEnd"/>
      <w:r w:rsidRPr="00B3666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sugerido (0–90 dias)</w:t>
      </w:r>
    </w:p>
    <w:p w:rsidR="00B36664" w:rsidRPr="00B36664" w:rsidRDefault="00B36664" w:rsidP="00B3666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0–30 dias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B36664">
        <w:rPr>
          <w:rFonts w:ascii="Segoe UI" w:eastAsia="Times New Roman" w:hAnsi="Segoe UI" w:cs="Segoe UI"/>
          <w:i/>
          <w:iCs/>
          <w:sz w:val="21"/>
          <w:szCs w:val="21"/>
          <w:lang w:eastAsia="pt-BR"/>
        </w:rPr>
        <w:t>Tagging</w:t>
      </w:r>
      <w:proofErr w:type="spellEnd"/>
      <w:r w:rsidRPr="00B36664">
        <w:rPr>
          <w:rFonts w:ascii="Segoe UI" w:eastAsia="Times New Roman" w:hAnsi="Segoe UI" w:cs="Segoe UI"/>
          <w:i/>
          <w:iCs/>
          <w:sz w:val="21"/>
          <w:szCs w:val="21"/>
          <w:lang w:eastAsia="pt-BR"/>
        </w:rPr>
        <w:t xml:space="preserve"> + políticas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primeiros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dashboards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 alertas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baseline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de custos/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DBUs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; inventário de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datasets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críticos e regras mínimas de qualidade.</w:t>
      </w:r>
    </w:p>
    <w:p w:rsidR="00B36664" w:rsidRPr="00B36664" w:rsidRDefault="00B36664" w:rsidP="00B3666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31–60 dias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Piloto de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showback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por área/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;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otimização de compute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(Jobs/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Photon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autoscaling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auto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noBreakHyphen/>
        <w:t>termination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); decisão técnica da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integração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Salesforce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36664" w:rsidRPr="00B36664" w:rsidRDefault="00B36664" w:rsidP="00B3666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61–90 dias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Expansão de governança (catálogo/linhagem/certificação),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APIs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/Delta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Sharing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consumo governado, avaliação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egress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/latência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multicloud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critérios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ADA → produção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36664" w:rsidRPr="00B36664" w:rsidRDefault="00B36664" w:rsidP="00B366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B36664" w:rsidRPr="00B36664" w:rsidRDefault="00B36664" w:rsidP="00B36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3666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Conclusão</w:t>
      </w:r>
    </w:p>
    <w:p w:rsidR="00B36664" w:rsidRPr="00B36664" w:rsidRDefault="00B36664" w:rsidP="00B366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O programa de dados tem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potencial claro de valor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mas enfrenta três gargalos principais: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(1) custos sem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accountability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(2) governança/qualidade frágeis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(3) integrações bloqueadas por segurança e padrões de consumo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. Atuar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em paralelo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FinOps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de dados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padronização de consumo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habilita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ganhos rápidos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, reduz desperdício e prepara o terreno para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IA/analytics confiáveis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. A recomendação é iniciar com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assessment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+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quick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proofErr w:type="gram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wins</w:t>
      </w:r>
      <w:proofErr w:type="spellEnd"/>
      <w:r w:rsidR="00765C2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>,</w:t>
      </w:r>
      <w:proofErr w:type="gram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evoluindo para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showback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chargeback</w:t>
      </w:r>
      <w:proofErr w:type="spellEnd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APIs</w:t>
      </w:r>
      <w:proofErr w:type="spellEnd"/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governadas</w:t>
      </w:r>
      <w:r w:rsidR="00765C2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bookmarkStart w:id="0" w:name="_GoBack"/>
      <w:bookmarkEnd w:id="0"/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com </w:t>
      </w:r>
      <w:r w:rsidRPr="00B3666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comunicação pragmática</w:t>
      </w:r>
      <w:r w:rsidRPr="00B36664">
        <w:rPr>
          <w:rFonts w:ascii="Segoe UI" w:eastAsia="Times New Roman" w:hAnsi="Segoe UI" w:cs="Segoe UI"/>
          <w:sz w:val="21"/>
          <w:szCs w:val="21"/>
          <w:lang w:eastAsia="pt-BR"/>
        </w:rPr>
        <w:t xml:space="preserve"> e foco em entregas de valor ao negócio.</w:t>
      </w:r>
    </w:p>
    <w:p w:rsidR="00FB033E" w:rsidRDefault="00FB033E"/>
    <w:sectPr w:rsidR="00FB033E" w:rsidSect="00B36664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F2219"/>
    <w:multiLevelType w:val="multilevel"/>
    <w:tmpl w:val="A4D6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03959"/>
    <w:multiLevelType w:val="multilevel"/>
    <w:tmpl w:val="8D2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A65DE"/>
    <w:multiLevelType w:val="multilevel"/>
    <w:tmpl w:val="735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64"/>
    <w:rsid w:val="00765C2E"/>
    <w:rsid w:val="00B36664"/>
    <w:rsid w:val="00F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A813"/>
  <w15:chartTrackingRefBased/>
  <w15:docId w15:val="{FEFBC417-7A02-483E-809D-E6445CB6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366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3666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36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6664"/>
    <w:rPr>
      <w:b/>
      <w:bCs/>
    </w:rPr>
  </w:style>
  <w:style w:type="character" w:styleId="nfase">
    <w:name w:val="Emphasis"/>
    <w:basedOn w:val="Fontepargpadro"/>
    <w:uiPriority w:val="20"/>
    <w:qFormat/>
    <w:rsid w:val="00B366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803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2</cp:revision>
  <dcterms:created xsi:type="dcterms:W3CDTF">2026-03-26T12:32:00Z</dcterms:created>
  <dcterms:modified xsi:type="dcterms:W3CDTF">2026-03-26T12:36:00Z</dcterms:modified>
</cp:coreProperties>
</file>