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2157" w:rsidRPr="00443075" w:rsidRDefault="003D2157" w:rsidP="00443075">
      <w:pPr>
        <w:jc w:val="center"/>
        <w:rPr>
          <w:b/>
          <w:sz w:val="32"/>
        </w:rPr>
      </w:pPr>
      <w:r w:rsidRPr="003D2157">
        <w:rPr>
          <w:b/>
          <w:sz w:val="32"/>
        </w:rPr>
        <w:t>PÓS CONTRATAÇÃO CRÉDITO IMOBILIÁRIO</w:t>
      </w:r>
    </w:p>
    <w:p w:rsidR="00B34B1F" w:rsidRDefault="00B34B1F" w:rsidP="00E279B7">
      <w:pPr>
        <w:spacing w:after="0"/>
        <w:jc w:val="both"/>
      </w:pPr>
      <w:r w:rsidRPr="00443075">
        <w:rPr>
          <w:b/>
          <w:highlight w:val="yellow"/>
        </w:rPr>
        <w:t xml:space="preserve">Tema: </w:t>
      </w:r>
      <w:r w:rsidRPr="00443075">
        <w:rPr>
          <w:highlight w:val="yellow"/>
        </w:rPr>
        <w:t xml:space="preserve">Ocorrência de Amortização de Prazo com recursos </w:t>
      </w:r>
      <w:r w:rsidR="003D2157" w:rsidRPr="00443075">
        <w:rPr>
          <w:highlight w:val="yellow"/>
        </w:rPr>
        <w:t>p</w:t>
      </w:r>
      <w:r w:rsidRPr="00443075">
        <w:rPr>
          <w:highlight w:val="yellow"/>
        </w:rPr>
        <w:t>róprios</w:t>
      </w:r>
    </w:p>
    <w:p w:rsidR="00217B8C" w:rsidRDefault="00217B8C" w:rsidP="00E279B7">
      <w:pPr>
        <w:spacing w:after="0"/>
        <w:jc w:val="both"/>
        <w:rPr>
          <w:b/>
        </w:rPr>
      </w:pPr>
    </w:p>
    <w:p w:rsidR="00E52F3C" w:rsidRDefault="00217B8C" w:rsidP="00E279B7">
      <w:pPr>
        <w:spacing w:after="0"/>
        <w:jc w:val="both"/>
        <w:rPr>
          <w:b/>
        </w:rPr>
      </w:pPr>
      <w:r>
        <w:rPr>
          <w:b/>
        </w:rPr>
        <w:t>Sistema Aplicáveis:</w:t>
      </w:r>
      <w:r w:rsidRPr="00217B8C">
        <w:t xml:space="preserve"> CRIM e SISCRED</w:t>
      </w:r>
    </w:p>
    <w:p w:rsidR="00217B8C" w:rsidRDefault="00217B8C" w:rsidP="00E279B7">
      <w:pPr>
        <w:spacing w:after="0"/>
        <w:jc w:val="both"/>
        <w:rPr>
          <w:b/>
        </w:rPr>
      </w:pPr>
    </w:p>
    <w:p w:rsidR="00B34B1F" w:rsidRDefault="00B34B1F" w:rsidP="00E279B7">
      <w:pPr>
        <w:spacing w:after="0"/>
        <w:jc w:val="both"/>
      </w:pPr>
      <w:r w:rsidRPr="003D2157">
        <w:rPr>
          <w:b/>
        </w:rPr>
        <w:t>Carteiras Aplicáveis:</w:t>
      </w:r>
      <w:r>
        <w:t xml:space="preserve"> SFH / CHH / CHC / </w:t>
      </w:r>
      <w:r w:rsidRPr="00B34B1F">
        <w:t>CREDIMOVEL</w:t>
      </w:r>
    </w:p>
    <w:p w:rsidR="00E52F3C" w:rsidRDefault="00E52F3C" w:rsidP="00E279B7">
      <w:pPr>
        <w:spacing w:after="0"/>
        <w:jc w:val="both"/>
        <w:rPr>
          <w:b/>
        </w:rPr>
      </w:pPr>
    </w:p>
    <w:p w:rsidR="00B34B1F" w:rsidRDefault="00B34B1F" w:rsidP="00E279B7">
      <w:pPr>
        <w:spacing w:after="0"/>
        <w:jc w:val="both"/>
      </w:pPr>
      <w:r w:rsidRPr="003D2157">
        <w:rPr>
          <w:b/>
        </w:rPr>
        <w:t>Produtos Aplicáveis:</w:t>
      </w:r>
      <w:r>
        <w:t xml:space="preserve"> Aquisição Simples / Repasse / Home Equity </w:t>
      </w:r>
    </w:p>
    <w:p w:rsidR="00E52F3C" w:rsidRDefault="00E52F3C" w:rsidP="00E279B7">
      <w:pPr>
        <w:spacing w:after="0"/>
        <w:jc w:val="both"/>
        <w:rPr>
          <w:b/>
        </w:rPr>
      </w:pPr>
    </w:p>
    <w:p w:rsidR="00E52F3C" w:rsidRDefault="00B34B1F" w:rsidP="00E279B7">
      <w:pPr>
        <w:spacing w:after="0"/>
        <w:jc w:val="both"/>
      </w:pPr>
      <w:r w:rsidRPr="003D2157">
        <w:rPr>
          <w:b/>
        </w:rPr>
        <w:t>Escopo:</w:t>
      </w:r>
      <w:r>
        <w:t xml:space="preserve"> Após </w:t>
      </w:r>
      <w:r w:rsidR="003D2157">
        <w:t>a contratação de Cré</w:t>
      </w:r>
      <w:r>
        <w:t xml:space="preserve">dito </w:t>
      </w:r>
      <w:r w:rsidR="003D2157">
        <w:t>I</w:t>
      </w:r>
      <w:r>
        <w:t xml:space="preserve">mobiliário é possível realizar eventos </w:t>
      </w:r>
      <w:r w:rsidR="003D2157">
        <w:t>no contrato</w:t>
      </w:r>
      <w:r>
        <w:t xml:space="preserve">, a amortização de prazo é um deles, </w:t>
      </w:r>
      <w:r w:rsidR="003D2157">
        <w:t xml:space="preserve">consiste em antecipar as últimas parcelas do financiamento, com condições especiais, que é a isenção de juros, seguro e tarifa, ou seja, o cliente paga apenas o percentual de cota de amortização. </w:t>
      </w:r>
    </w:p>
    <w:p w:rsidR="00E52F3C" w:rsidRDefault="00E52F3C" w:rsidP="00E279B7">
      <w:pPr>
        <w:spacing w:after="0"/>
        <w:jc w:val="both"/>
      </w:pPr>
    </w:p>
    <w:p w:rsidR="003D2157" w:rsidRPr="003D2157" w:rsidRDefault="003D2157" w:rsidP="00E279B7">
      <w:pPr>
        <w:spacing w:after="0"/>
        <w:jc w:val="both"/>
        <w:rPr>
          <w:b/>
        </w:rPr>
      </w:pPr>
      <w:r w:rsidRPr="003D2157">
        <w:rPr>
          <w:b/>
        </w:rPr>
        <w:t>Regras Aplicáveis:</w:t>
      </w:r>
    </w:p>
    <w:p w:rsidR="003D2157" w:rsidRDefault="003D2157" w:rsidP="00E279B7">
      <w:pPr>
        <w:pStyle w:val="PargrafodaLista"/>
        <w:numPr>
          <w:ilvl w:val="0"/>
          <w:numId w:val="1"/>
        </w:numPr>
        <w:spacing w:after="0"/>
        <w:jc w:val="both"/>
      </w:pPr>
      <w:r>
        <w:t>Contrato está devidamente registrado em cartório</w:t>
      </w:r>
    </w:p>
    <w:p w:rsidR="003D2157" w:rsidRDefault="003D2157" w:rsidP="00E279B7">
      <w:pPr>
        <w:pStyle w:val="PargrafodaLista"/>
        <w:numPr>
          <w:ilvl w:val="0"/>
          <w:numId w:val="1"/>
        </w:numPr>
        <w:spacing w:after="0"/>
        <w:jc w:val="both"/>
      </w:pPr>
      <w:r>
        <w:t>Contrato está em dia</w:t>
      </w:r>
    </w:p>
    <w:p w:rsidR="003D2157" w:rsidRPr="00217B8C" w:rsidRDefault="003D2157" w:rsidP="00E279B7">
      <w:pPr>
        <w:pStyle w:val="PargrafodaLista"/>
        <w:numPr>
          <w:ilvl w:val="0"/>
          <w:numId w:val="1"/>
        </w:numPr>
        <w:spacing w:after="0"/>
        <w:jc w:val="both"/>
      </w:pPr>
      <w:r w:rsidRPr="00217B8C">
        <w:t>Já ter pago no mínimo 1 parcela do financiamento</w:t>
      </w:r>
    </w:p>
    <w:p w:rsidR="003D2157" w:rsidRPr="003E673A" w:rsidRDefault="003D2157" w:rsidP="00E279B7">
      <w:pPr>
        <w:pStyle w:val="PargrafodaLista"/>
        <w:numPr>
          <w:ilvl w:val="0"/>
          <w:numId w:val="1"/>
        </w:numPr>
        <w:spacing w:after="0"/>
        <w:jc w:val="both"/>
        <w:rPr>
          <w:color w:val="FF0000"/>
        </w:rPr>
      </w:pPr>
      <w:r w:rsidRPr="00217B8C">
        <w:t>Valor a Amortizar ser de no mínimo 1 cota de amortização atual</w:t>
      </w:r>
    </w:p>
    <w:p w:rsidR="003D2157" w:rsidRDefault="003D2157" w:rsidP="00E279B7">
      <w:pPr>
        <w:pStyle w:val="PargrafodaLista"/>
        <w:numPr>
          <w:ilvl w:val="0"/>
          <w:numId w:val="1"/>
        </w:numPr>
        <w:spacing w:after="0"/>
        <w:jc w:val="both"/>
      </w:pPr>
      <w:r>
        <w:t>Amortização sempre da última parcela do prazo.</w:t>
      </w:r>
    </w:p>
    <w:p w:rsidR="00984723" w:rsidRDefault="00984723" w:rsidP="00E279B7">
      <w:pPr>
        <w:pStyle w:val="PargrafodaLista"/>
        <w:numPr>
          <w:ilvl w:val="0"/>
          <w:numId w:val="1"/>
        </w:numPr>
        <w:spacing w:after="0"/>
        <w:jc w:val="both"/>
      </w:pPr>
      <w:r>
        <w:t xml:space="preserve">Evento realizado apenas em dias uteis no horário </w:t>
      </w:r>
      <w:r w:rsidR="003A1883">
        <w:t>de 08:00 as 18</w:t>
      </w:r>
      <w:r>
        <w:t>:00</w:t>
      </w:r>
      <w:r w:rsidR="003A1883">
        <w:t>, até 1 dia útil antes do vencimento d parcela</w:t>
      </w:r>
    </w:p>
    <w:p w:rsidR="003D2157" w:rsidRDefault="003D2157" w:rsidP="00E279B7">
      <w:pPr>
        <w:spacing w:after="0"/>
        <w:jc w:val="both"/>
      </w:pPr>
    </w:p>
    <w:p w:rsidR="00396ECE" w:rsidRPr="00984723" w:rsidRDefault="00396ECE" w:rsidP="00443075">
      <w:pPr>
        <w:spacing w:after="0"/>
        <w:rPr>
          <w:b/>
        </w:rPr>
      </w:pPr>
      <w:r w:rsidRPr="00984723">
        <w:rPr>
          <w:b/>
        </w:rPr>
        <w:t>Exemplo:</w:t>
      </w:r>
    </w:p>
    <w:tbl>
      <w:tblPr>
        <w:tblW w:w="68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2"/>
        <w:gridCol w:w="1267"/>
        <w:gridCol w:w="653"/>
        <w:gridCol w:w="641"/>
        <w:gridCol w:w="641"/>
        <w:gridCol w:w="920"/>
        <w:gridCol w:w="920"/>
        <w:gridCol w:w="1294"/>
      </w:tblGrid>
      <w:tr w:rsidR="00396ECE" w:rsidRPr="00396ECE" w:rsidTr="00443075">
        <w:trPr>
          <w:trHeight w:val="222"/>
        </w:trPr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ECE" w:rsidRPr="00396ECE" w:rsidRDefault="00396ECE" w:rsidP="00443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Data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ECE" w:rsidRPr="00396ECE" w:rsidRDefault="00396ECE" w:rsidP="00443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Cota de Amortização</w:t>
            </w:r>
          </w:p>
        </w:tc>
        <w:tc>
          <w:tcPr>
            <w:tcW w:w="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ECE" w:rsidRPr="00396ECE" w:rsidRDefault="00396ECE" w:rsidP="00443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Tarifa ADM</w:t>
            </w:r>
          </w:p>
        </w:tc>
        <w:tc>
          <w:tcPr>
            <w:tcW w:w="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ECE" w:rsidRPr="00396ECE" w:rsidRDefault="00396ECE" w:rsidP="00443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MIP</w:t>
            </w:r>
          </w:p>
        </w:tc>
        <w:tc>
          <w:tcPr>
            <w:tcW w:w="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ECE" w:rsidRPr="00396ECE" w:rsidRDefault="00396ECE" w:rsidP="00443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DFI</w:t>
            </w:r>
          </w:p>
        </w:tc>
        <w:tc>
          <w:tcPr>
            <w:tcW w:w="8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ECE" w:rsidRPr="00396ECE" w:rsidRDefault="00396ECE" w:rsidP="00443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Juros</w:t>
            </w:r>
          </w:p>
        </w:tc>
        <w:tc>
          <w:tcPr>
            <w:tcW w:w="8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ECE" w:rsidRPr="00396ECE" w:rsidRDefault="00396ECE" w:rsidP="00443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Parcela Mês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ECE" w:rsidRPr="00396ECE" w:rsidRDefault="00396ECE" w:rsidP="00443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Saldo Devedor</w:t>
            </w:r>
          </w:p>
        </w:tc>
      </w:tr>
      <w:tr w:rsidR="00396ECE" w:rsidRPr="00396ECE" w:rsidTr="00443075">
        <w:trPr>
          <w:trHeight w:val="222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ECE" w:rsidRPr="00396ECE" w:rsidRDefault="00396ECE" w:rsidP="00443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17/06/2024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ECE" w:rsidRPr="00396ECE" w:rsidRDefault="00396ECE" w:rsidP="00443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R$                    450,00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ECE" w:rsidRPr="00396ECE" w:rsidRDefault="00396ECE" w:rsidP="00443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R$    25,00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ECE" w:rsidRDefault="00396ECE" w:rsidP="00443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R$</w:t>
            </w:r>
          </w:p>
          <w:p w:rsidR="00396ECE" w:rsidRPr="00396ECE" w:rsidRDefault="00396ECE" w:rsidP="00443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19,33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ECE" w:rsidRDefault="00396ECE" w:rsidP="00443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R$</w:t>
            </w:r>
          </w:p>
          <w:p w:rsidR="00396ECE" w:rsidRPr="00396ECE" w:rsidRDefault="00396ECE" w:rsidP="00443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11,55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ECE" w:rsidRPr="00396ECE" w:rsidRDefault="00396ECE" w:rsidP="00443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R</w:t>
            </w:r>
            <w:proofErr w:type="gramStart"/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$  1.228</w:t>
            </w:r>
            <w:proofErr w:type="gramEnd"/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,49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ECE" w:rsidRPr="00396ECE" w:rsidRDefault="00396ECE" w:rsidP="00443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R</w:t>
            </w:r>
            <w:proofErr w:type="gramStart"/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$  1.734</w:t>
            </w:r>
            <w:proofErr w:type="gramEnd"/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,37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ECE" w:rsidRPr="00396ECE" w:rsidRDefault="00396ECE" w:rsidP="00443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R</w:t>
            </w:r>
            <w:proofErr w:type="gramStart"/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$  161.550</w:t>
            </w:r>
            <w:proofErr w:type="gramEnd"/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,00</w:t>
            </w:r>
          </w:p>
        </w:tc>
      </w:tr>
    </w:tbl>
    <w:p w:rsidR="00396ECE" w:rsidRDefault="00396ECE" w:rsidP="00E279B7">
      <w:pPr>
        <w:spacing w:after="0"/>
        <w:jc w:val="both"/>
      </w:pPr>
    </w:p>
    <w:p w:rsidR="00984723" w:rsidRPr="00443075" w:rsidRDefault="00984723" w:rsidP="00E279B7">
      <w:pPr>
        <w:spacing w:after="0"/>
        <w:jc w:val="both"/>
        <w:rPr>
          <w:u w:val="single"/>
        </w:rPr>
      </w:pPr>
      <w:r w:rsidRPr="00443075">
        <w:rPr>
          <w:u w:val="single"/>
        </w:rPr>
        <w:t>Pré Ocorrência</w:t>
      </w:r>
    </w:p>
    <w:p w:rsidR="00396ECE" w:rsidRDefault="00396ECE" w:rsidP="00E279B7">
      <w:pPr>
        <w:spacing w:after="0"/>
        <w:jc w:val="both"/>
      </w:pPr>
      <w:r>
        <w:t>Saldo Devedor</w:t>
      </w:r>
      <w:r w:rsidR="00984723">
        <w:t xml:space="preserve"> Atual</w:t>
      </w:r>
      <w:r>
        <w:t xml:space="preserve">: </w:t>
      </w:r>
      <w:r w:rsidRPr="00396ECE">
        <w:rPr>
          <w:rFonts w:ascii="Calibri" w:eastAsia="Times New Roman" w:hAnsi="Calibri" w:cs="Calibri"/>
          <w:color w:val="000000"/>
          <w:lang w:eastAsia="pt-BR"/>
        </w:rPr>
        <w:t>161.550,00</w:t>
      </w:r>
    </w:p>
    <w:p w:rsidR="00396ECE" w:rsidRDefault="00396ECE" w:rsidP="00E279B7">
      <w:pPr>
        <w:spacing w:after="0"/>
        <w:jc w:val="both"/>
      </w:pPr>
      <w:r>
        <w:t>Pz Remanescente: 300</w:t>
      </w:r>
    </w:p>
    <w:p w:rsidR="00396ECE" w:rsidRDefault="00396ECE" w:rsidP="00E279B7">
      <w:pPr>
        <w:spacing w:after="0"/>
        <w:jc w:val="both"/>
      </w:pPr>
      <w:r>
        <w:t>Valor e quantidade de parcelas da amortização: 10 PC (R$450,00 X 10 = R$4.500,00)</w:t>
      </w:r>
    </w:p>
    <w:p w:rsidR="00984723" w:rsidRPr="00443075" w:rsidRDefault="00984723" w:rsidP="00E279B7">
      <w:pPr>
        <w:spacing w:after="0"/>
        <w:jc w:val="both"/>
        <w:rPr>
          <w:u w:val="single"/>
        </w:rPr>
      </w:pPr>
      <w:r w:rsidRPr="00443075">
        <w:rPr>
          <w:u w:val="single"/>
        </w:rPr>
        <w:t>Pós Ocorrência</w:t>
      </w:r>
    </w:p>
    <w:p w:rsidR="00984723" w:rsidRDefault="00984723" w:rsidP="00E279B7">
      <w:pPr>
        <w:spacing w:after="0"/>
        <w:jc w:val="both"/>
      </w:pPr>
      <w:r>
        <w:t>Saldo Devedor: R$</w:t>
      </w:r>
      <w:r w:rsidRPr="00984723">
        <w:t>157.050</w:t>
      </w:r>
      <w:r>
        <w:t>,00</w:t>
      </w:r>
    </w:p>
    <w:p w:rsidR="00984723" w:rsidRDefault="00984723" w:rsidP="00E279B7">
      <w:pPr>
        <w:spacing w:after="0"/>
        <w:jc w:val="both"/>
      </w:pPr>
      <w:r>
        <w:t>Pz Remanescente: 290</w:t>
      </w:r>
    </w:p>
    <w:p w:rsidR="00E279B7" w:rsidRDefault="00E279B7" w:rsidP="00E279B7">
      <w:pPr>
        <w:spacing w:after="0"/>
        <w:jc w:val="both"/>
      </w:pPr>
    </w:p>
    <w:p w:rsidR="00E279B7" w:rsidRPr="00E52F3C" w:rsidRDefault="00E279B7" w:rsidP="00E279B7">
      <w:pPr>
        <w:spacing w:after="0"/>
        <w:jc w:val="both"/>
        <w:rPr>
          <w:b/>
        </w:rPr>
      </w:pPr>
      <w:r w:rsidRPr="00E52F3C">
        <w:rPr>
          <w:b/>
        </w:rPr>
        <w:t>Formas de Pagamento</w:t>
      </w:r>
      <w:r>
        <w:rPr>
          <w:b/>
        </w:rPr>
        <w:t xml:space="preserve"> (Sempre a mesma que é paga as parcelas mensais do contrato)</w:t>
      </w:r>
      <w:r w:rsidRPr="00E52F3C">
        <w:rPr>
          <w:b/>
        </w:rPr>
        <w:t>:</w:t>
      </w:r>
    </w:p>
    <w:p w:rsidR="00E279B7" w:rsidRDefault="00E279B7" w:rsidP="00E279B7">
      <w:pPr>
        <w:pStyle w:val="PargrafodaLista"/>
        <w:numPr>
          <w:ilvl w:val="0"/>
          <w:numId w:val="2"/>
        </w:numPr>
        <w:spacing w:after="0"/>
        <w:jc w:val="both"/>
      </w:pPr>
      <w:r>
        <w:t>CREDITO EM CONTA, após a solicitação da amortização, o evento ficará pendente de integração e o sado será debitado da conta corrente no mesmo dia, até o final do dia.</w:t>
      </w:r>
    </w:p>
    <w:p w:rsidR="00E279B7" w:rsidRDefault="00E279B7" w:rsidP="00E279B7">
      <w:pPr>
        <w:pStyle w:val="PargrafodaLista"/>
        <w:numPr>
          <w:ilvl w:val="0"/>
          <w:numId w:val="2"/>
        </w:numPr>
        <w:spacing w:after="0"/>
        <w:jc w:val="both"/>
      </w:pPr>
      <w:r>
        <w:t>BOLETO, após a solicitação da amortização, o evento ficará pendente de integração e o boleto gerado deve ser pago no mesmo dia, até o final do dia.</w:t>
      </w:r>
    </w:p>
    <w:p w:rsidR="00E279B7" w:rsidRDefault="00E279B7" w:rsidP="00E279B7">
      <w:pPr>
        <w:spacing w:after="0"/>
        <w:jc w:val="both"/>
      </w:pPr>
    </w:p>
    <w:p w:rsidR="00E279B7" w:rsidRDefault="00E279B7" w:rsidP="00E279B7">
      <w:pPr>
        <w:spacing w:after="0"/>
        <w:jc w:val="both"/>
      </w:pPr>
      <w:r>
        <w:t>Obs.: Nos casos de DEBITO EM CONTA, caso o cliente não possua saldo suficiente em conta o valor não será debitado, consequentemente cancelando e não efetivando o evento.</w:t>
      </w:r>
    </w:p>
    <w:p w:rsidR="00E279B7" w:rsidRDefault="00E279B7" w:rsidP="00E279B7">
      <w:pPr>
        <w:spacing w:after="0"/>
        <w:jc w:val="both"/>
      </w:pPr>
      <w:r>
        <w:t xml:space="preserve">Nos casos de BOLETO, caso o cliente não efetue o pagamento no mesmo dia, o valor não será </w:t>
      </w:r>
      <w:r w:rsidR="00443075">
        <w:t>compensado</w:t>
      </w:r>
      <w:r>
        <w:t xml:space="preserve"> consequentemente cancelando e não efetivando o evento.</w:t>
      </w:r>
    </w:p>
    <w:p w:rsidR="00E279B7" w:rsidRDefault="00E279B7" w:rsidP="00E279B7">
      <w:pPr>
        <w:spacing w:after="0"/>
        <w:jc w:val="both"/>
      </w:pPr>
    </w:p>
    <w:p w:rsidR="00E279B7" w:rsidRDefault="00E279B7">
      <w:r>
        <w:br w:type="page"/>
      </w:r>
    </w:p>
    <w:p w:rsidR="00E279B7" w:rsidRDefault="00E279B7" w:rsidP="00E279B7">
      <w:pPr>
        <w:spacing w:after="0"/>
        <w:jc w:val="both"/>
      </w:pPr>
      <w:r w:rsidRPr="00443075">
        <w:rPr>
          <w:b/>
          <w:highlight w:val="yellow"/>
        </w:rPr>
        <w:lastRenderedPageBreak/>
        <w:t xml:space="preserve">Tema: </w:t>
      </w:r>
      <w:r w:rsidRPr="00443075">
        <w:rPr>
          <w:highlight w:val="yellow"/>
        </w:rPr>
        <w:t>Ocorrência de Quitação com recursos próprios</w:t>
      </w:r>
    </w:p>
    <w:p w:rsidR="00217B8C" w:rsidRDefault="00217B8C" w:rsidP="00217B8C">
      <w:pPr>
        <w:spacing w:after="0"/>
        <w:jc w:val="both"/>
        <w:rPr>
          <w:b/>
        </w:rPr>
      </w:pPr>
    </w:p>
    <w:p w:rsidR="00217B8C" w:rsidRDefault="00217B8C" w:rsidP="00217B8C">
      <w:pPr>
        <w:spacing w:after="0"/>
        <w:jc w:val="both"/>
        <w:rPr>
          <w:b/>
        </w:rPr>
      </w:pPr>
      <w:r>
        <w:rPr>
          <w:b/>
        </w:rPr>
        <w:t>Sistema Aplicáveis:</w:t>
      </w:r>
      <w:r w:rsidRPr="00217B8C">
        <w:t xml:space="preserve"> CRIM e SISCRED</w:t>
      </w:r>
    </w:p>
    <w:p w:rsidR="00E279B7" w:rsidRDefault="00E279B7" w:rsidP="00E279B7">
      <w:pPr>
        <w:spacing w:after="0"/>
        <w:jc w:val="both"/>
        <w:rPr>
          <w:b/>
        </w:rPr>
      </w:pPr>
      <w:bookmarkStart w:id="0" w:name="_GoBack"/>
      <w:bookmarkEnd w:id="0"/>
    </w:p>
    <w:p w:rsidR="00E279B7" w:rsidRDefault="00E279B7" w:rsidP="00E279B7">
      <w:pPr>
        <w:spacing w:after="0"/>
        <w:jc w:val="both"/>
      </w:pPr>
      <w:r w:rsidRPr="003D2157">
        <w:rPr>
          <w:b/>
        </w:rPr>
        <w:t>Carteiras Aplicáveis:</w:t>
      </w:r>
      <w:r>
        <w:t xml:space="preserve"> SFH / CHH / CHC / </w:t>
      </w:r>
      <w:r w:rsidRPr="00B34B1F">
        <w:t>CREDIMOVEL</w:t>
      </w:r>
    </w:p>
    <w:p w:rsidR="00E279B7" w:rsidRDefault="00E279B7" w:rsidP="00E279B7">
      <w:pPr>
        <w:spacing w:after="0"/>
        <w:jc w:val="both"/>
        <w:rPr>
          <w:b/>
        </w:rPr>
      </w:pPr>
    </w:p>
    <w:p w:rsidR="00E279B7" w:rsidRDefault="00E279B7" w:rsidP="00E279B7">
      <w:pPr>
        <w:spacing w:after="0"/>
        <w:jc w:val="both"/>
      </w:pPr>
      <w:r w:rsidRPr="003D2157">
        <w:rPr>
          <w:b/>
        </w:rPr>
        <w:t>Produtos Aplicáveis:</w:t>
      </w:r>
      <w:r>
        <w:t xml:space="preserve"> Aquisição Simples / Repasse / Home Equity </w:t>
      </w:r>
    </w:p>
    <w:p w:rsidR="00E279B7" w:rsidRDefault="00E279B7" w:rsidP="00E279B7">
      <w:pPr>
        <w:spacing w:after="0"/>
        <w:jc w:val="both"/>
        <w:rPr>
          <w:b/>
        </w:rPr>
      </w:pPr>
    </w:p>
    <w:p w:rsidR="00E279B7" w:rsidRDefault="00E279B7" w:rsidP="00E279B7">
      <w:pPr>
        <w:spacing w:after="0"/>
        <w:jc w:val="both"/>
      </w:pPr>
      <w:r w:rsidRPr="003D2157">
        <w:rPr>
          <w:b/>
        </w:rPr>
        <w:t>Escopo:</w:t>
      </w:r>
      <w:r>
        <w:t xml:space="preserve"> Após a contratação de Crédito Imobiliário é possível realizar eventos no contrato, a quitação é um deles, consiste em antecipar todo o saldo devedor do financiamento, com condições especiais, que é a isenção de juros, seguro e tarifa, ou seja, o cliente paga apenas o saldo devedor corrigido até o dia do evento. </w:t>
      </w:r>
    </w:p>
    <w:p w:rsidR="00E279B7" w:rsidRDefault="00E279B7" w:rsidP="00E279B7">
      <w:pPr>
        <w:spacing w:after="0"/>
        <w:jc w:val="both"/>
      </w:pPr>
    </w:p>
    <w:p w:rsidR="00E279B7" w:rsidRPr="003D2157" w:rsidRDefault="00E279B7" w:rsidP="00E279B7">
      <w:pPr>
        <w:spacing w:after="0"/>
        <w:jc w:val="both"/>
        <w:rPr>
          <w:b/>
        </w:rPr>
      </w:pPr>
      <w:r w:rsidRPr="003D2157">
        <w:rPr>
          <w:b/>
        </w:rPr>
        <w:t>Regras Aplicáveis:</w:t>
      </w:r>
    </w:p>
    <w:p w:rsidR="00E279B7" w:rsidRDefault="00E279B7" w:rsidP="00E279B7">
      <w:pPr>
        <w:pStyle w:val="PargrafodaLista"/>
        <w:numPr>
          <w:ilvl w:val="0"/>
          <w:numId w:val="1"/>
        </w:numPr>
        <w:spacing w:after="0"/>
        <w:jc w:val="both"/>
      </w:pPr>
      <w:r>
        <w:t>Contrato está devidamente registrado em cartório</w:t>
      </w:r>
    </w:p>
    <w:p w:rsidR="00E279B7" w:rsidRDefault="00E279B7" w:rsidP="00E279B7">
      <w:pPr>
        <w:pStyle w:val="PargrafodaLista"/>
        <w:numPr>
          <w:ilvl w:val="0"/>
          <w:numId w:val="1"/>
        </w:numPr>
        <w:spacing w:after="0"/>
        <w:jc w:val="both"/>
      </w:pPr>
      <w:r>
        <w:t>Contrato está em dia</w:t>
      </w:r>
    </w:p>
    <w:p w:rsidR="00E279B7" w:rsidRDefault="00E279B7" w:rsidP="00E279B7">
      <w:pPr>
        <w:pStyle w:val="PargrafodaLista"/>
        <w:numPr>
          <w:ilvl w:val="0"/>
          <w:numId w:val="1"/>
        </w:numPr>
        <w:spacing w:after="0"/>
        <w:jc w:val="both"/>
      </w:pPr>
      <w:r>
        <w:t>Já ter pago no mínimo 1 parcela do financiamento</w:t>
      </w:r>
    </w:p>
    <w:p w:rsidR="00E279B7" w:rsidRDefault="00E279B7" w:rsidP="00E279B7">
      <w:pPr>
        <w:pStyle w:val="PargrafodaLista"/>
        <w:numPr>
          <w:ilvl w:val="0"/>
          <w:numId w:val="1"/>
        </w:numPr>
        <w:spacing w:after="0"/>
        <w:jc w:val="both"/>
      </w:pPr>
      <w:r>
        <w:t xml:space="preserve">Evento realizado apenas em dias uteis no horário </w:t>
      </w:r>
      <w:r w:rsidR="003A1883">
        <w:t>de 08:00 as 18</w:t>
      </w:r>
      <w:r>
        <w:t>:00</w:t>
      </w:r>
      <w:r w:rsidR="003A1883">
        <w:t>, até 1 dia útil antes do vencimento d parcela</w:t>
      </w:r>
    </w:p>
    <w:p w:rsidR="00E279B7" w:rsidRDefault="00E279B7" w:rsidP="00E279B7">
      <w:pPr>
        <w:spacing w:after="0"/>
        <w:jc w:val="both"/>
      </w:pPr>
    </w:p>
    <w:p w:rsidR="00E279B7" w:rsidRPr="00984723" w:rsidRDefault="00E279B7" w:rsidP="00E279B7">
      <w:pPr>
        <w:spacing w:after="0"/>
        <w:rPr>
          <w:b/>
        </w:rPr>
      </w:pPr>
      <w:r w:rsidRPr="00984723">
        <w:rPr>
          <w:b/>
        </w:rPr>
        <w:t>Exemplo:</w:t>
      </w:r>
    </w:p>
    <w:tbl>
      <w:tblPr>
        <w:tblW w:w="680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2"/>
        <w:gridCol w:w="1267"/>
        <w:gridCol w:w="653"/>
        <w:gridCol w:w="641"/>
        <w:gridCol w:w="641"/>
        <w:gridCol w:w="920"/>
        <w:gridCol w:w="920"/>
        <w:gridCol w:w="1294"/>
      </w:tblGrid>
      <w:tr w:rsidR="00E279B7" w:rsidRPr="00396ECE" w:rsidTr="00E279B7">
        <w:trPr>
          <w:trHeight w:val="222"/>
          <w:jc w:val="center"/>
        </w:trPr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9B7" w:rsidRPr="00396ECE" w:rsidRDefault="00E279B7" w:rsidP="00E279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Data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9B7" w:rsidRPr="00396ECE" w:rsidRDefault="00E279B7" w:rsidP="00E279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Cota </w:t>
            </w:r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de Amortização</w:t>
            </w:r>
          </w:p>
        </w:tc>
        <w:tc>
          <w:tcPr>
            <w:tcW w:w="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9B7" w:rsidRPr="00396ECE" w:rsidRDefault="00E279B7" w:rsidP="00E279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Tarifa ADM</w:t>
            </w:r>
          </w:p>
        </w:tc>
        <w:tc>
          <w:tcPr>
            <w:tcW w:w="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9B7" w:rsidRPr="00396ECE" w:rsidRDefault="00E279B7" w:rsidP="00E279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MIP</w:t>
            </w:r>
          </w:p>
        </w:tc>
        <w:tc>
          <w:tcPr>
            <w:tcW w:w="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9B7" w:rsidRPr="00396ECE" w:rsidRDefault="00E279B7" w:rsidP="00E279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DFI</w:t>
            </w:r>
          </w:p>
        </w:tc>
        <w:tc>
          <w:tcPr>
            <w:tcW w:w="8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9B7" w:rsidRPr="00396ECE" w:rsidRDefault="00E279B7" w:rsidP="00E279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Juros</w:t>
            </w:r>
          </w:p>
        </w:tc>
        <w:tc>
          <w:tcPr>
            <w:tcW w:w="8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9B7" w:rsidRPr="00396ECE" w:rsidRDefault="00E279B7" w:rsidP="00E279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Parcela Mês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9B7" w:rsidRPr="00396ECE" w:rsidRDefault="00E279B7" w:rsidP="00E279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Saldo Devedor</w:t>
            </w:r>
          </w:p>
        </w:tc>
      </w:tr>
      <w:tr w:rsidR="00E279B7" w:rsidRPr="00396ECE" w:rsidTr="00E279B7">
        <w:trPr>
          <w:trHeight w:val="222"/>
          <w:jc w:val="center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9B7" w:rsidRPr="00396ECE" w:rsidRDefault="00E279B7" w:rsidP="00E279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17/06/2024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9B7" w:rsidRPr="00396ECE" w:rsidRDefault="00E279B7" w:rsidP="00E279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R$                    450,00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9B7" w:rsidRPr="00396ECE" w:rsidRDefault="00E279B7" w:rsidP="00E279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R$    25,00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9B7" w:rsidRDefault="00E279B7" w:rsidP="00E279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R$</w:t>
            </w:r>
          </w:p>
          <w:p w:rsidR="00E279B7" w:rsidRPr="00396ECE" w:rsidRDefault="00E279B7" w:rsidP="00E279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19,33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9B7" w:rsidRDefault="00E279B7" w:rsidP="00E279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R$</w:t>
            </w:r>
          </w:p>
          <w:p w:rsidR="00E279B7" w:rsidRPr="00396ECE" w:rsidRDefault="00E279B7" w:rsidP="00E279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11,55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9B7" w:rsidRPr="00396ECE" w:rsidRDefault="00E279B7" w:rsidP="00E279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R$  1.228,49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9B7" w:rsidRPr="00396ECE" w:rsidRDefault="00E279B7" w:rsidP="00E279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R$  1.734,37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9B7" w:rsidRPr="00396ECE" w:rsidRDefault="00E279B7" w:rsidP="00E279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6ECE">
              <w:rPr>
                <w:rFonts w:ascii="Calibri" w:eastAsia="Times New Roman" w:hAnsi="Calibri" w:cs="Calibri"/>
                <w:color w:val="000000"/>
                <w:lang w:eastAsia="pt-BR"/>
              </w:rPr>
              <w:t>R$  161.550,00</w:t>
            </w:r>
          </w:p>
        </w:tc>
      </w:tr>
    </w:tbl>
    <w:p w:rsidR="00E279B7" w:rsidRDefault="00E279B7" w:rsidP="00E279B7">
      <w:pPr>
        <w:spacing w:after="0"/>
        <w:jc w:val="both"/>
      </w:pPr>
    </w:p>
    <w:p w:rsidR="00E279B7" w:rsidRPr="00E279B7" w:rsidRDefault="00E279B7" w:rsidP="00E279B7">
      <w:pPr>
        <w:spacing w:after="0"/>
        <w:jc w:val="both"/>
        <w:rPr>
          <w:u w:val="single"/>
        </w:rPr>
      </w:pPr>
      <w:r w:rsidRPr="00E279B7">
        <w:rPr>
          <w:u w:val="single"/>
        </w:rPr>
        <w:t>Pré Ocorrência</w:t>
      </w:r>
    </w:p>
    <w:p w:rsidR="00E279B7" w:rsidRDefault="00E279B7" w:rsidP="00E279B7">
      <w:pPr>
        <w:spacing w:after="0"/>
        <w:jc w:val="both"/>
      </w:pPr>
      <w:r>
        <w:t>Saldo Devedor Atual: R$</w:t>
      </w:r>
      <w:r w:rsidRPr="00396ECE">
        <w:rPr>
          <w:rFonts w:ascii="Calibri" w:eastAsia="Times New Roman" w:hAnsi="Calibri" w:cs="Calibri"/>
          <w:color w:val="000000"/>
          <w:lang w:eastAsia="pt-BR"/>
        </w:rPr>
        <w:t>161.550,00</w:t>
      </w:r>
    </w:p>
    <w:p w:rsidR="00E279B7" w:rsidRDefault="00E279B7" w:rsidP="00E279B7">
      <w:pPr>
        <w:spacing w:after="0"/>
        <w:jc w:val="both"/>
      </w:pPr>
      <w:r>
        <w:t>Pz Remanescente: 300</w:t>
      </w:r>
    </w:p>
    <w:p w:rsidR="00E279B7" w:rsidRDefault="00E279B7" w:rsidP="00E279B7">
      <w:pPr>
        <w:spacing w:after="0"/>
        <w:jc w:val="both"/>
      </w:pPr>
      <w:r>
        <w:t>Valor da Quitação: R$</w:t>
      </w:r>
      <w:r w:rsidRPr="00396ECE">
        <w:rPr>
          <w:rFonts w:ascii="Calibri" w:eastAsia="Times New Roman" w:hAnsi="Calibri" w:cs="Calibri"/>
          <w:color w:val="000000"/>
          <w:lang w:eastAsia="pt-BR"/>
        </w:rPr>
        <w:t>161.550,00</w:t>
      </w:r>
    </w:p>
    <w:p w:rsidR="00E279B7" w:rsidRPr="00E279B7" w:rsidRDefault="00E279B7" w:rsidP="00E279B7">
      <w:pPr>
        <w:spacing w:after="0"/>
        <w:jc w:val="both"/>
        <w:rPr>
          <w:u w:val="single"/>
        </w:rPr>
      </w:pPr>
      <w:r w:rsidRPr="00E279B7">
        <w:rPr>
          <w:u w:val="single"/>
        </w:rPr>
        <w:t>Pós Ocorrência</w:t>
      </w:r>
    </w:p>
    <w:p w:rsidR="00E279B7" w:rsidRDefault="00E279B7" w:rsidP="00E279B7">
      <w:pPr>
        <w:spacing w:after="0"/>
        <w:jc w:val="both"/>
      </w:pPr>
      <w:r>
        <w:t>Saldo Devedor: R$0</w:t>
      </w:r>
      <w:r w:rsidRPr="00984723">
        <w:t>0</w:t>
      </w:r>
      <w:r>
        <w:t>,00</w:t>
      </w:r>
    </w:p>
    <w:p w:rsidR="00E279B7" w:rsidRDefault="00E279B7" w:rsidP="00E279B7">
      <w:pPr>
        <w:spacing w:after="0"/>
        <w:jc w:val="both"/>
      </w:pPr>
      <w:r>
        <w:t>Pz Remanescente: 0</w:t>
      </w:r>
    </w:p>
    <w:p w:rsidR="00E279B7" w:rsidRDefault="00E279B7" w:rsidP="00E279B7">
      <w:pPr>
        <w:spacing w:after="0"/>
        <w:jc w:val="both"/>
      </w:pPr>
    </w:p>
    <w:p w:rsidR="00E279B7" w:rsidRPr="00E52F3C" w:rsidRDefault="00E279B7" w:rsidP="00E279B7">
      <w:pPr>
        <w:spacing w:after="0"/>
        <w:jc w:val="both"/>
        <w:rPr>
          <w:b/>
        </w:rPr>
      </w:pPr>
      <w:r w:rsidRPr="00E52F3C">
        <w:rPr>
          <w:b/>
        </w:rPr>
        <w:t>Formas de Pagamento</w:t>
      </w:r>
      <w:r>
        <w:rPr>
          <w:b/>
        </w:rPr>
        <w:t xml:space="preserve"> (Sempre a mesma que é paga as parcelas mensais do contrato)</w:t>
      </w:r>
      <w:r w:rsidRPr="00E52F3C">
        <w:rPr>
          <w:b/>
        </w:rPr>
        <w:t>:</w:t>
      </w:r>
    </w:p>
    <w:p w:rsidR="00E279B7" w:rsidRDefault="00E279B7" w:rsidP="00E279B7">
      <w:pPr>
        <w:pStyle w:val="PargrafodaLista"/>
        <w:numPr>
          <w:ilvl w:val="0"/>
          <w:numId w:val="2"/>
        </w:numPr>
        <w:spacing w:after="0"/>
        <w:jc w:val="both"/>
      </w:pPr>
      <w:r>
        <w:t xml:space="preserve">CREDITO EM CONTA, após a solicitação da </w:t>
      </w:r>
      <w:r w:rsidR="00443075">
        <w:t>quitação</w:t>
      </w:r>
      <w:r>
        <w:t>, o evento ficará pendente de integração e o sado será debitado da conta corrente no mesmo dia, até o final do dia.</w:t>
      </w:r>
    </w:p>
    <w:p w:rsidR="00E279B7" w:rsidRDefault="00E279B7" w:rsidP="00E279B7">
      <w:pPr>
        <w:pStyle w:val="PargrafodaLista"/>
        <w:numPr>
          <w:ilvl w:val="0"/>
          <w:numId w:val="2"/>
        </w:numPr>
        <w:spacing w:after="0"/>
        <w:jc w:val="both"/>
      </w:pPr>
      <w:r>
        <w:t xml:space="preserve">BOLETO, após a solicitação da </w:t>
      </w:r>
      <w:r w:rsidR="00443075">
        <w:t>quitação</w:t>
      </w:r>
      <w:r>
        <w:t>, o evento ficará pendente de integração e o boleto gerado deve ser pago no mesmo dia, até o final do dia.</w:t>
      </w:r>
    </w:p>
    <w:p w:rsidR="00E279B7" w:rsidRDefault="00E279B7" w:rsidP="00E279B7">
      <w:pPr>
        <w:spacing w:after="0"/>
        <w:jc w:val="both"/>
      </w:pPr>
    </w:p>
    <w:p w:rsidR="00E279B7" w:rsidRDefault="00E279B7" w:rsidP="00E279B7">
      <w:pPr>
        <w:spacing w:after="0"/>
        <w:jc w:val="both"/>
      </w:pPr>
      <w:r>
        <w:t>Obs.: Nos casos de DEBITO EM CONTA, caso o cliente não possua saldo suficiente em conta o valor não será debitado, consequentemente cancelando e não efetivando o evento.</w:t>
      </w:r>
    </w:p>
    <w:p w:rsidR="00E279B7" w:rsidRDefault="00E279B7" w:rsidP="00E279B7">
      <w:pPr>
        <w:spacing w:after="0"/>
        <w:jc w:val="both"/>
      </w:pPr>
      <w:r>
        <w:t>Nos casos de BOLETO, caso o cliente não efetue o pagamento no mesmo dia,</w:t>
      </w:r>
      <w:r w:rsidR="00443075">
        <w:t xml:space="preserve"> o valor não será compensado</w:t>
      </w:r>
      <w:r>
        <w:t xml:space="preserve"> consequentemente cancelando e não efetivando o evento.</w:t>
      </w:r>
    </w:p>
    <w:p w:rsidR="00E279B7" w:rsidRDefault="00E279B7" w:rsidP="00E279B7">
      <w:pPr>
        <w:spacing w:after="0"/>
        <w:jc w:val="both"/>
      </w:pPr>
    </w:p>
    <w:p w:rsidR="00E279B7" w:rsidRDefault="00E279B7" w:rsidP="00E279B7">
      <w:pPr>
        <w:spacing w:after="0"/>
        <w:jc w:val="both"/>
      </w:pPr>
    </w:p>
    <w:sectPr w:rsidR="00E279B7" w:rsidSect="003D2157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9008B2"/>
    <w:multiLevelType w:val="hybridMultilevel"/>
    <w:tmpl w:val="44524F5E"/>
    <w:lvl w:ilvl="0" w:tplc="6038B2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561D41"/>
    <w:multiLevelType w:val="hybridMultilevel"/>
    <w:tmpl w:val="0AC8ED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B1F"/>
    <w:rsid w:val="000151B5"/>
    <w:rsid w:val="001856B6"/>
    <w:rsid w:val="00217B8C"/>
    <w:rsid w:val="00312DCA"/>
    <w:rsid w:val="00396ECE"/>
    <w:rsid w:val="003A1883"/>
    <w:rsid w:val="003D2157"/>
    <w:rsid w:val="003E673A"/>
    <w:rsid w:val="00443075"/>
    <w:rsid w:val="00984723"/>
    <w:rsid w:val="00AC1BAF"/>
    <w:rsid w:val="00B34B1F"/>
    <w:rsid w:val="00C60B6E"/>
    <w:rsid w:val="00E279B7"/>
    <w:rsid w:val="00E52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D8C61B-EDD3-4C33-9A25-92516A3EF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7B8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D21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34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615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Bradesco S.A.</Company>
  <LinksUpToDate>false</LinksUpToDate>
  <CharactersWithSpaces>3930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MILENA SOARES BACURAU</dc:creator>
  <cp:keywords/>
  <dc:description/>
  <cp:lastModifiedBy>AMANDA MILENA SOARES BACURAU</cp:lastModifiedBy>
  <cp:revision>3</cp:revision>
  <dcterms:created xsi:type="dcterms:W3CDTF">2024-06-17T11:31:00Z</dcterms:created>
  <dcterms:modified xsi:type="dcterms:W3CDTF">2024-06-19T18:19:00Z</dcterms:modified>
</cp:coreProperties>
</file>