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7B4" w:rsidRDefault="00C1443A">
      <w:r>
        <w:t>O T</w:t>
      </w:r>
      <w:r w:rsidR="001F0855">
        <w:t xml:space="preserve">oken </w:t>
      </w:r>
      <w:proofErr w:type="spellStart"/>
      <w:r w:rsidR="001F0855">
        <w:t>handler</w:t>
      </w:r>
      <w:proofErr w:type="spellEnd"/>
      <w:r w:rsidR="001F0855">
        <w:t xml:space="preserve"> é um padrão de segurança de mercado, assim como </w:t>
      </w:r>
      <w:proofErr w:type="spellStart"/>
      <w:r w:rsidR="001F0855">
        <w:t>Auth</w:t>
      </w:r>
      <w:proofErr w:type="spellEnd"/>
      <w:r w:rsidR="001F0855">
        <w:t>, Open ID</w:t>
      </w:r>
    </w:p>
    <w:p w:rsidR="001F0855" w:rsidRDefault="001F0855">
      <w:r>
        <w:t xml:space="preserve">E no Bradesco estamos usando o Token Handler como essa camada de segurança, junto com o </w:t>
      </w:r>
      <w:proofErr w:type="spellStart"/>
      <w:r>
        <w:t>Auth</w:t>
      </w:r>
      <w:proofErr w:type="spellEnd"/>
      <w:r>
        <w:t xml:space="preserve"> no authorization server para autorizar nosso cliente.</w:t>
      </w:r>
    </w:p>
    <w:p w:rsidR="001F0855" w:rsidRDefault="001F0855">
      <w:r>
        <w:t xml:space="preserve">É o Direcionamento da arquitetura do modelo de segurança para Canais Digitais, (Internet Bank, Internet Bank Mobile, Net Empresa, BGSL, PDPJ, Cartões) </w:t>
      </w:r>
    </w:p>
    <w:p w:rsidR="001F0855" w:rsidRDefault="001F0855">
      <w:r>
        <w:t xml:space="preserve">Os Canais que recepciona o cliente junto com o CIAM eles constroem, a sua implementação do Token Handler.  </w:t>
      </w:r>
    </w:p>
    <w:p w:rsidR="001F0855" w:rsidRDefault="00F5128B">
      <w:r>
        <w:t>Existe um token</w:t>
      </w:r>
      <w:r w:rsidR="001F0855">
        <w:t xml:space="preserve"> </w:t>
      </w:r>
      <w:proofErr w:type="spellStart"/>
      <w:r w:rsidR="001F0855">
        <w:t>handler</w:t>
      </w:r>
      <w:proofErr w:type="spellEnd"/>
      <w:r w:rsidR="001F0855">
        <w:t xml:space="preserve"> para cada um dos principais canais Digitais do banco. E cada uma dessas implementações, lidam dentro do Token Handler com o conceito de Sessão de Canal.</w:t>
      </w:r>
    </w:p>
    <w:p w:rsidR="001F0855" w:rsidRDefault="001F0855">
      <w:r>
        <w:t>Então quando trabalhando com o AUTH por exemplo, e estamos lidando com a autenticação do cliente, temos a auten</w:t>
      </w:r>
      <w:r w:rsidR="00D27535">
        <w:t>ticação ela é concedida e pronto; temos ali um token (um selo que garante aquela autenticação e é isso!)</w:t>
      </w:r>
    </w:p>
    <w:p w:rsidR="00D27535" w:rsidRDefault="00D27535">
      <w:r>
        <w:t xml:space="preserve">Nos Canais além do conceito da autenticação e do ticket da autenticação, (ou seja, confirmamos que o João é o João) também temos o contexto de sessão, tem canal que tem tempo de inatividade, se o usuário não faz nada em X minutos então a sessão precisa ser derrubada, tem que validar a </w:t>
      </w:r>
      <w:r w:rsidR="00F5128B">
        <w:t>credencial</w:t>
      </w:r>
      <w:r>
        <w:t xml:space="preserve">.  </w:t>
      </w:r>
    </w:p>
    <w:p w:rsidR="00D27535" w:rsidRDefault="00D27535">
      <w:r>
        <w:t>Tem canal com renovação de Sessão com 1 Hora e se estiver terminando consegue pegar mais 1 hora, e até mesmo passar o dia trabalhando com aquele aplicativo.</w:t>
      </w:r>
    </w:p>
    <w:p w:rsidR="00D27535" w:rsidRDefault="00D27535">
      <w:r>
        <w:t>Cada Canal trabalha o relacionamento com cliente de acordo com a característica que faça sentido uma determinada estratégia para com o controle da sessão.</w:t>
      </w:r>
    </w:p>
    <w:p w:rsidR="00D27535" w:rsidRDefault="00D27535">
      <w:r>
        <w:t>E o token Handler estar aqui para resolver essa parte da sessão de Canal</w:t>
      </w:r>
      <w:r w:rsidR="00F5128B">
        <w:t>.</w:t>
      </w:r>
    </w:p>
    <w:p w:rsidR="00E567E2" w:rsidRDefault="00E567E2">
      <w:pPr>
        <w:rPr>
          <w:b/>
        </w:rPr>
      </w:pPr>
    </w:p>
    <w:p w:rsidR="00F5128B" w:rsidRPr="00E567E2" w:rsidRDefault="00E567E2">
      <w:pPr>
        <w:rPr>
          <w:b/>
        </w:rPr>
      </w:pPr>
      <w:r w:rsidRPr="00E567E2">
        <w:rPr>
          <w:b/>
        </w:rPr>
        <w:t>TOKEN HANDLER</w:t>
      </w:r>
    </w:p>
    <w:p w:rsidR="00F5128B" w:rsidRDefault="007C6168">
      <w:r>
        <w:rPr>
          <w:b/>
        </w:rPr>
        <w:t xml:space="preserve">Authorization Server </w:t>
      </w:r>
      <w:r w:rsidR="00E567E2" w:rsidRPr="00E567E2">
        <w:rPr>
          <w:b/>
        </w:rPr>
        <w:t>Login:</w:t>
      </w:r>
      <w:r w:rsidR="00E567E2">
        <w:t xml:space="preserve"> </w:t>
      </w:r>
      <w:proofErr w:type="gramStart"/>
      <w:r w:rsidR="00E567E2">
        <w:t xml:space="preserve"> Neste</w:t>
      </w:r>
      <w:proofErr w:type="gramEnd"/>
      <w:r w:rsidR="00E567E2">
        <w:t xml:space="preserve"> momento o login está sendo feito dentro do Canal BCPF, esse login usa algumas credenciais e algumas políticas da A3C para validar dispositivos</w:t>
      </w:r>
      <w:r w:rsidR="004A1551">
        <w:t>.</w:t>
      </w:r>
    </w:p>
    <w:p w:rsidR="004A1551" w:rsidRDefault="004A1551">
      <w:r>
        <w:t xml:space="preserve">Uma vez que o cliente está autenticado no Login, então esse login precisa fazer a passagem de bastão para o Token Handler. E é usado um padrão de </w:t>
      </w:r>
      <w:r w:rsidR="007C6168">
        <w:t>OAUTH que</w:t>
      </w:r>
      <w:r>
        <w:t xml:space="preserve"> </w:t>
      </w:r>
      <w:r w:rsidR="007C6168">
        <w:t xml:space="preserve">é </w:t>
      </w:r>
      <w:r>
        <w:t>JWT Profile onde o Login gera um Session Token e assina com a chave dele</w:t>
      </w:r>
      <w:r w:rsidR="007C6168">
        <w:t xml:space="preserve"> e criptografa com a chave do Token Handler. </w:t>
      </w:r>
    </w:p>
    <w:p w:rsidR="007C6168" w:rsidRDefault="007C6168">
      <w:r>
        <w:t xml:space="preserve">Então na chamada de </w:t>
      </w:r>
      <w:proofErr w:type="gramStart"/>
      <w:r>
        <w:t>o pós</w:t>
      </w:r>
      <w:proofErr w:type="gramEnd"/>
      <w:r>
        <w:t xml:space="preserve"> login, esse token é devolvido para o cliente, ou seja vai para o browser do cliente.  O Browser do cliente que uma página de direcionamento, envia esse a Session Token para o Token Handler</w:t>
      </w:r>
      <w:r w:rsidR="00316044">
        <w:t xml:space="preserve"> é realizada uma validação a assinatura e a criptografia que o login fez, ou seja, garante que esse token veio do login garantindo que é uma peça confiável.  Com essa verificação finalizada o agente OAUTH nesse caso o Token Handler faz a troca desse a Session Token, pelo um </w:t>
      </w:r>
      <w:r w:rsidR="00316044" w:rsidRPr="00A22EB2">
        <w:rPr>
          <w:b/>
        </w:rPr>
        <w:t>Access Token</w:t>
      </w:r>
      <w:r w:rsidR="00316044">
        <w:t xml:space="preserve">, emitido pelo </w:t>
      </w:r>
      <w:proofErr w:type="spellStart"/>
      <w:r w:rsidR="00316044">
        <w:t>Pré</w:t>
      </w:r>
      <w:proofErr w:type="spellEnd"/>
      <w:r w:rsidR="00316044">
        <w:t xml:space="preserve">-CIAM </w:t>
      </w:r>
      <w:r w:rsidR="00A22EB2">
        <w:t xml:space="preserve">que é o </w:t>
      </w:r>
      <w:proofErr w:type="spellStart"/>
      <w:r w:rsidR="00A22EB2">
        <w:t>Authorizarion</w:t>
      </w:r>
      <w:proofErr w:type="spellEnd"/>
      <w:r w:rsidR="00A22EB2">
        <w:t xml:space="preserve"> Server da A3C que implementa a especificação do OAUTH com o JWT profile.</w:t>
      </w:r>
    </w:p>
    <w:p w:rsidR="00A22EB2" w:rsidRDefault="00A22EB2">
      <w:r>
        <w:t>Uma vez que recebo o Access Token (Header Authorization) ele é um token corporativo e todos produtos, todas as jornadas vão receber esse Token</w:t>
      </w:r>
      <w:r w:rsidR="000E2C9E">
        <w:t>.</w:t>
      </w:r>
    </w:p>
    <w:p w:rsidR="00394FEC" w:rsidRDefault="00394FEC">
      <w:r>
        <w:t xml:space="preserve">Mas o </w:t>
      </w:r>
      <w:proofErr w:type="spellStart"/>
      <w:r>
        <w:t>Frontend</w:t>
      </w:r>
      <w:proofErr w:type="spellEnd"/>
      <w:r>
        <w:t xml:space="preserve"> não recebe esse Access Token, não recebe um JWT; o Token Handler dita outra regra.</w:t>
      </w:r>
    </w:p>
    <w:p w:rsidR="00485346" w:rsidRDefault="00394FEC">
      <w:r>
        <w:lastRenderedPageBreak/>
        <w:t xml:space="preserve">O que acontece é que ele recebe esse Access Token, armazena </w:t>
      </w:r>
      <w:proofErr w:type="spellStart"/>
      <w:r>
        <w:t>esse</w:t>
      </w:r>
      <w:proofErr w:type="spellEnd"/>
      <w:r>
        <w:t xml:space="preserve"> Access Token, gera um </w:t>
      </w:r>
      <w:r w:rsidRPr="00394FEC">
        <w:rPr>
          <w:b/>
        </w:rPr>
        <w:t>Cookie de Sessão</w:t>
      </w:r>
      <w:r>
        <w:rPr>
          <w:b/>
        </w:rPr>
        <w:t xml:space="preserve">, </w:t>
      </w:r>
      <w:r w:rsidRPr="00394FEC">
        <w:t>esse cookie recebe uma referência de sessão</w:t>
      </w:r>
      <w:r>
        <w:t xml:space="preserve"> e devolve esse Cookie para o </w:t>
      </w:r>
      <w:proofErr w:type="spellStart"/>
      <w:r>
        <w:t>FrontEnd</w:t>
      </w:r>
      <w:proofErr w:type="spellEnd"/>
      <w:r>
        <w:t xml:space="preserve"> seja para pagina de redirecionamento, pagina de pós-login</w:t>
      </w:r>
      <w:r w:rsidR="00CD6D9C">
        <w:t>. Esse Cookie segue os padrões de Segurança (HTTP-Only,</w:t>
      </w:r>
      <w:r w:rsidR="00485346">
        <w:t xml:space="preserve"> </w:t>
      </w:r>
      <w:proofErr w:type="spellStart"/>
      <w:r w:rsidR="00485346">
        <w:t>HTTPs</w:t>
      </w:r>
      <w:proofErr w:type="spellEnd"/>
      <w:r w:rsidR="00485346">
        <w:t>,</w:t>
      </w:r>
      <w:r w:rsidR="00CD6D9C">
        <w:t xml:space="preserve"> </w:t>
      </w:r>
      <w:proofErr w:type="gramStart"/>
      <w:r w:rsidR="00CD6D9C">
        <w:t>etc..</w:t>
      </w:r>
      <w:proofErr w:type="gramEnd"/>
      <w:r w:rsidR="00CD6D9C">
        <w:t xml:space="preserve">) </w:t>
      </w:r>
      <w:proofErr w:type="gramStart"/>
      <w:r w:rsidR="00CD6D9C">
        <w:t>o</w:t>
      </w:r>
      <w:proofErr w:type="gramEnd"/>
      <w:r w:rsidR="00CD6D9C">
        <w:t xml:space="preserve"> Java script não consegue visualizar, não consegue sab</w:t>
      </w:r>
      <w:r w:rsidR="00485346">
        <w:t xml:space="preserve">er o que ele existe, está configurado para um Domínio Especifico, path específico. Sendo um Cookie especifico desta sessão entregue para o browser do cliente e não para página SPA. E o próprio browser, </w:t>
      </w:r>
      <w:proofErr w:type="spellStart"/>
      <w:r w:rsidR="00485346">
        <w:t>WebView</w:t>
      </w:r>
      <w:proofErr w:type="spellEnd"/>
      <w:r w:rsidR="00485346">
        <w:t xml:space="preserve"> envia esse cookie na </w:t>
      </w:r>
      <w:proofErr w:type="spellStart"/>
      <w:r w:rsidR="00485346">
        <w:t>Request</w:t>
      </w:r>
      <w:proofErr w:type="spellEnd"/>
      <w:r w:rsidR="00485346">
        <w:t xml:space="preserve"> de acordo com os padrões mencionados. </w:t>
      </w:r>
      <w:proofErr w:type="gramStart"/>
      <w:r w:rsidR="00485346">
        <w:t>( Security</w:t>
      </w:r>
      <w:proofErr w:type="gramEnd"/>
      <w:r w:rsidR="00485346">
        <w:t>, Path e Domain)</w:t>
      </w:r>
    </w:p>
    <w:p w:rsidR="00485346" w:rsidRDefault="00485346">
      <w:r>
        <w:t>Além disso no caso do BCPF, como nosso cliente se trada de uma pessoa física</w:t>
      </w:r>
      <w:r w:rsidR="004538EA">
        <w:t xml:space="preserve"> sua credencial é Agencia,</w:t>
      </w:r>
      <w:r>
        <w:t xml:space="preserve"> Conta</w:t>
      </w:r>
      <w:r w:rsidR="004538EA">
        <w:t xml:space="preserve">, senha e dispositivo. </w:t>
      </w:r>
    </w:p>
    <w:p w:rsidR="004538EA" w:rsidRDefault="004538EA">
      <w:r>
        <w:t xml:space="preserve">Então a Agencia e conta além do produto, também é a credencial, nesse caso específico a lista de contas nesse caso só tem uma (Agencia e conta que está logado) também é devolvida para o </w:t>
      </w:r>
      <w:proofErr w:type="gramStart"/>
      <w:r>
        <w:t>canal  -</w:t>
      </w:r>
      <w:proofErr w:type="gramEnd"/>
      <w:r>
        <w:t xml:space="preserve">Token Handler- num formato lista no </w:t>
      </w:r>
      <w:proofErr w:type="spellStart"/>
      <w:r>
        <w:t>body</w:t>
      </w:r>
      <w:proofErr w:type="spellEnd"/>
      <w:r>
        <w:t xml:space="preserve">, e o canal salva a lista no SDK </w:t>
      </w:r>
      <w:proofErr w:type="spellStart"/>
      <w:r>
        <w:t>Storage</w:t>
      </w:r>
      <w:proofErr w:type="spellEnd"/>
      <w:r>
        <w:t>.</w:t>
      </w:r>
    </w:p>
    <w:p w:rsidR="00485346" w:rsidRDefault="00485346"/>
    <w:p w:rsidR="000E2C9E" w:rsidRDefault="000E2C9E"/>
    <w:p w:rsidR="000E2C9E" w:rsidRDefault="000E2C9E"/>
    <w:p w:rsidR="000E2C9E" w:rsidRDefault="000E2C9E"/>
    <w:p w:rsidR="004A1551" w:rsidRDefault="004A1551"/>
    <w:p w:rsidR="00E567E2" w:rsidRDefault="00E567E2" w:rsidP="00E567E2">
      <w:r>
        <w:t>Obs. A Idéia é que exista um CIAM, para ser um Authorization Server para o cliente final, a A3C é a frente que está implementando esse projeto, e quando isso for finalizado o login sairá do Canal e fica com a A3C.</w:t>
      </w:r>
    </w:p>
    <w:p w:rsidR="00D27535" w:rsidRDefault="00D27535"/>
    <w:p w:rsidR="00E567E2" w:rsidRDefault="00E567E2"/>
    <w:p w:rsidR="00070E28" w:rsidRDefault="00070E28"/>
    <w:p w:rsidR="00070E28" w:rsidRDefault="00070E28">
      <w:r>
        <w:t>Cenário CRIM – Filtros</w:t>
      </w:r>
    </w:p>
    <w:p w:rsidR="00070E28" w:rsidRDefault="00070E28"/>
    <w:p w:rsidR="00070E28" w:rsidRDefault="00070E28">
      <w:r>
        <w:t xml:space="preserve">Cliente estando logado no </w:t>
      </w:r>
      <w:proofErr w:type="spellStart"/>
      <w:r>
        <w:t>App</w:t>
      </w:r>
      <w:proofErr w:type="spellEnd"/>
      <w:r>
        <w:t xml:space="preserve">, já </w:t>
      </w:r>
      <w:r w:rsidR="007E3471">
        <w:t xml:space="preserve">possui o Cookie (Token </w:t>
      </w:r>
      <w:proofErr w:type="spellStart"/>
      <w:r w:rsidR="007E3471">
        <w:t>Leap</w:t>
      </w:r>
      <w:proofErr w:type="spellEnd"/>
      <w:r w:rsidR="007E3471">
        <w:t>)</w:t>
      </w:r>
      <w:r w:rsidR="00FC1DCD">
        <w:t xml:space="preserve">.  Então quando estamos na Home e clicamos no menu Crédito Imobiliário, nesse momento está chamando o BCPF Roteador, pois nesse primeiro momento precisamos identificar se essa chamada </w:t>
      </w:r>
      <w:r w:rsidR="00151FC1">
        <w:t>está</w:t>
      </w:r>
      <w:r w:rsidR="00FC1DCD">
        <w:t xml:space="preserve"> sendo direcionada para </w:t>
      </w:r>
      <w:r w:rsidR="00151FC1">
        <w:t>jornada revitalizada ou para uma Jornada Legada.</w:t>
      </w:r>
    </w:p>
    <w:p w:rsidR="00151FC1" w:rsidRDefault="00151FC1">
      <w:r>
        <w:t xml:space="preserve">E o BCPF Roteador identifica qual é o tipo de Filtro está parametrizado, exemplo poderia ser uma chamada do Crédito imobiliário opção 94, então o BCPF Roteador faz uma validação verificando se essa opção tem uma jornada no Azure.  </w:t>
      </w:r>
    </w:p>
    <w:p w:rsidR="00151FC1" w:rsidRDefault="00151FC1">
      <w:r>
        <w:t>Caso exista vai esta</w:t>
      </w:r>
      <w:r w:rsidR="00143C8B">
        <w:t>r</w:t>
      </w:r>
      <w:r>
        <w:t xml:space="preserve"> parametrizado qual o FED </w:t>
      </w:r>
      <w:r w:rsidR="00143C8B">
        <w:t>deve ser direcionado</w:t>
      </w:r>
      <w:r>
        <w:t xml:space="preserve">, </w:t>
      </w:r>
      <w:r w:rsidR="00143C8B">
        <w:t xml:space="preserve">nesse momento tem uma outra validação de Filtro do BE.  (Aqui podemos fazer </w:t>
      </w:r>
      <w:proofErr w:type="spellStart"/>
      <w:r w:rsidR="00143C8B">
        <w:t>Rollout</w:t>
      </w:r>
      <w:proofErr w:type="spellEnd"/>
      <w:r w:rsidR="00143C8B">
        <w:t xml:space="preserve"> de jornada</w:t>
      </w:r>
      <w:proofErr w:type="gramStart"/>
      <w:r w:rsidR="00143C8B">
        <w:t>) Nessa</w:t>
      </w:r>
      <w:proofErr w:type="gramEnd"/>
      <w:r w:rsidR="00143C8B">
        <w:t xml:space="preserve"> verificação identificamos se já existe uma Jornada para o Azure e caso positivo, ele mesmo já vai redirecionar para o FED Principal da Azure.</w:t>
      </w:r>
    </w:p>
    <w:p w:rsidR="00143C8B" w:rsidRDefault="00143C8B">
      <w:r>
        <w:t>Nesse contexto o cliente já vai estar com o Cookie de Sessão, para usar o TOKEN (LEAP) que a Home gerou.</w:t>
      </w:r>
    </w:p>
    <w:p w:rsidR="00143C8B" w:rsidRDefault="00143C8B"/>
    <w:p w:rsidR="00143C8B" w:rsidRDefault="00143C8B">
      <w:r>
        <w:t>Depois vamos Chamar o Gateway de Borda</w:t>
      </w:r>
      <w:r w:rsidR="0014538A">
        <w:t xml:space="preserve"> (</w:t>
      </w:r>
      <w:proofErr w:type="spellStart"/>
      <w:r w:rsidR="0014538A">
        <w:t>Axway</w:t>
      </w:r>
      <w:proofErr w:type="spellEnd"/>
      <w:r w:rsidR="0014538A">
        <w:t xml:space="preserve"> Azure)</w:t>
      </w:r>
      <w:r>
        <w:t xml:space="preserve">, e o Gateway de </w:t>
      </w:r>
      <w:r w:rsidR="0014538A">
        <w:t xml:space="preserve">borda com o Cookie, chama </w:t>
      </w:r>
      <w:r>
        <w:t>nosso BFF</w:t>
      </w:r>
      <w:r w:rsidR="0014538A">
        <w:t xml:space="preserve"> e o BFF transforma esse Cookie em Token </w:t>
      </w:r>
      <w:proofErr w:type="spellStart"/>
      <w:r w:rsidR="0014538A">
        <w:t>Leap</w:t>
      </w:r>
      <w:proofErr w:type="spellEnd"/>
      <w:r w:rsidR="0014538A">
        <w:t xml:space="preserve"> que é transportado para qualquer SRV que precisar ser chamado.</w:t>
      </w:r>
    </w:p>
    <w:p w:rsidR="0014538A" w:rsidRDefault="0014538A"/>
    <w:p w:rsidR="0014538A" w:rsidRDefault="0014538A">
      <w:r>
        <w:t xml:space="preserve">Se o filtro identificar que é uma Jornada Legada, com a validação desta sessão é direcionado para o Menu Core que chama o </w:t>
      </w:r>
      <w:proofErr w:type="spellStart"/>
      <w:r>
        <w:t>bcpf-cred-Imob</w:t>
      </w:r>
      <w:proofErr w:type="spellEnd"/>
      <w:r w:rsidR="00761829">
        <w:t>.</w:t>
      </w:r>
    </w:p>
    <w:p w:rsidR="00761829" w:rsidRDefault="00761829"/>
    <w:p w:rsidR="00761829" w:rsidRDefault="00761829">
      <w:r>
        <w:t xml:space="preserve">Depois que tiver toda a jornada Revitalizada, poderíamos informar que não seria necessário passar pelo BCPF Roteador, pois a partir do momento que a jornada está toda na Azure é possível chamar o FED direto porque isso seria transparente. Mas não podemos fazer isso agora pelo motivo de precisar fazer um </w:t>
      </w:r>
      <w:proofErr w:type="spellStart"/>
      <w:r>
        <w:t>Rollout</w:t>
      </w:r>
      <w:proofErr w:type="spellEnd"/>
      <w:r w:rsidR="0061573F">
        <w:t>.</w:t>
      </w:r>
    </w:p>
    <w:p w:rsidR="0061573F" w:rsidRDefault="0061573F"/>
    <w:p w:rsidR="0061573F" w:rsidRDefault="0061573F">
      <w:bookmarkStart w:id="0" w:name="_GoBack"/>
      <w:bookmarkEnd w:id="0"/>
    </w:p>
    <w:p w:rsidR="0014538A" w:rsidRDefault="0014538A"/>
    <w:p w:rsidR="0014538A" w:rsidRDefault="0014538A"/>
    <w:p w:rsidR="0014538A" w:rsidRDefault="0014538A"/>
    <w:p w:rsidR="00070E28" w:rsidRDefault="00070E28"/>
    <w:p w:rsidR="00070E28" w:rsidRDefault="00070E28"/>
    <w:sectPr w:rsidR="00070E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43A"/>
    <w:rsid w:val="00070E28"/>
    <w:rsid w:val="000E2C9E"/>
    <w:rsid w:val="00143C8B"/>
    <w:rsid w:val="0014538A"/>
    <w:rsid w:val="00151FC1"/>
    <w:rsid w:val="001F0855"/>
    <w:rsid w:val="00316044"/>
    <w:rsid w:val="00394FEC"/>
    <w:rsid w:val="004538EA"/>
    <w:rsid w:val="004626DC"/>
    <w:rsid w:val="00485346"/>
    <w:rsid w:val="004A1551"/>
    <w:rsid w:val="0061573F"/>
    <w:rsid w:val="00761829"/>
    <w:rsid w:val="007C6168"/>
    <w:rsid w:val="007E3471"/>
    <w:rsid w:val="007F47B4"/>
    <w:rsid w:val="00A22EB2"/>
    <w:rsid w:val="00B85844"/>
    <w:rsid w:val="00C1443A"/>
    <w:rsid w:val="00CD6D9C"/>
    <w:rsid w:val="00D27535"/>
    <w:rsid w:val="00D36718"/>
    <w:rsid w:val="00E567E2"/>
    <w:rsid w:val="00F5128B"/>
    <w:rsid w:val="00FC1DCD"/>
    <w:rsid w:val="00FF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C0362"/>
  <w15:chartTrackingRefBased/>
  <w15:docId w15:val="{3B11D437-80F8-48C2-AFC6-84C8C4A3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3866</TotalTime>
  <Pages>3</Pages>
  <Words>917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7</cp:revision>
  <dcterms:created xsi:type="dcterms:W3CDTF">2024-11-06T12:27:00Z</dcterms:created>
  <dcterms:modified xsi:type="dcterms:W3CDTF">2024-11-19T19:49:00Z</dcterms:modified>
</cp:coreProperties>
</file>