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DE13" w14:textId="77777777" w:rsidR="00186F01" w:rsidRDefault="00186F01">
      <w:pPr>
        <w:rPr>
          <w:sz w:val="22"/>
        </w:rPr>
      </w:pPr>
    </w:p>
    <w:p w14:paraId="7E674E19" w14:textId="77777777" w:rsidR="00186F01" w:rsidRDefault="00186F01"/>
    <w:p w14:paraId="5C2C150F" w14:textId="77777777" w:rsidR="00186F01" w:rsidRDefault="00186F01"/>
    <w:p w14:paraId="2B3B1C39" w14:textId="06B646D3" w:rsidR="00186F01" w:rsidRDefault="00186F01"/>
    <w:p w14:paraId="19C7BABC" w14:textId="1E538CF9" w:rsidR="00E1536D" w:rsidRDefault="00E1536D"/>
    <w:p w14:paraId="0653FBA9" w14:textId="5EEA35A5" w:rsidR="00E1536D" w:rsidRDefault="00E1536D"/>
    <w:p w14:paraId="5A18DE12" w14:textId="070C3E4C" w:rsidR="00E1536D" w:rsidRDefault="00E1536D"/>
    <w:p w14:paraId="7BBE9058" w14:textId="77777777" w:rsidR="00E1536D" w:rsidRDefault="00E1536D"/>
    <w:p w14:paraId="15B68E27" w14:textId="77777777" w:rsidR="00186F01" w:rsidRDefault="00186F01"/>
    <w:p w14:paraId="177820AC" w14:textId="77777777" w:rsidR="00186F01" w:rsidRDefault="00186F01"/>
    <w:tbl>
      <w:tblPr>
        <w:tblW w:w="0" w:type="auto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186F01" w14:paraId="47E6399C" w14:textId="77777777">
        <w:trPr>
          <w:jc w:val="center"/>
        </w:trPr>
        <w:tc>
          <w:tcPr>
            <w:tcW w:w="10206" w:type="dxa"/>
            <w:gridSpan w:val="2"/>
          </w:tcPr>
          <w:p w14:paraId="768A2A4B" w14:textId="77777777" w:rsidR="00186F01" w:rsidRDefault="00186F01"/>
          <w:p w14:paraId="3B674911" w14:textId="67A51F58" w:rsidR="00E1536D" w:rsidRDefault="00E1536D" w:rsidP="00E1536D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sz w:val="56"/>
                <w:u w:val="single"/>
              </w:rPr>
              <w:t xml:space="preserve">SRE - </w:t>
            </w:r>
            <w:r w:rsidRPr="00E1536D">
              <w:rPr>
                <w:b/>
                <w:sz w:val="56"/>
                <w:u w:val="single"/>
              </w:rPr>
              <w:t>Como criar um dashboard no Dynatrace para serviços Backend</w:t>
            </w:r>
          </w:p>
          <w:p w14:paraId="71EDB92F" w14:textId="77777777" w:rsidR="00186F01" w:rsidRDefault="00186F01">
            <w:pPr>
              <w:jc w:val="left"/>
              <w:rPr>
                <w:sz w:val="36"/>
              </w:rPr>
            </w:pPr>
          </w:p>
        </w:tc>
      </w:tr>
      <w:tr w:rsidR="00186F01" w14:paraId="04391A3B" w14:textId="77777777">
        <w:trPr>
          <w:jc w:val="center"/>
        </w:trPr>
        <w:tc>
          <w:tcPr>
            <w:tcW w:w="10206" w:type="dxa"/>
            <w:gridSpan w:val="2"/>
          </w:tcPr>
          <w:p w14:paraId="663CE11F" w14:textId="77777777" w:rsidR="00186F01" w:rsidRDefault="00186F01">
            <w:pPr>
              <w:rPr>
                <w:i/>
                <w:sz w:val="36"/>
              </w:rPr>
            </w:pPr>
          </w:p>
          <w:p w14:paraId="0B252C35" w14:textId="4C5ECD2E" w:rsidR="00E1536D" w:rsidRPr="00E1536D" w:rsidRDefault="00E1536D" w:rsidP="00E1536D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Esse guia tem como objetivo demonstrar a criação de um dashboard no 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D</w:t>
            </w: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>ynatrace para monitoração de serviços backend e é aplicável aos ambientes de</w:t>
            </w:r>
          </w:p>
          <w:p w14:paraId="2C1DA4A1" w14:textId="77777777" w:rsidR="00E1536D" w:rsidRPr="00E1536D" w:rsidRDefault="00E1536D" w:rsidP="00E1536D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E1536D">
              <w:rPr>
                <w:rFonts w:cs="Arial"/>
                <w:b/>
                <w:bCs/>
                <w:color w:val="000000"/>
                <w:sz w:val="28"/>
                <w:szCs w:val="28"/>
              </w:rPr>
              <w:t>TU, TH e Produção.</w:t>
            </w:r>
          </w:p>
          <w:p w14:paraId="256DE6B9" w14:textId="77777777" w:rsidR="00186F01" w:rsidRDefault="00186F01" w:rsidP="00E1536D">
            <w:pPr>
              <w:jc w:val="center"/>
              <w:rPr>
                <w:sz w:val="36"/>
              </w:rPr>
            </w:pPr>
          </w:p>
        </w:tc>
      </w:tr>
      <w:tr w:rsidR="00186F01" w14:paraId="2DDFBE62" w14:textId="77777777">
        <w:trPr>
          <w:cantSplit/>
          <w:jc w:val="center"/>
        </w:trPr>
        <w:tc>
          <w:tcPr>
            <w:tcW w:w="5103" w:type="dxa"/>
          </w:tcPr>
          <w:p w14:paraId="1DB006CD" w14:textId="2BE16E6D" w:rsidR="00186F01" w:rsidRDefault="00186F01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Data de Criação:</w:t>
            </w:r>
            <w:r w:rsidR="00E1536D">
              <w:rPr>
                <w:i/>
                <w:sz w:val="20"/>
              </w:rPr>
              <w:t xml:space="preserve"> 31</w:t>
            </w:r>
            <w:r>
              <w:rPr>
                <w:i/>
                <w:sz w:val="20"/>
              </w:rPr>
              <w:t>/</w:t>
            </w:r>
            <w:r w:rsidR="00E1536D">
              <w:rPr>
                <w:i/>
                <w:sz w:val="20"/>
              </w:rPr>
              <w:t>10</w:t>
            </w:r>
            <w:r>
              <w:rPr>
                <w:i/>
                <w:sz w:val="20"/>
              </w:rPr>
              <w:t>/20</w:t>
            </w:r>
            <w:r w:rsidR="00E1536D">
              <w:rPr>
                <w:i/>
                <w:sz w:val="20"/>
              </w:rPr>
              <w:t>23</w:t>
            </w:r>
          </w:p>
        </w:tc>
        <w:tc>
          <w:tcPr>
            <w:tcW w:w="5103" w:type="dxa"/>
          </w:tcPr>
          <w:p w14:paraId="0501B740" w14:textId="2D8E2F0F" w:rsidR="00186F01" w:rsidRDefault="00186F01" w:rsidP="003F63A0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Data da Última Alteração: </w:t>
            </w:r>
            <w:r w:rsidR="008205C3">
              <w:rPr>
                <w:i/>
                <w:sz w:val="20"/>
              </w:rPr>
              <w:t>31</w:t>
            </w:r>
            <w:r>
              <w:rPr>
                <w:i/>
                <w:sz w:val="20"/>
              </w:rPr>
              <w:t>/</w:t>
            </w:r>
            <w:r w:rsidR="00E1536D">
              <w:rPr>
                <w:i/>
                <w:sz w:val="20"/>
              </w:rPr>
              <w:t>1</w:t>
            </w:r>
            <w:r w:rsidR="008205C3">
              <w:rPr>
                <w:i/>
                <w:sz w:val="20"/>
              </w:rPr>
              <w:t>0</w:t>
            </w:r>
            <w:r>
              <w:rPr>
                <w:i/>
                <w:sz w:val="20"/>
              </w:rPr>
              <w:t>/</w:t>
            </w:r>
            <w:r w:rsidR="00736140">
              <w:rPr>
                <w:i/>
                <w:sz w:val="20"/>
              </w:rPr>
              <w:t>20</w:t>
            </w:r>
            <w:r w:rsidR="00E1536D">
              <w:rPr>
                <w:i/>
                <w:sz w:val="20"/>
              </w:rPr>
              <w:t>23</w:t>
            </w:r>
          </w:p>
        </w:tc>
      </w:tr>
    </w:tbl>
    <w:p w14:paraId="7B978EEA" w14:textId="77777777" w:rsidR="00186F01" w:rsidRDefault="00186F01">
      <w:pPr>
        <w:jc w:val="center"/>
      </w:pPr>
    </w:p>
    <w:p w14:paraId="005294A2" w14:textId="77777777" w:rsidR="00186F01" w:rsidRDefault="00186F01"/>
    <w:p w14:paraId="7B1CB46F" w14:textId="77777777" w:rsidR="00186F01" w:rsidRDefault="00186F01"/>
    <w:p w14:paraId="1742FF43" w14:textId="77777777" w:rsidR="00186F01" w:rsidRDefault="00186F01"/>
    <w:p w14:paraId="004775A6" w14:textId="77777777" w:rsidR="00186F01" w:rsidRDefault="00186F01"/>
    <w:p w14:paraId="50791FA5" w14:textId="77777777" w:rsidR="00186F01" w:rsidRDefault="00186F01"/>
    <w:p w14:paraId="62003813" w14:textId="77777777" w:rsidR="00186F01" w:rsidRDefault="00186F01"/>
    <w:p w14:paraId="3D74257E" w14:textId="77777777" w:rsidR="00186F01" w:rsidRDefault="00186F01"/>
    <w:p w14:paraId="2BCF1E87" w14:textId="77777777" w:rsidR="00186F01" w:rsidRDefault="00186F01"/>
    <w:p w14:paraId="43D2ED05" w14:textId="77777777" w:rsidR="00186F01" w:rsidRDefault="00186F01"/>
    <w:p w14:paraId="0DDBB9B4" w14:textId="77777777" w:rsidR="00186F01" w:rsidRDefault="00186F01"/>
    <w:p w14:paraId="416FDC8C" w14:textId="77777777" w:rsidR="00186F01" w:rsidRDefault="00186F01" w:rsidP="00E1536D">
      <w:pPr>
        <w:jc w:val="right"/>
      </w:pPr>
    </w:p>
    <w:p w14:paraId="7B6CBC80" w14:textId="77777777" w:rsidR="00186F01" w:rsidRDefault="00186F01"/>
    <w:p w14:paraId="15886BF2" w14:textId="77777777" w:rsidR="00186F01" w:rsidRDefault="00186F01"/>
    <w:p w14:paraId="2DA1D6B1" w14:textId="77777777" w:rsidR="00186F01" w:rsidRDefault="00186F01"/>
    <w:p w14:paraId="34B60B7C" w14:textId="77777777" w:rsidR="00186F01" w:rsidRDefault="00186F01"/>
    <w:p w14:paraId="46E35CF4" w14:textId="77777777" w:rsidR="00186F01" w:rsidRDefault="00186F01">
      <w:r>
        <w:br w:type="page"/>
      </w:r>
    </w:p>
    <w:p w14:paraId="1B71CC5E" w14:textId="064F679C" w:rsidR="00186F01" w:rsidRDefault="00E1536D">
      <w:pPr>
        <w:pStyle w:val="Ttulo1"/>
      </w:pPr>
      <w:r>
        <w:lastRenderedPageBreak/>
        <w:t>Premissas</w:t>
      </w:r>
    </w:p>
    <w:p w14:paraId="77B9EFD0" w14:textId="77777777" w:rsidR="00186F01" w:rsidRDefault="00186F01"/>
    <w:p w14:paraId="3331EB36" w14:textId="77777777" w:rsidR="00186F01" w:rsidRPr="00E1536D" w:rsidRDefault="00186F01">
      <w:pPr>
        <w:rPr>
          <w:sz w:val="48"/>
          <w:szCs w:val="40"/>
        </w:rPr>
      </w:pPr>
    </w:p>
    <w:p w14:paraId="7F7279DB" w14:textId="2593AE85" w:rsidR="00E1536D" w:rsidRPr="00E1536D" w:rsidRDefault="00E1536D" w:rsidP="00E1536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 w:val="28"/>
          <w:szCs w:val="28"/>
        </w:rPr>
      </w:pPr>
      <w:r w:rsidRPr="00E1536D">
        <w:rPr>
          <w:rFonts w:cs="Arial"/>
          <w:color w:val="000000"/>
          <w:sz w:val="28"/>
          <w:szCs w:val="28"/>
        </w:rPr>
        <w:t>1 - Acesso ao dynatrace (</w:t>
      </w:r>
      <w:hyperlink r:id="rId7" w:history="1">
        <w:r w:rsidRPr="00E1536D">
          <w:rPr>
            <w:rStyle w:val="Hyperlink"/>
            <w:rFonts w:cs="Arial"/>
            <w:sz w:val="28"/>
            <w:szCs w:val="28"/>
          </w:rPr>
          <w:t>Links</w:t>
        </w:r>
      </w:hyperlink>
      <w:r w:rsidRPr="00E1536D">
        <w:rPr>
          <w:rFonts w:cs="Arial"/>
          <w:color w:val="000000"/>
          <w:sz w:val="28"/>
          <w:szCs w:val="28"/>
        </w:rPr>
        <w:t>)</w:t>
      </w:r>
    </w:p>
    <w:p w14:paraId="65B9C27D" w14:textId="77777777" w:rsidR="00E1536D" w:rsidRPr="00E1536D" w:rsidRDefault="00E1536D" w:rsidP="00E1536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 w:val="28"/>
          <w:szCs w:val="28"/>
        </w:rPr>
      </w:pPr>
      <w:r w:rsidRPr="00E1536D">
        <w:rPr>
          <w:rFonts w:cs="Arial"/>
          <w:color w:val="000000"/>
          <w:sz w:val="28"/>
          <w:szCs w:val="28"/>
        </w:rPr>
        <w:t>2 - Os serviços precisam estar instalados no ambiente</w:t>
      </w:r>
    </w:p>
    <w:p w14:paraId="07BA36B5" w14:textId="22672009" w:rsidR="00E1536D" w:rsidRPr="00E1536D" w:rsidRDefault="00E1536D" w:rsidP="00E1536D">
      <w:pPr>
        <w:rPr>
          <w:sz w:val="48"/>
          <w:szCs w:val="40"/>
        </w:rPr>
      </w:pPr>
      <w:r w:rsidRPr="00E1536D">
        <w:rPr>
          <w:rFonts w:cs="Arial"/>
          <w:color w:val="000000"/>
          <w:sz w:val="28"/>
          <w:szCs w:val="28"/>
        </w:rPr>
        <w:t>3 - Ter requisições nos end-points que serão monitorados</w:t>
      </w:r>
    </w:p>
    <w:p w14:paraId="3F3C3B76" w14:textId="77777777" w:rsidR="00E1536D" w:rsidRDefault="00E1536D"/>
    <w:p w14:paraId="1F31D8F9" w14:textId="77777777" w:rsidR="00E1536D" w:rsidRPr="00E1536D" w:rsidRDefault="00E1536D" w:rsidP="00E1536D"/>
    <w:p w14:paraId="5DC11677" w14:textId="37EEDC5F" w:rsidR="00E1536D" w:rsidRDefault="00E1536D">
      <w:pPr>
        <w:rPr>
          <w:b/>
          <w:bCs/>
        </w:rPr>
      </w:pPr>
      <w:r w:rsidRPr="00E1536D">
        <w:rPr>
          <w:b/>
          <w:bCs/>
        </w:rPr>
        <w:t>CRIAR UM DASHBOARD EM BRANCO</w:t>
      </w:r>
    </w:p>
    <w:p w14:paraId="6189062C" w14:textId="60BEA1C5" w:rsidR="00E1536D" w:rsidRDefault="00E1536D">
      <w:pPr>
        <w:rPr>
          <w:b/>
          <w:bCs/>
        </w:rPr>
      </w:pPr>
    </w:p>
    <w:p w14:paraId="0C50EFF7" w14:textId="77777777" w:rsidR="00E1536D" w:rsidRPr="00E1536D" w:rsidRDefault="00E1536D">
      <w:pPr>
        <w:rPr>
          <w:b/>
          <w:bCs/>
        </w:rPr>
      </w:pPr>
    </w:p>
    <w:p w14:paraId="4F264617" w14:textId="2A5C0377" w:rsidR="00E1536D" w:rsidRDefault="00E1536D" w:rsidP="00E1536D">
      <w:r w:rsidRPr="00E1536D">
        <w:rPr>
          <w:b/>
          <w:bCs/>
        </w:rPr>
        <w:t>1 -</w:t>
      </w:r>
      <w:r>
        <w:t xml:space="preserve"> Para criar um dashboard em branco e adicionar os gráficos com as métricas desejadas, acesse a opção "Dashboards" no menu superior esquerdo e</w:t>
      </w:r>
    </w:p>
    <w:p w14:paraId="1A1DD9A6" w14:textId="2D0697DE" w:rsidR="00E1536D" w:rsidRDefault="00E1536D" w:rsidP="00E1536D">
      <w:r>
        <w:t>clique no botão Create dashboard</w:t>
      </w:r>
    </w:p>
    <w:p w14:paraId="70FCF6CA" w14:textId="339486BD" w:rsidR="00E1536D" w:rsidRDefault="00E1536D" w:rsidP="00E1536D"/>
    <w:p w14:paraId="6401D51A" w14:textId="35593B7C" w:rsidR="00E1536D" w:rsidRDefault="00E1536D" w:rsidP="00E1536D"/>
    <w:p w14:paraId="3B4BD33F" w14:textId="162EC718" w:rsidR="00E1536D" w:rsidRDefault="009778CD" w:rsidP="00E1536D">
      <w:r>
        <w:rPr>
          <w:noProof/>
        </w:rPr>
        <w:drawing>
          <wp:inline distT="0" distB="0" distL="0" distR="0" wp14:anchorId="583353A0" wp14:editId="6785E1A8">
            <wp:extent cx="6686550" cy="2012950"/>
            <wp:effectExtent l="0" t="0" r="0" b="0"/>
            <wp:docPr id="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F9F8" w14:textId="173D8992" w:rsidR="00E1536D" w:rsidRDefault="00E1536D" w:rsidP="00E1536D"/>
    <w:p w14:paraId="2ED35DDD" w14:textId="7DC4A71F" w:rsidR="00E1536D" w:rsidRDefault="00E1536D" w:rsidP="00E1536D"/>
    <w:p w14:paraId="7C4C472B" w14:textId="23749AFE" w:rsidR="00E1536D" w:rsidRDefault="00E1536D" w:rsidP="00E1536D">
      <w:r w:rsidRPr="00E1536D">
        <w:rPr>
          <w:b/>
          <w:bCs/>
        </w:rPr>
        <w:t>2 -</w:t>
      </w:r>
      <w:r>
        <w:t xml:space="preserve"> </w:t>
      </w:r>
      <w:r w:rsidRPr="00E1536D">
        <w:t>Preencha o nome para o dashboard e clique em "Create"</w:t>
      </w:r>
    </w:p>
    <w:p w14:paraId="1B6C57FF" w14:textId="776AEA04" w:rsidR="00E1536D" w:rsidRDefault="00E1536D"/>
    <w:p w14:paraId="5BA09908" w14:textId="7D252F1D" w:rsidR="00E1536D" w:rsidRDefault="009778CD">
      <w:r>
        <w:rPr>
          <w:noProof/>
        </w:rPr>
        <w:drawing>
          <wp:inline distT="0" distB="0" distL="0" distR="0" wp14:anchorId="2E1688F1" wp14:editId="0FBDBDC0">
            <wp:extent cx="3079750" cy="1041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2080" w14:textId="77777777" w:rsidR="00E1536D" w:rsidRDefault="00E1536D"/>
    <w:p w14:paraId="41023515" w14:textId="0CBB4D6F" w:rsidR="00E1536D" w:rsidRDefault="00E1536D"/>
    <w:p w14:paraId="089656E5" w14:textId="05F6ED53" w:rsidR="00E1536D" w:rsidRDefault="00E1536D">
      <w:r w:rsidRPr="00E1536D">
        <w:rPr>
          <w:b/>
          <w:bCs/>
        </w:rPr>
        <w:t>3 -</w:t>
      </w:r>
      <w:r>
        <w:t xml:space="preserve"> </w:t>
      </w:r>
      <w:r w:rsidRPr="00E1536D">
        <w:t>Você será redirecionado para o novo dashboard com as opções de gráficos disponíveis.</w:t>
      </w:r>
    </w:p>
    <w:p w14:paraId="6CFB4C5C" w14:textId="6CB16B6F" w:rsidR="00E1536D" w:rsidRDefault="00E1536D"/>
    <w:p w14:paraId="6D73619B" w14:textId="7E7460E1" w:rsidR="00E1536D" w:rsidRDefault="00E1536D"/>
    <w:p w14:paraId="51B59564" w14:textId="3E310EB2" w:rsidR="00E1536D" w:rsidRDefault="00E1536D"/>
    <w:p w14:paraId="7B0D95AE" w14:textId="53343E4E" w:rsidR="00E1536D" w:rsidRDefault="00E1536D"/>
    <w:p w14:paraId="16470730" w14:textId="77777777" w:rsidR="00E1536D" w:rsidRDefault="00E1536D"/>
    <w:p w14:paraId="39BBE153" w14:textId="57A9DD68" w:rsidR="00E1536D" w:rsidRDefault="009778CD">
      <w:r>
        <w:rPr>
          <w:noProof/>
        </w:rPr>
        <w:drawing>
          <wp:inline distT="0" distB="0" distL="0" distR="0" wp14:anchorId="51602289" wp14:editId="0AA7851A">
            <wp:extent cx="6686550" cy="4870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D654" w14:textId="02ACD5C2" w:rsidR="00E1536D" w:rsidRDefault="00E1536D"/>
    <w:p w14:paraId="3B911858" w14:textId="485FA988" w:rsidR="00E1536D" w:rsidRDefault="00E1536D"/>
    <w:p w14:paraId="18F7B4C7" w14:textId="77777777" w:rsidR="00E1536D" w:rsidRDefault="00E1536D"/>
    <w:p w14:paraId="2095AA29" w14:textId="28AD9DE5" w:rsidR="00E1536D" w:rsidRDefault="00E1536D"/>
    <w:p w14:paraId="278F1A1B" w14:textId="30D98E5B" w:rsidR="00E1536D" w:rsidRDefault="00E1536D">
      <w:pPr>
        <w:rPr>
          <w:b/>
          <w:bCs/>
        </w:rPr>
      </w:pPr>
      <w:r w:rsidRPr="00E1536D">
        <w:rPr>
          <w:b/>
          <w:bCs/>
        </w:rPr>
        <w:t>CLONAR UM DASHBOARD EXISTENTE</w:t>
      </w:r>
    </w:p>
    <w:p w14:paraId="2537142C" w14:textId="4D0DB107" w:rsidR="00E1536D" w:rsidRDefault="00E1536D">
      <w:pPr>
        <w:rPr>
          <w:b/>
          <w:bCs/>
        </w:rPr>
      </w:pPr>
    </w:p>
    <w:p w14:paraId="214D399A" w14:textId="5CD91F60" w:rsidR="00E1536D" w:rsidRDefault="00E1536D" w:rsidP="00E1536D">
      <w:r w:rsidRPr="00E1536D">
        <w:t>1 - Para clonar um dashboard já existente, acesse o dashboard desejado, clique nos três pontinhos do lado superior direito e em seguida na opção</w:t>
      </w:r>
      <w:r>
        <w:t xml:space="preserve"> “</w:t>
      </w:r>
      <w:r w:rsidRPr="00E1536D">
        <w:t>Clone</w:t>
      </w:r>
      <w:r>
        <w:t>”</w:t>
      </w:r>
    </w:p>
    <w:p w14:paraId="79104946" w14:textId="14E975E3" w:rsidR="00E1536D" w:rsidRDefault="00E1536D" w:rsidP="00E1536D"/>
    <w:p w14:paraId="5B5C3245" w14:textId="7B0172BB" w:rsidR="006308C8" w:rsidRDefault="006308C8" w:rsidP="00E1536D"/>
    <w:p w14:paraId="0A563BC5" w14:textId="293FB84E" w:rsidR="006308C8" w:rsidRDefault="006308C8" w:rsidP="00E1536D">
      <w:pPr>
        <w:rPr>
          <w:noProof/>
        </w:rPr>
      </w:pPr>
    </w:p>
    <w:p w14:paraId="0C8E439C" w14:textId="48C45EC9" w:rsidR="006308C8" w:rsidRPr="006308C8" w:rsidRDefault="006308C8" w:rsidP="006308C8"/>
    <w:p w14:paraId="307517D1" w14:textId="171F7BC1" w:rsidR="006308C8" w:rsidRPr="006308C8" w:rsidRDefault="006308C8" w:rsidP="006308C8"/>
    <w:p w14:paraId="2DDB51E3" w14:textId="51E142D6" w:rsidR="006308C8" w:rsidRPr="006308C8" w:rsidRDefault="006308C8" w:rsidP="006308C8"/>
    <w:p w14:paraId="49CDEF9F" w14:textId="7C6E8578" w:rsidR="006308C8" w:rsidRPr="006308C8" w:rsidRDefault="006308C8" w:rsidP="006308C8"/>
    <w:p w14:paraId="37033D36" w14:textId="12501AC2" w:rsidR="006308C8" w:rsidRPr="006308C8" w:rsidRDefault="006308C8" w:rsidP="006308C8"/>
    <w:p w14:paraId="261F4BA9" w14:textId="19A65B4D" w:rsidR="006308C8" w:rsidRPr="006308C8" w:rsidRDefault="006308C8" w:rsidP="006308C8"/>
    <w:p w14:paraId="1E0968B3" w14:textId="6A0258B1" w:rsidR="006308C8" w:rsidRDefault="006308C8" w:rsidP="006308C8">
      <w:pPr>
        <w:rPr>
          <w:noProof/>
        </w:rPr>
      </w:pPr>
    </w:p>
    <w:p w14:paraId="77116AF2" w14:textId="7240AE49" w:rsidR="006308C8" w:rsidRDefault="006308C8" w:rsidP="006308C8"/>
    <w:p w14:paraId="366B27C6" w14:textId="77777777" w:rsidR="006308C8" w:rsidRPr="006308C8" w:rsidRDefault="006308C8" w:rsidP="006308C8"/>
    <w:p w14:paraId="019B5ED5" w14:textId="585ECD60" w:rsidR="006308C8" w:rsidRDefault="009778CD" w:rsidP="00E1536D">
      <w:r>
        <w:rPr>
          <w:noProof/>
        </w:rPr>
        <w:drawing>
          <wp:inline distT="0" distB="0" distL="0" distR="0" wp14:anchorId="7D356B10" wp14:editId="37B29083">
            <wp:extent cx="6692900" cy="271145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1B21" w14:textId="260611B0" w:rsidR="00E1536D" w:rsidRDefault="00E1536D" w:rsidP="00E1536D"/>
    <w:p w14:paraId="51E15E29" w14:textId="4DE620D6" w:rsidR="006308C8" w:rsidRDefault="006308C8" w:rsidP="00E1536D"/>
    <w:p w14:paraId="108698B2" w14:textId="77777777" w:rsidR="006308C8" w:rsidRPr="00E1536D" w:rsidRDefault="006308C8" w:rsidP="00E1536D"/>
    <w:p w14:paraId="7A01AAE9" w14:textId="3146B10B" w:rsidR="00E1536D" w:rsidRDefault="006308C8">
      <w:r>
        <w:t xml:space="preserve">2 - </w:t>
      </w:r>
      <w:r w:rsidRPr="006308C8">
        <w:t xml:space="preserve">Você será direcionado para o dashboard clonado, com a opção </w:t>
      </w:r>
      <w:r>
        <w:t>“</w:t>
      </w:r>
      <w:r w:rsidRPr="006308C8">
        <w:t>Edit</w:t>
      </w:r>
      <w:r>
        <w:t>”</w:t>
      </w:r>
      <w:r w:rsidRPr="006308C8">
        <w:t xml:space="preserve"> habilitada</w:t>
      </w:r>
    </w:p>
    <w:p w14:paraId="0002C5A5" w14:textId="05650BD5" w:rsidR="006308C8" w:rsidRDefault="006308C8"/>
    <w:p w14:paraId="1083A966" w14:textId="4F3846C5" w:rsidR="006308C8" w:rsidRDefault="009778CD">
      <w:r>
        <w:rPr>
          <w:noProof/>
        </w:rPr>
        <w:drawing>
          <wp:inline distT="0" distB="0" distL="0" distR="0" wp14:anchorId="210D6485" wp14:editId="14EFD12C">
            <wp:extent cx="6686550" cy="2743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B6A2" w14:textId="56BA304E" w:rsidR="006308C8" w:rsidRDefault="006308C8"/>
    <w:p w14:paraId="3FDBF6CE" w14:textId="749807D6" w:rsidR="006308C8" w:rsidRDefault="006308C8"/>
    <w:p w14:paraId="5C8BF793" w14:textId="18DBC3B9" w:rsidR="006308C8" w:rsidRPr="006308C8" w:rsidRDefault="006308C8" w:rsidP="006308C8">
      <w:pPr>
        <w:rPr>
          <w:b/>
          <w:bCs/>
          <w:u w:val="single"/>
        </w:rPr>
      </w:pPr>
      <w:r w:rsidRPr="006308C8">
        <w:rPr>
          <w:b/>
          <w:bCs/>
          <w:u w:val="single"/>
        </w:rPr>
        <w:t>Para incluir métricas de um serviço ou end-point no dashboard é preciso obter os seus identificadores.</w:t>
      </w:r>
    </w:p>
    <w:p w14:paraId="49E70CEE" w14:textId="298CB4DF" w:rsidR="006308C8" w:rsidRDefault="006308C8" w:rsidP="006308C8"/>
    <w:p w14:paraId="1603A5B5" w14:textId="18822F94" w:rsidR="006308C8" w:rsidRDefault="006308C8" w:rsidP="006308C8"/>
    <w:p w14:paraId="5568010E" w14:textId="2319037C" w:rsidR="006308C8" w:rsidRDefault="006308C8" w:rsidP="006308C8"/>
    <w:p w14:paraId="11A7836B" w14:textId="62694B67" w:rsidR="006308C8" w:rsidRDefault="006308C8" w:rsidP="006308C8"/>
    <w:p w14:paraId="7C7E9CB6" w14:textId="204EDA58" w:rsidR="006308C8" w:rsidRDefault="006308C8" w:rsidP="006308C8"/>
    <w:p w14:paraId="0C1B2EEC" w14:textId="09E3DC1E" w:rsidR="006308C8" w:rsidRDefault="006308C8" w:rsidP="006308C8"/>
    <w:p w14:paraId="05803036" w14:textId="77777777" w:rsidR="006308C8" w:rsidRPr="006308C8" w:rsidRDefault="006308C8" w:rsidP="006308C8"/>
    <w:p w14:paraId="764901BE" w14:textId="77777777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</w:p>
    <w:p w14:paraId="00A5BC8A" w14:textId="2EB87ABA" w:rsidR="006308C8" w:rsidRP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6308C8">
        <w:rPr>
          <w:rFonts w:cs="Arial"/>
          <w:b/>
          <w:bCs/>
          <w:sz w:val="28"/>
          <w:szCs w:val="28"/>
        </w:rPr>
        <w:t>Localizar um serviço</w:t>
      </w:r>
    </w:p>
    <w:p w14:paraId="7AC93473" w14:textId="77777777" w:rsidR="006308C8" w:rsidRP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</w:p>
    <w:p w14:paraId="713EB074" w14:textId="13CC5AE2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308C8">
        <w:rPr>
          <w:rFonts w:cs="Arial"/>
          <w:szCs w:val="24"/>
        </w:rPr>
        <w:t>Acessar o menu lateral esquerdo do Dynatrace e dentro do grupo Applications &amp; Microservides, selecionar a opção Services.</w:t>
      </w:r>
    </w:p>
    <w:p w14:paraId="21C75410" w14:textId="77777777" w:rsidR="006308C8" w:rsidRP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7719621" w14:textId="69D4BD7F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308C8">
        <w:rPr>
          <w:rFonts w:cs="Arial"/>
          <w:szCs w:val="24"/>
        </w:rPr>
        <w:t>Digitar o nome do serviço no campo Filtered by e pressionar Enter. O serviço será localizado se houverem requisições para o período selecionado</w:t>
      </w:r>
      <w:r>
        <w:rPr>
          <w:rFonts w:cs="Arial"/>
          <w:szCs w:val="24"/>
        </w:rPr>
        <w:t xml:space="preserve"> na parte superior direita.</w:t>
      </w:r>
    </w:p>
    <w:p w14:paraId="2176AB7F" w14:textId="609DF25D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2667C1B6" w14:textId="62326097" w:rsidR="006308C8" w:rsidRDefault="009778C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drawing>
          <wp:inline distT="0" distB="0" distL="0" distR="0" wp14:anchorId="62DB8EF6" wp14:editId="65900C3D">
            <wp:extent cx="6692900" cy="22606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D924" w14:textId="117DF832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3D65B467" w14:textId="77777777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28A75FE5" w14:textId="30CCD720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308C8">
        <w:rPr>
          <w:rFonts w:cs="Arial"/>
          <w:szCs w:val="24"/>
        </w:rPr>
        <w:t>Ao clicar no nome do serviço será exibida uma visão resumida com algumas métricas para o período selecionado e dados de instalação do serviço.</w:t>
      </w:r>
    </w:p>
    <w:p w14:paraId="3FF89D36" w14:textId="3FB3E8EC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3FB8A6F" w14:textId="273F9E47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Para visualizar os requests existentes neste serviço e métricas mais detalhadas, clicar no botão View dynamic requests</w:t>
      </w:r>
    </w:p>
    <w:p w14:paraId="4EA7D266" w14:textId="173F6D45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74FBE37" w14:textId="1F103635" w:rsidR="006A661D" w:rsidRDefault="009778C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6420E447" wp14:editId="2A47C9AA">
            <wp:extent cx="6686550" cy="4883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D3B5" w14:textId="42CCB92B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42E88E79" w14:textId="38B1E114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6A661D">
        <w:rPr>
          <w:rFonts w:cs="Arial"/>
          <w:szCs w:val="24"/>
        </w:rPr>
        <w:t>Nesta visão temos as métricas referente ao serviço (neste exemplo bcpf-bff-consulta-credito-losango) para o período de tempo selecionado</w:t>
      </w:r>
    </w:p>
    <w:p w14:paraId="3F17377D" w14:textId="769F868A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60F9578A" w14:textId="135BF145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 w:rsidRPr="006A661D">
        <w:rPr>
          <w:rFonts w:cs="Arial"/>
          <w:szCs w:val="24"/>
        </w:rPr>
        <w:t>Esses dados podem ser inseridos na visão de um dashboard, onde o identificador do serviço será o atributo SERVICE localizado na url da página</w:t>
      </w:r>
    </w:p>
    <w:p w14:paraId="58B6F91F" w14:textId="712875BE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3839ED0A" w14:textId="37DCE9D4" w:rsidR="006A661D" w:rsidRDefault="009778C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4F10F0AC" wp14:editId="1C9C6BB6">
            <wp:extent cx="6692900" cy="44323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D69A" w14:textId="2B4DBED1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609E2EEA" w14:textId="2F7AC2CA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138F9BEC" w14:textId="6EA87C44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6A661D">
        <w:rPr>
          <w:rFonts w:cs="Arial"/>
          <w:b/>
          <w:bCs/>
          <w:sz w:val="28"/>
          <w:szCs w:val="28"/>
        </w:rPr>
        <w:t>Localizar end-point</w:t>
      </w:r>
    </w:p>
    <w:p w14:paraId="50B42B12" w14:textId="40D0A716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</w:p>
    <w:p w14:paraId="1FA6C778" w14:textId="225F2348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Para obter detalhes e métricas de cada end-point nesta visão, devemos selecionar a request para filtrá-la (na sessão key request ou top request)</w:t>
      </w:r>
    </w:p>
    <w:p w14:paraId="5A628B93" w14:textId="11915CB9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109EE247" w14:textId="687B0654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Lembrando que os end-points serão exibidos apenas se existirem requisições para ele no período selecionado</w:t>
      </w:r>
    </w:p>
    <w:p w14:paraId="52AEB97A" w14:textId="140E6BEB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33C0E4C3" w14:textId="77777777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84ECDBF" w14:textId="58535FB1" w:rsidR="006A661D" w:rsidRDefault="009778C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7429270B" wp14:editId="74AAD251">
            <wp:extent cx="6686550" cy="48641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9506" w14:textId="77C0EE5A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3F84F778" w14:textId="000E7F34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Com este filtro teremos as métricas para o end-point selecionado (neste exemplo: /api/consulta/credito)</w:t>
      </w:r>
    </w:p>
    <w:p w14:paraId="47329FDE" w14:textId="7C2BE768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3B596D81" w14:textId="4BC25E6E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Para que os dados do end-point sejam inseridos na visão de um dashboard, devemos utilizar o identificador do end-point será o atributo SERVICE_METHOD localizado na url da página quando o request estiver no filtro</w:t>
      </w:r>
    </w:p>
    <w:p w14:paraId="7AAD8A68" w14:textId="6EA3BFEC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1B06C296" w14:textId="77777777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27E6455" w14:textId="55DBE253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6F8674FF" w14:textId="4190FEC6" w:rsidR="006A661D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5CEC85B7" wp14:editId="52527CF7">
            <wp:extent cx="6686550" cy="43370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32C7" w14:textId="20AFCEA4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139734F6" w14:textId="2AD76A81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251DA5FD" w14:textId="53241A5E" w:rsidR="006A661D" w:rsidRP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Para coletar as métricas de um end-point e exportar para um dashboard é necessário utilizar o identificador SERVICE_METHOD, sendo que a</w:t>
      </w:r>
      <w:r>
        <w:rPr>
          <w:rFonts w:cs="Arial"/>
          <w:szCs w:val="24"/>
        </w:rPr>
        <w:t xml:space="preserve"> </w:t>
      </w:r>
      <w:r w:rsidRPr="006A661D">
        <w:rPr>
          <w:rFonts w:cs="Arial"/>
          <w:szCs w:val="24"/>
        </w:rPr>
        <w:t xml:space="preserve">request correspondente deve estar marcada como </w:t>
      </w:r>
      <w:r w:rsidRPr="006A661D">
        <w:rPr>
          <w:rFonts w:cs="Arial"/>
          <w:b/>
          <w:bCs/>
          <w:szCs w:val="24"/>
        </w:rPr>
        <w:t>key request.</w:t>
      </w:r>
    </w:p>
    <w:p w14:paraId="57984C2A" w14:textId="2B146895" w:rsidR="006308C8" w:rsidRDefault="006308C8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8FCED33" w14:textId="5BE35F62" w:rsidR="006A661D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Para marcar uma end-point como key request, acesse a visão do serviço e localize o end-point que precisa ser marcado como key request</w:t>
      </w:r>
    </w:p>
    <w:p w14:paraId="08554FCA" w14:textId="77777777" w:rsidR="006A661D" w:rsidRPr="006308C8" w:rsidRDefault="006A661D" w:rsidP="006308C8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D7DBCC2" w14:textId="16904E8E" w:rsidR="006A661D" w:rsidRDefault="006A661D"/>
    <w:p w14:paraId="392254CF" w14:textId="751C5E04" w:rsidR="006A661D" w:rsidRDefault="006A661D"/>
    <w:p w14:paraId="5C4FB0F8" w14:textId="2803673B" w:rsidR="006A661D" w:rsidRDefault="009778CD">
      <w:r>
        <w:rPr>
          <w:noProof/>
        </w:rPr>
        <w:lastRenderedPageBreak/>
        <w:drawing>
          <wp:inline distT="0" distB="0" distL="0" distR="0" wp14:anchorId="6D9A4D90" wp14:editId="1B36FFE3">
            <wp:extent cx="6686550" cy="48069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DD16" w14:textId="1D2617F0" w:rsidR="006A661D" w:rsidRDefault="006A661D"/>
    <w:p w14:paraId="59711B2B" w14:textId="77970D1F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Clique no end-pont para que a request seja filtrada.</w:t>
      </w:r>
    </w:p>
    <w:p w14:paraId="78DF4FDA" w14:textId="77777777" w:rsidR="006A661D" w:rsidRP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B47CCCA" w14:textId="2A07461F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Clique nos três pontinhos no canto superior direito e selecione Pin to dashboard</w:t>
      </w:r>
    </w:p>
    <w:p w14:paraId="7419EAB3" w14:textId="214DD442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1D4ABF0" w14:textId="54CDFE60" w:rsidR="006A661D" w:rsidRPr="006A661D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242BF995" wp14:editId="3D7F3982">
            <wp:extent cx="6692900" cy="3130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8A7A" w14:textId="45023506" w:rsidR="006A661D" w:rsidRDefault="006A661D"/>
    <w:p w14:paraId="00B904B2" w14:textId="3A77C4E6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Selecione um dashboard para inserir a métrica e clique em Pin.</w:t>
      </w:r>
    </w:p>
    <w:p w14:paraId="1FC987CB" w14:textId="116B413A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AB216AD" w14:textId="6EEF9F01" w:rsidR="006A661D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2EF703EC" wp14:editId="70E3D1AC">
            <wp:extent cx="6692900" cy="25273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3442" w14:textId="7FDD89E9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100A9DA" w14:textId="0DAB2840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Ao abrir o dashboard selecionado no passo anterior será exibido o card para o gráfico gerado.</w:t>
      </w:r>
    </w:p>
    <w:p w14:paraId="7A33C8C2" w14:textId="77777777" w:rsidR="006A661D" w:rsidRP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3D76AC35" w14:textId="2FA9AC72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A661D">
        <w:rPr>
          <w:rFonts w:cs="Arial"/>
          <w:szCs w:val="24"/>
        </w:rPr>
        <w:t>As métricas configuradas só serão exibidas para este novo key request a partir de novas requisições ao end-point após a configuração acima.</w:t>
      </w:r>
    </w:p>
    <w:p w14:paraId="1B494F88" w14:textId="667CDE22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F62B45D" w14:textId="452914EC" w:rsidR="006A661D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1DEA9872" wp14:editId="35F2F837">
            <wp:extent cx="5454650" cy="27813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C383" w14:textId="3BF0573A" w:rsidR="006A661D" w:rsidRDefault="006A661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E4F0F5C" w14:textId="7FDEAC11" w:rsidR="006A661D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Caso a opção Pin to dashboard não esteja disponível, é possível fazer a solicitação de criação de key request por e-mail para a equipe do DITI</w:t>
      </w:r>
      <w:r>
        <w:rPr>
          <w:rFonts w:cs="Arial"/>
          <w:szCs w:val="24"/>
        </w:rPr>
        <w:t>.</w:t>
      </w:r>
    </w:p>
    <w:p w14:paraId="1C7BF2A7" w14:textId="1C4CA1BB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2E546F8" w14:textId="77777777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F04A99C" w14:textId="70E06F3C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3C6DB0">
        <w:rPr>
          <w:rFonts w:cs="Arial"/>
          <w:b/>
          <w:bCs/>
          <w:sz w:val="28"/>
          <w:szCs w:val="28"/>
        </w:rPr>
        <w:t>Para adicionar gráficos a partir de um dashboard novo, clique no botão “edit” do seu dashboard.</w:t>
      </w:r>
    </w:p>
    <w:p w14:paraId="6D183426" w14:textId="5495909C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</w:p>
    <w:p w14:paraId="08D9A5CA" w14:textId="750B24BC" w:rsidR="003C6DB0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noProof/>
          <w:sz w:val="28"/>
          <w:szCs w:val="28"/>
        </w:rPr>
        <w:drawing>
          <wp:inline distT="0" distB="0" distL="0" distR="0" wp14:anchorId="273B52F7" wp14:editId="59BAF9B9">
            <wp:extent cx="6686550" cy="21018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530F" w14:textId="648844B5" w:rsidR="003C6DB0" w:rsidRP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AC0C0EC" w14:textId="5E7A4C45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Selecione o gráfico desejado e arraste para área em branco</w:t>
      </w:r>
    </w:p>
    <w:p w14:paraId="14CCEA94" w14:textId="144FFEBE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BEC83BB" w14:textId="1ED9D30A" w:rsidR="003C6DB0" w:rsidRDefault="009778CD" w:rsidP="006A661D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07A6F1A0" wp14:editId="78603B8F">
            <wp:extent cx="6692900" cy="30988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6D62" w14:textId="197D1CAC" w:rsid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6FC1C4AE" w14:textId="478BC1A1" w:rsidR="003C6DB0" w:rsidRPr="003C6DB0" w:rsidRDefault="003C6DB0" w:rsidP="006A661D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Para adicionar as métricas e dados no gráfico, basta selecioná-lo e clicar em Configure tile in Data Explorer</w:t>
      </w:r>
    </w:p>
    <w:p w14:paraId="740C4F71" w14:textId="17508E1A" w:rsidR="006A661D" w:rsidRDefault="006A661D"/>
    <w:p w14:paraId="08682C3A" w14:textId="74EA963A" w:rsidR="006A661D" w:rsidRDefault="009778CD">
      <w:r>
        <w:rPr>
          <w:noProof/>
        </w:rPr>
        <w:drawing>
          <wp:inline distT="0" distB="0" distL="0" distR="0" wp14:anchorId="64C58C87" wp14:editId="50B61904">
            <wp:extent cx="6686550" cy="25971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7940" w14:textId="32BA8A21" w:rsidR="003C6DB0" w:rsidRDefault="003C6DB0"/>
    <w:p w14:paraId="3951F3D3" w14:textId="5EEAE394" w:rsidR="003C6DB0" w:rsidRP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Você será direcionado para tela com as opções de configuração e filtros para adicionar as métricas desejadas.</w:t>
      </w:r>
    </w:p>
    <w:p w14:paraId="7672BC1B" w14:textId="0E17E79B" w:rsidR="006A661D" w:rsidRDefault="006A661D"/>
    <w:p w14:paraId="461CDBEE" w14:textId="3569C02D" w:rsidR="003C6DB0" w:rsidRDefault="009778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EAF963" wp14:editId="19BE5258">
            <wp:extent cx="6692900" cy="33909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F55C" w14:textId="474A8072" w:rsidR="003C6DB0" w:rsidRDefault="003C6DB0">
      <w:pPr>
        <w:rPr>
          <w:noProof/>
        </w:rPr>
      </w:pPr>
    </w:p>
    <w:p w14:paraId="102E6DD5" w14:textId="11576B4A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 xml:space="preserve">Com um </w:t>
      </w:r>
      <w:r w:rsidRPr="003C6DB0">
        <w:rPr>
          <w:rFonts w:cs="Arial"/>
          <w:b/>
          <w:bCs/>
          <w:szCs w:val="24"/>
        </w:rPr>
        <w:t>dashboard clonado</w:t>
      </w:r>
      <w:r w:rsidRPr="003C6DB0">
        <w:rPr>
          <w:rFonts w:cs="Arial"/>
          <w:szCs w:val="24"/>
        </w:rPr>
        <w:t>, é possível editar os gráficos e métricas existentes ou acrescentar novos conforme explicado acima.</w:t>
      </w:r>
    </w:p>
    <w:p w14:paraId="61BBAC81" w14:textId="77D5BAA9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D66D184" w14:textId="33A6B819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Para editar um gráfico existente, clique no botão edit do seu dashboard.</w:t>
      </w:r>
    </w:p>
    <w:p w14:paraId="1DF15E7E" w14:textId="4FC2BF38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D2EB110" w14:textId="55B9E7DF" w:rsidR="003C6DB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155F1413" wp14:editId="2DBD6434">
            <wp:extent cx="6686550" cy="27241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BE63" w14:textId="3739F3D4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54BE7A7" w14:textId="77777777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793C51AC" w14:textId="631DA232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Selecione o gráfico para editar e clique em Configure tile in Data Explore</w:t>
      </w:r>
      <w:r>
        <w:rPr>
          <w:rFonts w:cs="Arial"/>
          <w:szCs w:val="24"/>
        </w:rPr>
        <w:t>.</w:t>
      </w:r>
    </w:p>
    <w:p w14:paraId="02E455BF" w14:textId="0CBA445A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60DCDA82" w14:textId="227D6A95" w:rsidR="003C6DB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73AC0089" wp14:editId="61EB7F3E">
            <wp:extent cx="6686550" cy="28765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81AD" w14:textId="6D4DC4F4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B89AF30" w14:textId="0DB479AC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3C6DB0">
        <w:rPr>
          <w:rFonts w:cs="Arial"/>
          <w:szCs w:val="24"/>
        </w:rPr>
        <w:t>Você será direcionado para tela com as opções de configuração e filtros para alterar as métricas atuais</w:t>
      </w:r>
      <w:r>
        <w:rPr>
          <w:rFonts w:cs="Arial"/>
          <w:szCs w:val="24"/>
        </w:rPr>
        <w:t>.</w:t>
      </w:r>
    </w:p>
    <w:p w14:paraId="5FAC77CD" w14:textId="767CD5C7" w:rsidR="003C6DB0" w:rsidRDefault="003C6DB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2E22191F" w14:textId="1DB903FA" w:rsidR="003C6DB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drawing>
          <wp:inline distT="0" distB="0" distL="0" distR="0" wp14:anchorId="5AA0A716" wp14:editId="49961539">
            <wp:extent cx="6686550" cy="40259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DC59" w14:textId="77777777" w:rsidR="000C0B5E" w:rsidRDefault="000C0B5E" w:rsidP="003C6DB0">
      <w:pPr>
        <w:keepLines w:val="0"/>
        <w:suppressAutoHyphens w:val="0"/>
        <w:autoSpaceDE w:val="0"/>
        <w:autoSpaceDN w:val="0"/>
        <w:adjustRightInd w:val="0"/>
        <w:jc w:val="left"/>
        <w:rPr>
          <w:noProof/>
        </w:rPr>
      </w:pPr>
    </w:p>
    <w:p w14:paraId="45D93CDE" w14:textId="77777777" w:rsidR="000C0B5E" w:rsidRPr="000C0B5E" w:rsidRDefault="000C0B5E" w:rsidP="000C0B5E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0C0B5E">
        <w:rPr>
          <w:rFonts w:cs="Arial"/>
          <w:szCs w:val="24"/>
        </w:rPr>
        <w:t>Agora que já temos os dados do serviço e/ou end-point que desejamos monitorar podemos editar nossos gráficos com as métricas que desejamos</w:t>
      </w:r>
    </w:p>
    <w:p w14:paraId="34775CA4" w14:textId="3A00E013" w:rsidR="000C0B5E" w:rsidRDefault="000C0B5E" w:rsidP="000C0B5E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0C0B5E">
        <w:rPr>
          <w:rFonts w:cs="Arial"/>
          <w:szCs w:val="24"/>
        </w:rPr>
        <w:t>monitorar.</w:t>
      </w:r>
    </w:p>
    <w:p w14:paraId="0F167389" w14:textId="77777777" w:rsidR="000C0B5E" w:rsidRDefault="000C0B5E" w:rsidP="000C0B5E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6B742321" w14:textId="77777777" w:rsidR="000C609C" w:rsidRPr="000C609C" w:rsidRDefault="000C609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0C609C">
        <w:rPr>
          <w:rFonts w:cs="Arial"/>
          <w:szCs w:val="24"/>
        </w:rPr>
        <w:t xml:space="preserve">As métricas mais recomendadas para monitorar serviços e/ou end-point's são </w:t>
      </w:r>
      <w:r w:rsidRPr="000C609C">
        <w:rPr>
          <w:rFonts w:cs="Arial"/>
          <w:b/>
          <w:bCs/>
          <w:szCs w:val="24"/>
        </w:rPr>
        <w:t>Latência</w:t>
      </w:r>
      <w:r w:rsidRPr="000C609C">
        <w:rPr>
          <w:rFonts w:cs="Arial"/>
          <w:szCs w:val="24"/>
        </w:rPr>
        <w:t xml:space="preserve"> (tempo de resposta), </w:t>
      </w:r>
      <w:r w:rsidRPr="000C609C">
        <w:rPr>
          <w:rFonts w:cs="Arial"/>
          <w:b/>
          <w:bCs/>
          <w:szCs w:val="24"/>
        </w:rPr>
        <w:t>Taxa de erro e Tráfego</w:t>
      </w:r>
      <w:r w:rsidRPr="000C609C">
        <w:rPr>
          <w:rFonts w:cs="Arial"/>
          <w:szCs w:val="24"/>
        </w:rPr>
        <w:t xml:space="preserve"> (quantidade de</w:t>
      </w:r>
    </w:p>
    <w:p w14:paraId="210FA9EC" w14:textId="6174A405" w:rsidR="000C0B5E" w:rsidRDefault="000C609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0C609C">
        <w:rPr>
          <w:rFonts w:cs="Arial"/>
          <w:szCs w:val="24"/>
        </w:rPr>
        <w:t>requisições)</w:t>
      </w:r>
    </w:p>
    <w:p w14:paraId="52753628" w14:textId="77777777" w:rsidR="000C609C" w:rsidRDefault="000C609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4C8A3BF6" w14:textId="08EF8AB9" w:rsidR="000C609C" w:rsidRDefault="000C609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0C609C">
        <w:rPr>
          <w:rFonts w:cs="Arial"/>
          <w:b/>
          <w:bCs/>
          <w:sz w:val="28"/>
          <w:szCs w:val="28"/>
        </w:rPr>
        <w:t>Selecionar métrica</w:t>
      </w:r>
    </w:p>
    <w:p w14:paraId="01AFAC6A" w14:textId="77777777" w:rsidR="000C609C" w:rsidRPr="0071562C" w:rsidRDefault="000C609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B520596" w14:textId="67CA59BD" w:rsidR="000C609C" w:rsidRDefault="0071562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71562C">
        <w:rPr>
          <w:rFonts w:cs="Arial"/>
          <w:szCs w:val="24"/>
        </w:rPr>
        <w:t>O primeiro combo refere-se aos tipos de métricas disponíveis</w:t>
      </w:r>
      <w:r>
        <w:rPr>
          <w:rFonts w:cs="Arial"/>
          <w:szCs w:val="24"/>
        </w:rPr>
        <w:t>.</w:t>
      </w:r>
    </w:p>
    <w:p w14:paraId="5EDB758A" w14:textId="77777777" w:rsidR="0071562C" w:rsidRDefault="0071562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3ED73F10" w14:textId="3EBEAECF" w:rsidR="0071562C" w:rsidRDefault="0071562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  <w:r w:rsidRPr="0071562C">
        <w:rPr>
          <w:rFonts w:cs="Arial"/>
          <w:szCs w:val="24"/>
        </w:rPr>
        <w:t xml:space="preserve">Seguindo a recomendação acima vamos utilizar as métricas: </w:t>
      </w:r>
      <w:r w:rsidRPr="0071562C">
        <w:rPr>
          <w:rFonts w:cs="Arial"/>
          <w:b/>
          <w:bCs/>
          <w:szCs w:val="24"/>
        </w:rPr>
        <w:t>Server side response time</w:t>
      </w:r>
      <w:r w:rsidRPr="0071562C">
        <w:rPr>
          <w:rFonts w:cs="Arial"/>
          <w:szCs w:val="24"/>
        </w:rPr>
        <w:t xml:space="preserve">, </w:t>
      </w:r>
      <w:r w:rsidRPr="0071562C">
        <w:rPr>
          <w:rFonts w:cs="Arial"/>
          <w:b/>
          <w:bCs/>
          <w:szCs w:val="24"/>
        </w:rPr>
        <w:t xml:space="preserve">Failure rate (server side errors) </w:t>
      </w:r>
      <w:r w:rsidRPr="0071562C">
        <w:rPr>
          <w:rFonts w:cs="Arial"/>
          <w:szCs w:val="24"/>
        </w:rPr>
        <w:t xml:space="preserve">e </w:t>
      </w:r>
      <w:r w:rsidRPr="0071562C">
        <w:rPr>
          <w:rFonts w:cs="Arial"/>
          <w:b/>
          <w:bCs/>
          <w:szCs w:val="24"/>
        </w:rPr>
        <w:t xml:space="preserve">Request </w:t>
      </w:r>
      <w:r>
        <w:rPr>
          <w:rFonts w:cs="Arial"/>
          <w:b/>
          <w:bCs/>
          <w:szCs w:val="24"/>
        </w:rPr>
        <w:t>Count</w:t>
      </w:r>
    </w:p>
    <w:p w14:paraId="3CB7E9A1" w14:textId="77777777" w:rsidR="0071562C" w:rsidRDefault="0071562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</w:p>
    <w:p w14:paraId="5944F24E" w14:textId="114C75A8" w:rsidR="0071562C" w:rsidRDefault="009778CD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71562C">
        <w:rPr>
          <w:rFonts w:cs="Arial"/>
          <w:noProof/>
          <w:szCs w:val="24"/>
        </w:rPr>
        <w:drawing>
          <wp:inline distT="0" distB="0" distL="0" distR="0" wp14:anchorId="538FC743" wp14:editId="5C85BA64">
            <wp:extent cx="6318250" cy="17589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6FB7" w14:textId="77777777" w:rsidR="0071562C" w:rsidRDefault="0071562C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03E169F1" w14:textId="09F492B1" w:rsidR="0071562C" w:rsidRDefault="006574D9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  <w:r w:rsidRPr="006574D9">
        <w:rPr>
          <w:rFonts w:cs="Arial"/>
          <w:b/>
          <w:bCs/>
          <w:sz w:val="28"/>
          <w:szCs w:val="28"/>
        </w:rPr>
        <w:t>Selecionar medida (agregador)</w:t>
      </w:r>
    </w:p>
    <w:p w14:paraId="7B4A95DB" w14:textId="77777777" w:rsidR="006574D9" w:rsidRDefault="006574D9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 w:val="28"/>
          <w:szCs w:val="28"/>
        </w:rPr>
      </w:pPr>
    </w:p>
    <w:p w14:paraId="5E0A6D8F" w14:textId="10F2A331" w:rsidR="006574D9" w:rsidRDefault="006574D9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6574D9">
        <w:rPr>
          <w:rFonts w:cs="Arial"/>
          <w:szCs w:val="24"/>
        </w:rPr>
        <w:t>O segundo combo refere-se as opções de agregação disponíveis para métrica selecionad</w:t>
      </w:r>
      <w:r>
        <w:rPr>
          <w:rFonts w:cs="Arial"/>
          <w:szCs w:val="24"/>
        </w:rPr>
        <w:t>o</w:t>
      </w:r>
    </w:p>
    <w:p w14:paraId="7CABC37E" w14:textId="77777777" w:rsidR="006574D9" w:rsidRDefault="006574D9" w:rsidP="000C609C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335112D3" w14:textId="77777777" w:rsidR="00F66980" w:rsidRPr="00F66980" w:rsidRDefault="00F66980" w:rsidP="00F6698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Cs w:val="24"/>
        </w:rPr>
      </w:pPr>
      <w:r w:rsidRPr="00F66980">
        <w:rPr>
          <w:rFonts w:cs="Arial"/>
          <w:color w:val="000000"/>
          <w:szCs w:val="24"/>
        </w:rPr>
        <w:t xml:space="preserve">Para métricas de </w:t>
      </w:r>
      <w:r w:rsidRPr="00F66980">
        <w:rPr>
          <w:rFonts w:cs="Arial"/>
          <w:b/>
          <w:bCs/>
          <w:color w:val="000000"/>
          <w:szCs w:val="24"/>
        </w:rPr>
        <w:t xml:space="preserve">Latência (tempo de resposta) </w:t>
      </w:r>
      <w:r w:rsidRPr="00F66980">
        <w:rPr>
          <w:rFonts w:cs="Arial"/>
          <w:color w:val="000000"/>
          <w:szCs w:val="24"/>
        </w:rPr>
        <w:t xml:space="preserve">recomendamos utilizar o agregador </w:t>
      </w:r>
      <w:r w:rsidRPr="00F66980">
        <w:rPr>
          <w:rFonts w:cs="Arial"/>
          <w:b/>
          <w:bCs/>
          <w:color w:val="000000"/>
          <w:szCs w:val="24"/>
        </w:rPr>
        <w:t xml:space="preserve">Percentil </w:t>
      </w:r>
      <w:r w:rsidRPr="00F66980">
        <w:rPr>
          <w:rFonts w:cs="Arial"/>
          <w:color w:val="000000"/>
          <w:szCs w:val="24"/>
        </w:rPr>
        <w:t xml:space="preserve">(o tempo de resposta calculado representará que </w:t>
      </w:r>
      <w:r w:rsidRPr="00F66980">
        <w:rPr>
          <w:rFonts w:cs="Arial"/>
          <w:color w:val="FF0000"/>
          <w:szCs w:val="24"/>
        </w:rPr>
        <w:t>X</w:t>
      </w:r>
      <w:r w:rsidRPr="00F66980">
        <w:rPr>
          <w:rFonts w:cs="Arial"/>
          <w:color w:val="000000"/>
          <w:szCs w:val="24"/>
        </w:rPr>
        <w:t>%</w:t>
      </w:r>
    </w:p>
    <w:p w14:paraId="5CEC8400" w14:textId="484BF082" w:rsidR="006574D9" w:rsidRDefault="00F66980" w:rsidP="00F6698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Cs w:val="24"/>
        </w:rPr>
      </w:pPr>
      <w:r w:rsidRPr="00F66980">
        <w:rPr>
          <w:rFonts w:cs="Arial"/>
          <w:color w:val="000000"/>
          <w:szCs w:val="24"/>
        </w:rPr>
        <w:t xml:space="preserve">das requisições foram atendidas até este tempo), onde </w:t>
      </w:r>
      <w:r w:rsidRPr="00F66980">
        <w:rPr>
          <w:rFonts w:cs="Arial"/>
          <w:color w:val="FF0000"/>
          <w:szCs w:val="24"/>
        </w:rPr>
        <w:t xml:space="preserve">X </w:t>
      </w:r>
      <w:r w:rsidRPr="00F66980">
        <w:rPr>
          <w:rFonts w:cs="Arial"/>
          <w:color w:val="000000"/>
          <w:szCs w:val="24"/>
        </w:rPr>
        <w:t xml:space="preserve">é o percentil selecionado (exemplo Percentile </w:t>
      </w:r>
      <w:r w:rsidRPr="00F66980">
        <w:rPr>
          <w:rFonts w:cs="Arial"/>
          <w:color w:val="FF0000"/>
          <w:szCs w:val="24"/>
        </w:rPr>
        <w:t>75</w:t>
      </w:r>
      <w:r w:rsidRPr="00F66980">
        <w:rPr>
          <w:rFonts w:cs="Arial"/>
          <w:color w:val="000000"/>
          <w:szCs w:val="24"/>
        </w:rPr>
        <w:t>th)</w:t>
      </w:r>
    </w:p>
    <w:p w14:paraId="37C549D6" w14:textId="77777777" w:rsidR="00F66980" w:rsidRDefault="00F66980" w:rsidP="00F6698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Cs w:val="24"/>
        </w:rPr>
      </w:pPr>
    </w:p>
    <w:p w14:paraId="6941380D" w14:textId="0A82E4D9" w:rsidR="00F66980" w:rsidRDefault="00F66980" w:rsidP="00F6698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  <w:r w:rsidRPr="00F66980">
        <w:rPr>
          <w:rFonts w:cs="Arial"/>
          <w:szCs w:val="24"/>
        </w:rPr>
        <w:t xml:space="preserve">Para métricas de </w:t>
      </w:r>
      <w:r w:rsidRPr="00F66980">
        <w:rPr>
          <w:rFonts w:cs="Arial"/>
          <w:b/>
          <w:bCs/>
          <w:szCs w:val="24"/>
        </w:rPr>
        <w:t xml:space="preserve">Erro </w:t>
      </w:r>
      <w:r w:rsidRPr="00F66980">
        <w:rPr>
          <w:rFonts w:cs="Arial"/>
          <w:szCs w:val="24"/>
        </w:rPr>
        <w:t xml:space="preserve">recomendamos utilizar o agregador </w:t>
      </w:r>
      <w:r w:rsidRPr="00F66980">
        <w:rPr>
          <w:rFonts w:cs="Arial"/>
          <w:b/>
          <w:bCs/>
          <w:szCs w:val="24"/>
        </w:rPr>
        <w:t>Avera</w:t>
      </w:r>
      <w:r w:rsidRPr="00F66980">
        <w:rPr>
          <w:rFonts w:cs="Arial"/>
          <w:b/>
          <w:bCs/>
          <w:szCs w:val="24"/>
        </w:rPr>
        <w:t>ge</w:t>
      </w:r>
    </w:p>
    <w:p w14:paraId="2292B5FF" w14:textId="77777777" w:rsidR="00F66980" w:rsidRPr="00F66980" w:rsidRDefault="00F66980" w:rsidP="00F6698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</w:p>
    <w:p w14:paraId="6DD0EC03" w14:textId="064E06DF" w:rsidR="003C6DB0" w:rsidRDefault="00F66980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  <w:r w:rsidRPr="00F66980">
        <w:rPr>
          <w:rFonts w:cs="Arial"/>
          <w:szCs w:val="24"/>
        </w:rPr>
        <w:t xml:space="preserve">Para métricas de </w:t>
      </w:r>
      <w:r w:rsidRPr="00F66980">
        <w:rPr>
          <w:rFonts w:cs="Arial"/>
          <w:b/>
          <w:bCs/>
          <w:szCs w:val="24"/>
        </w:rPr>
        <w:t xml:space="preserve">Tráfego </w:t>
      </w:r>
      <w:r w:rsidRPr="00F66980">
        <w:rPr>
          <w:rFonts w:cs="Arial"/>
          <w:szCs w:val="24"/>
        </w:rPr>
        <w:t xml:space="preserve">recomendamos utilizar o agregador </w:t>
      </w:r>
      <w:r w:rsidRPr="00F66980">
        <w:rPr>
          <w:rFonts w:cs="Arial"/>
          <w:b/>
          <w:bCs/>
          <w:szCs w:val="24"/>
        </w:rPr>
        <w:t>Sum</w:t>
      </w:r>
    </w:p>
    <w:p w14:paraId="1DFBAB03" w14:textId="77777777" w:rsidR="0095696E" w:rsidRDefault="0095696E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b/>
          <w:bCs/>
          <w:szCs w:val="24"/>
        </w:rPr>
      </w:pPr>
    </w:p>
    <w:p w14:paraId="4A69B7BF" w14:textId="4FD47B42" w:rsidR="0095696E" w:rsidRPr="00F66980" w:rsidRDefault="009778CD" w:rsidP="003C6DB0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 w:val="44"/>
          <w:szCs w:val="44"/>
        </w:rPr>
      </w:pPr>
      <w:r w:rsidRPr="00C83959">
        <w:rPr>
          <w:noProof/>
        </w:rPr>
        <w:drawing>
          <wp:inline distT="0" distB="0" distL="0" distR="0" wp14:anchorId="14EA1B1C" wp14:editId="7E52F6D6">
            <wp:extent cx="6692900" cy="1612900"/>
            <wp:effectExtent l="0" t="0" r="0" b="0"/>
            <wp:docPr id="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8D74" w14:textId="34788D2A" w:rsidR="0095696E" w:rsidRPr="0095696E" w:rsidRDefault="00186F01" w:rsidP="0095696E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E1536D">
        <w:br w:type="page"/>
      </w:r>
      <w:r w:rsidR="0095696E" w:rsidRPr="0095696E">
        <w:rPr>
          <w:rFonts w:cs="Arial"/>
          <w:szCs w:val="24"/>
        </w:rPr>
        <w:lastRenderedPageBreak/>
        <w:t>Para cada métrica temos a opção de monitorar o serviço (</w:t>
      </w:r>
      <w:r w:rsidR="0095696E" w:rsidRPr="0095696E">
        <w:rPr>
          <w:rFonts w:cs="Arial"/>
          <w:b/>
          <w:bCs/>
          <w:szCs w:val="24"/>
        </w:rPr>
        <w:t>SERVICE</w:t>
      </w:r>
      <w:r w:rsidR="0095696E" w:rsidRPr="0095696E">
        <w:rPr>
          <w:rFonts w:cs="Arial"/>
          <w:szCs w:val="24"/>
        </w:rPr>
        <w:t>) ou o key request (</w:t>
      </w:r>
      <w:r w:rsidR="0095696E" w:rsidRPr="0095696E">
        <w:rPr>
          <w:rFonts w:cs="Arial"/>
          <w:b/>
          <w:bCs/>
          <w:szCs w:val="24"/>
        </w:rPr>
        <w:t>SERVICE_METHOD</w:t>
      </w:r>
      <w:r w:rsidR="0095696E" w:rsidRPr="0095696E">
        <w:rPr>
          <w:rFonts w:cs="Arial"/>
          <w:szCs w:val="24"/>
        </w:rPr>
        <w:t xml:space="preserve">). Esta informação </w:t>
      </w:r>
      <w:r w:rsidR="006B2986" w:rsidRPr="0095696E">
        <w:rPr>
          <w:rFonts w:cs="Arial"/>
          <w:szCs w:val="24"/>
        </w:rPr>
        <w:t>está</w:t>
      </w:r>
      <w:r w:rsidR="0095696E" w:rsidRPr="0095696E">
        <w:rPr>
          <w:rFonts w:cs="Arial"/>
          <w:szCs w:val="24"/>
        </w:rPr>
        <w:t xml:space="preserve"> detalhada ao</w:t>
      </w:r>
    </w:p>
    <w:p w14:paraId="299FCDDE" w14:textId="1830591C" w:rsidR="00186F01" w:rsidRDefault="0095696E" w:rsidP="0095696E">
      <w:pPr>
        <w:rPr>
          <w:rFonts w:cs="Arial"/>
          <w:szCs w:val="24"/>
        </w:rPr>
      </w:pPr>
      <w:r w:rsidRPr="0095696E">
        <w:rPr>
          <w:rFonts w:cs="Arial"/>
          <w:szCs w:val="24"/>
        </w:rPr>
        <w:t>buscar a opção no combo de métricas:</w:t>
      </w:r>
    </w:p>
    <w:p w14:paraId="62130868" w14:textId="77777777" w:rsidR="006B2986" w:rsidRDefault="006B2986" w:rsidP="0095696E">
      <w:pPr>
        <w:rPr>
          <w:rFonts w:cs="Arial"/>
          <w:szCs w:val="24"/>
        </w:rPr>
      </w:pPr>
    </w:p>
    <w:p w14:paraId="46996A43" w14:textId="1607C02D" w:rsidR="006B2986" w:rsidRPr="0095696E" w:rsidRDefault="009778CD" w:rsidP="0095696E">
      <w:pPr>
        <w:rPr>
          <w:sz w:val="44"/>
          <w:szCs w:val="36"/>
        </w:rPr>
      </w:pPr>
      <w:r w:rsidRPr="00C83959">
        <w:rPr>
          <w:noProof/>
        </w:rPr>
        <w:drawing>
          <wp:inline distT="0" distB="0" distL="0" distR="0" wp14:anchorId="621DD9B9" wp14:editId="47C61B07">
            <wp:extent cx="6692900" cy="2019300"/>
            <wp:effectExtent l="0" t="0" r="0" b="0"/>
            <wp:docPr id="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03AB" w14:textId="537794C1" w:rsidR="00186F01" w:rsidRDefault="00186F01"/>
    <w:p w14:paraId="2D92860F" w14:textId="2E28D7EB" w:rsidR="006A661D" w:rsidRDefault="006B2986">
      <w:pPr>
        <w:rPr>
          <w:rFonts w:cs="Arial"/>
          <w:b/>
          <w:bCs/>
          <w:sz w:val="28"/>
          <w:szCs w:val="28"/>
        </w:rPr>
      </w:pPr>
      <w:r w:rsidRPr="006B2986">
        <w:rPr>
          <w:rFonts w:cs="Arial"/>
          <w:b/>
          <w:bCs/>
          <w:sz w:val="28"/>
          <w:szCs w:val="28"/>
        </w:rPr>
        <w:t>Selecionar filtro</w:t>
      </w:r>
    </w:p>
    <w:p w14:paraId="4F048C10" w14:textId="77777777" w:rsidR="00C816A4" w:rsidRDefault="00C816A4">
      <w:pPr>
        <w:rPr>
          <w:rFonts w:cs="Arial"/>
          <w:b/>
          <w:bCs/>
          <w:sz w:val="28"/>
          <w:szCs w:val="28"/>
        </w:rPr>
      </w:pPr>
    </w:p>
    <w:p w14:paraId="3D8EB876" w14:textId="3C201F68" w:rsidR="006B2986" w:rsidRPr="00C816A4" w:rsidRDefault="00C816A4">
      <w:pPr>
        <w:rPr>
          <w:sz w:val="144"/>
          <w:szCs w:val="72"/>
        </w:rPr>
      </w:pPr>
      <w:r w:rsidRPr="00C816A4">
        <w:rPr>
          <w:rFonts w:cs="Arial"/>
          <w:szCs w:val="24"/>
        </w:rPr>
        <w:t>O quarto campo refere-se ao filtro onde será possível selecionarmos o serviço ou end-point que desejamos coletar a métrica</w:t>
      </w:r>
    </w:p>
    <w:p w14:paraId="4AC5B90B" w14:textId="1E58AA6C" w:rsidR="006A661D" w:rsidRDefault="006A661D"/>
    <w:p w14:paraId="66BC7615" w14:textId="77777777" w:rsidR="00C816A4" w:rsidRPr="00C816A4" w:rsidRDefault="00C816A4" w:rsidP="00C816A4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0000"/>
          <w:szCs w:val="24"/>
        </w:rPr>
      </w:pPr>
      <w:r w:rsidRPr="00C816A4">
        <w:rPr>
          <w:rFonts w:cs="Arial"/>
          <w:color w:val="000000"/>
          <w:szCs w:val="24"/>
        </w:rPr>
        <w:t xml:space="preserve">Se a métrica selecionada for para um </w:t>
      </w:r>
      <w:r w:rsidRPr="00C816A4">
        <w:rPr>
          <w:rFonts w:cs="Arial"/>
          <w:b/>
          <w:bCs/>
          <w:color w:val="000000"/>
          <w:szCs w:val="24"/>
        </w:rPr>
        <w:t>serviço</w:t>
      </w:r>
      <w:r w:rsidRPr="00C816A4">
        <w:rPr>
          <w:rFonts w:cs="Arial"/>
          <w:color w:val="000000"/>
          <w:szCs w:val="24"/>
        </w:rPr>
        <w:t xml:space="preserve">, devemos selecionar no Filter by: </w:t>
      </w:r>
      <w:r w:rsidRPr="00C816A4">
        <w:rPr>
          <w:rFonts w:cs="Arial"/>
          <w:b/>
          <w:bCs/>
          <w:color w:val="000000"/>
          <w:szCs w:val="24"/>
        </w:rPr>
        <w:t xml:space="preserve">Service </w:t>
      </w:r>
      <w:r w:rsidRPr="00C816A4">
        <w:rPr>
          <w:rFonts w:cs="Arial"/>
          <w:color w:val="000000"/>
          <w:szCs w:val="24"/>
        </w:rPr>
        <w:t xml:space="preserve">&gt; </w:t>
      </w:r>
      <w:r w:rsidRPr="00C816A4">
        <w:rPr>
          <w:rFonts w:cs="Arial"/>
          <w:b/>
          <w:bCs/>
          <w:color w:val="000000"/>
          <w:szCs w:val="24"/>
        </w:rPr>
        <w:t xml:space="preserve">ID </w:t>
      </w:r>
      <w:r w:rsidRPr="00C816A4">
        <w:rPr>
          <w:rFonts w:cs="Arial"/>
          <w:color w:val="000000"/>
          <w:szCs w:val="24"/>
        </w:rPr>
        <w:t xml:space="preserve">e digitar o identificador do </w:t>
      </w:r>
      <w:r w:rsidRPr="00C816A4">
        <w:rPr>
          <w:rFonts w:cs="Arial"/>
          <w:b/>
          <w:bCs/>
          <w:color w:val="000000"/>
          <w:szCs w:val="24"/>
        </w:rPr>
        <w:t xml:space="preserve">SERVICE </w:t>
      </w:r>
      <w:r w:rsidRPr="00C816A4">
        <w:rPr>
          <w:rFonts w:cs="Arial"/>
          <w:color w:val="000000"/>
          <w:szCs w:val="24"/>
        </w:rPr>
        <w:t>coletado na url da</w:t>
      </w:r>
    </w:p>
    <w:p w14:paraId="0C9BAB7B" w14:textId="6CED9F6A" w:rsidR="00C816A4" w:rsidRDefault="00C816A4" w:rsidP="00C816A4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52CD"/>
          <w:szCs w:val="24"/>
        </w:rPr>
      </w:pPr>
      <w:r w:rsidRPr="00C816A4">
        <w:rPr>
          <w:rFonts w:cs="Arial"/>
          <w:color w:val="000000"/>
          <w:szCs w:val="24"/>
        </w:rPr>
        <w:t xml:space="preserve">visão do serviço (conforme demonstrado na sessão </w:t>
      </w:r>
      <w:r w:rsidRPr="00C816A4">
        <w:rPr>
          <w:rFonts w:cs="Arial"/>
          <w:color w:val="0052CD"/>
          <w:szCs w:val="24"/>
        </w:rPr>
        <w:t>Localizar serviço ou end-point</w:t>
      </w:r>
    </w:p>
    <w:p w14:paraId="07958066" w14:textId="77777777" w:rsidR="00C816A4" w:rsidRDefault="00C816A4" w:rsidP="00C816A4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color w:val="0052CD"/>
          <w:szCs w:val="24"/>
        </w:rPr>
      </w:pPr>
    </w:p>
    <w:p w14:paraId="4A8EB964" w14:textId="389151C0" w:rsidR="006A661D" w:rsidRDefault="009778CD">
      <w:r w:rsidRPr="00E81EDB">
        <w:rPr>
          <w:rFonts w:cs="Arial"/>
          <w:noProof/>
          <w:color w:val="000000"/>
          <w:sz w:val="15"/>
          <w:szCs w:val="15"/>
        </w:rPr>
        <w:drawing>
          <wp:inline distT="0" distB="0" distL="0" distR="0" wp14:anchorId="27727D9E" wp14:editId="13EE5075">
            <wp:extent cx="6267450" cy="19685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6799" w14:textId="13ED1B1F" w:rsidR="006A661D" w:rsidRDefault="006A661D"/>
    <w:p w14:paraId="1B31E92F" w14:textId="77777777" w:rsidR="00E81EDB" w:rsidRDefault="00E81EDB" w:rsidP="00E81EDB">
      <w:r>
        <w:t>Se a métrica selecionada for para um end-point (o mesmo deve estar marcado como key request), devemos selecionar no Filter by: Service &gt; ID e</w:t>
      </w:r>
    </w:p>
    <w:p w14:paraId="0A363321" w14:textId="64CB66C5" w:rsidR="006A661D" w:rsidRDefault="00E81EDB" w:rsidP="00E81EDB">
      <w:r>
        <w:t>digitar o identificador do SERVICE_METHOD coletado na url da visão do end-point (conforme demonstrado na sessão Localizar serviço ou end-point)</w:t>
      </w:r>
    </w:p>
    <w:p w14:paraId="268228A7" w14:textId="6A5E491C" w:rsidR="006A661D" w:rsidRDefault="006A661D"/>
    <w:p w14:paraId="3E27AB16" w14:textId="2CD0197D" w:rsidR="006A661D" w:rsidRDefault="009778CD">
      <w:r w:rsidRPr="00E81EDB">
        <w:rPr>
          <w:noProof/>
        </w:rPr>
        <w:lastRenderedPageBreak/>
        <w:drawing>
          <wp:inline distT="0" distB="0" distL="0" distR="0" wp14:anchorId="05555767" wp14:editId="08EDFB58">
            <wp:extent cx="6686550" cy="15875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C6AE" w14:textId="77777777" w:rsidR="00E81EDB" w:rsidRDefault="00E81EDB"/>
    <w:p w14:paraId="73041C80" w14:textId="06C8A457" w:rsidR="00E81EDB" w:rsidRDefault="009666C8">
      <w:pPr>
        <w:rPr>
          <w:rFonts w:cs="Arial"/>
          <w:szCs w:val="24"/>
        </w:rPr>
      </w:pPr>
      <w:r w:rsidRPr="009666C8">
        <w:rPr>
          <w:rFonts w:cs="Arial"/>
          <w:szCs w:val="24"/>
        </w:rPr>
        <w:t xml:space="preserve">Para validar se a métrica </w:t>
      </w:r>
      <w:r w:rsidRPr="009666C8">
        <w:rPr>
          <w:rFonts w:cs="Arial"/>
          <w:szCs w:val="24"/>
        </w:rPr>
        <w:t>está</w:t>
      </w:r>
      <w:r w:rsidRPr="009666C8">
        <w:rPr>
          <w:rFonts w:cs="Arial"/>
          <w:szCs w:val="24"/>
        </w:rPr>
        <w:t xml:space="preserve"> sendo coletada, basta clicar no botão Run query</w:t>
      </w:r>
    </w:p>
    <w:p w14:paraId="69FBB5B6" w14:textId="77777777" w:rsidR="009666C8" w:rsidRDefault="009666C8">
      <w:pPr>
        <w:rPr>
          <w:rFonts w:cs="Arial"/>
          <w:szCs w:val="24"/>
        </w:rPr>
      </w:pPr>
    </w:p>
    <w:p w14:paraId="609B7CEA" w14:textId="4591FF39" w:rsidR="009666C8" w:rsidRPr="009666C8" w:rsidRDefault="009666C8">
      <w:pPr>
        <w:rPr>
          <w:sz w:val="44"/>
          <w:szCs w:val="36"/>
        </w:rPr>
      </w:pPr>
      <w:r w:rsidRPr="009666C8">
        <w:rPr>
          <w:rFonts w:cs="Arial"/>
          <w:szCs w:val="24"/>
        </w:rPr>
        <w:t>Será exibido o valor da métrica calculada, de acordo com o filtro e com o período selecionado</w:t>
      </w:r>
    </w:p>
    <w:p w14:paraId="00E9912F" w14:textId="1B736F39" w:rsidR="006A661D" w:rsidRDefault="006A661D"/>
    <w:p w14:paraId="367EAB8F" w14:textId="0F033E23" w:rsidR="006A661D" w:rsidRDefault="009778CD">
      <w:r w:rsidRPr="009666C8">
        <w:rPr>
          <w:noProof/>
        </w:rPr>
        <w:drawing>
          <wp:inline distT="0" distB="0" distL="0" distR="0" wp14:anchorId="47AFE4BC" wp14:editId="4C2DAAEE">
            <wp:extent cx="6686550" cy="40576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B6D9" w14:textId="77777777" w:rsidR="009666C8" w:rsidRDefault="009666C8"/>
    <w:p w14:paraId="3D01B6FC" w14:textId="6EC060FD" w:rsidR="009666C8" w:rsidRPr="00404B92" w:rsidRDefault="00404B92">
      <w:pPr>
        <w:rPr>
          <w:sz w:val="44"/>
          <w:szCs w:val="36"/>
        </w:rPr>
      </w:pPr>
      <w:r w:rsidRPr="00404B92">
        <w:rPr>
          <w:rFonts w:cs="Arial"/>
          <w:szCs w:val="24"/>
        </w:rPr>
        <w:t>Nesta tela</w:t>
      </w:r>
      <w:r w:rsidRPr="00404B92">
        <w:rPr>
          <w:rFonts w:cs="Arial"/>
          <w:szCs w:val="24"/>
        </w:rPr>
        <w:t xml:space="preserve"> também é possível alterar o tipo de gráfico que será exibido no dashboard através do combo Visualization</w:t>
      </w:r>
    </w:p>
    <w:p w14:paraId="70001366" w14:textId="4DF51F2C" w:rsidR="006A661D" w:rsidRDefault="006A661D"/>
    <w:p w14:paraId="4FB9C336" w14:textId="30A0D058" w:rsidR="006A661D" w:rsidRDefault="009778CD">
      <w:r w:rsidRPr="00404B92">
        <w:rPr>
          <w:noProof/>
        </w:rPr>
        <w:lastRenderedPageBreak/>
        <w:drawing>
          <wp:inline distT="0" distB="0" distL="0" distR="0" wp14:anchorId="2DFB8DF7" wp14:editId="17B90927">
            <wp:extent cx="6686550" cy="38735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DE9B" w14:textId="77777777" w:rsidR="00404B92" w:rsidRDefault="00404B92"/>
    <w:p w14:paraId="7BA47A22" w14:textId="2502635F" w:rsidR="00404B92" w:rsidRPr="00404B92" w:rsidRDefault="00404B92">
      <w:pPr>
        <w:rPr>
          <w:sz w:val="44"/>
          <w:szCs w:val="36"/>
        </w:rPr>
      </w:pPr>
      <w:r w:rsidRPr="00404B92">
        <w:rPr>
          <w:rFonts w:cs="Arial"/>
          <w:szCs w:val="24"/>
        </w:rPr>
        <w:t>Para salvar as alterações no dash que esta sendo editado, basta clicar no botão Save changes to dashboard</w:t>
      </w:r>
    </w:p>
    <w:p w14:paraId="465FB88D" w14:textId="6137C2A7" w:rsidR="006A661D" w:rsidRDefault="006A661D"/>
    <w:p w14:paraId="47C80191" w14:textId="77777777" w:rsidR="00EF1497" w:rsidRPr="00EF1497" w:rsidRDefault="00EF1497" w:rsidP="00EF1497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EF1497">
        <w:rPr>
          <w:rFonts w:cs="Arial"/>
          <w:szCs w:val="24"/>
        </w:rPr>
        <w:t>Caso queira levar o gráfico para outro dashboard, basta usar a opção Pin to dashboard e selecionar o dashboard de destino</w:t>
      </w:r>
    </w:p>
    <w:p w14:paraId="3D103E82" w14:textId="333AD0F4" w:rsidR="006A661D" w:rsidRDefault="006A661D">
      <w:pPr>
        <w:rPr>
          <w:rFonts w:cs="Arial"/>
          <w:szCs w:val="24"/>
        </w:rPr>
      </w:pPr>
    </w:p>
    <w:p w14:paraId="5856124B" w14:textId="127ABF37" w:rsidR="00EF1497" w:rsidRDefault="009778CD">
      <w:r w:rsidRPr="00C83959">
        <w:rPr>
          <w:noProof/>
        </w:rPr>
        <w:drawing>
          <wp:inline distT="0" distB="0" distL="0" distR="0" wp14:anchorId="57BA8FDD" wp14:editId="64A7BFEC">
            <wp:extent cx="6692900" cy="2978150"/>
            <wp:effectExtent l="0" t="0" r="0" b="0"/>
            <wp:docPr id="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DE4E" w14:textId="225342FC" w:rsidR="006A661D" w:rsidRDefault="006A661D"/>
    <w:p w14:paraId="6F3D7FB5" w14:textId="25592B81" w:rsidR="006A661D" w:rsidRDefault="006A661D"/>
    <w:p w14:paraId="68E6CB4D" w14:textId="640C2562" w:rsidR="006A661D" w:rsidRDefault="00CB7E4B">
      <w:pPr>
        <w:rPr>
          <w:rFonts w:cs="Arial"/>
          <w:szCs w:val="24"/>
        </w:rPr>
      </w:pPr>
      <w:r w:rsidRPr="00CB7E4B">
        <w:rPr>
          <w:rFonts w:cs="Arial"/>
          <w:szCs w:val="24"/>
        </w:rPr>
        <w:lastRenderedPageBreak/>
        <w:t>Ao salvar você será direcionado para o dashboard com o grafico configurado exibindo os dados de acordo com o período selecionado</w:t>
      </w:r>
    </w:p>
    <w:p w14:paraId="175C70FC" w14:textId="77777777" w:rsidR="00CB7E4B" w:rsidRDefault="00CB7E4B">
      <w:pPr>
        <w:rPr>
          <w:rFonts w:cs="Arial"/>
          <w:szCs w:val="24"/>
        </w:rPr>
      </w:pPr>
    </w:p>
    <w:p w14:paraId="24BA9007" w14:textId="33DDF1E8" w:rsidR="00CB7E4B" w:rsidRDefault="009778CD">
      <w:pPr>
        <w:rPr>
          <w:sz w:val="44"/>
          <w:szCs w:val="36"/>
        </w:rPr>
      </w:pPr>
      <w:r w:rsidRPr="00CB7E4B">
        <w:rPr>
          <w:noProof/>
          <w:sz w:val="44"/>
          <w:szCs w:val="36"/>
        </w:rPr>
        <w:drawing>
          <wp:inline distT="0" distB="0" distL="0" distR="0" wp14:anchorId="3E9433CB" wp14:editId="338296BF">
            <wp:extent cx="6686550" cy="22796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3909" w14:textId="77777777" w:rsidR="00CB7E4B" w:rsidRDefault="00CB7E4B">
      <w:pPr>
        <w:rPr>
          <w:sz w:val="44"/>
          <w:szCs w:val="36"/>
        </w:rPr>
      </w:pPr>
    </w:p>
    <w:p w14:paraId="46181926" w14:textId="583A5E1C" w:rsidR="00CB7E4B" w:rsidRDefault="00CB7E4B" w:rsidP="00E30E1A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CB7E4B">
        <w:rPr>
          <w:rFonts w:cs="Arial"/>
          <w:szCs w:val="24"/>
        </w:rPr>
        <w:t>Para facilitar o entendimento e a interpretação dos dados que estão sendo coletados no dashboard, podemos incluir descrições, textos explicativos e</w:t>
      </w:r>
      <w:r w:rsidR="00E30E1A">
        <w:rPr>
          <w:rFonts w:cs="Arial"/>
          <w:szCs w:val="24"/>
        </w:rPr>
        <w:t xml:space="preserve"> </w:t>
      </w:r>
      <w:r w:rsidRPr="00CB7E4B">
        <w:rPr>
          <w:rFonts w:cs="Arial"/>
          <w:szCs w:val="24"/>
        </w:rPr>
        <w:t>até links para facilitar a navegação na ferramenta Dynatrace.</w:t>
      </w:r>
    </w:p>
    <w:p w14:paraId="7A654A8C" w14:textId="77777777" w:rsidR="00E30E1A" w:rsidRDefault="00E30E1A" w:rsidP="00E30E1A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184E4683" w14:textId="5C330D7A" w:rsidR="00E30E1A" w:rsidRDefault="00E30E1A" w:rsidP="00E30E1A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  <w:r w:rsidRPr="00E30E1A">
        <w:rPr>
          <w:rFonts w:cs="Arial"/>
          <w:szCs w:val="24"/>
        </w:rPr>
        <w:t>Para isso podemos acrescentar no dashboard os recursos:</w:t>
      </w:r>
    </w:p>
    <w:p w14:paraId="04969EAC" w14:textId="77777777" w:rsidR="00E30E1A" w:rsidRDefault="00E30E1A" w:rsidP="00E30E1A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Cs w:val="24"/>
        </w:rPr>
      </w:pPr>
    </w:p>
    <w:p w14:paraId="5EAA67F8" w14:textId="4518FA07" w:rsidR="00E30E1A" w:rsidRPr="00E30E1A" w:rsidRDefault="00E30E1A" w:rsidP="00E30E1A">
      <w:pPr>
        <w:keepLines w:val="0"/>
        <w:suppressAutoHyphens w:val="0"/>
        <w:autoSpaceDE w:val="0"/>
        <w:autoSpaceDN w:val="0"/>
        <w:adjustRightInd w:val="0"/>
        <w:jc w:val="left"/>
        <w:rPr>
          <w:rFonts w:cs="Arial"/>
          <w:sz w:val="96"/>
          <w:szCs w:val="96"/>
        </w:rPr>
      </w:pPr>
      <w:r w:rsidRPr="00E30E1A">
        <w:rPr>
          <w:rFonts w:cs="Arial"/>
          <w:b/>
          <w:bCs/>
          <w:szCs w:val="24"/>
        </w:rPr>
        <w:t>Header</w:t>
      </w:r>
      <w:r w:rsidRPr="00E30E1A">
        <w:rPr>
          <w:rFonts w:cs="Arial"/>
          <w:szCs w:val="24"/>
        </w:rPr>
        <w:t>: Caixa de texto simples</w:t>
      </w:r>
    </w:p>
    <w:p w14:paraId="4D68B6B3" w14:textId="4535D9B4" w:rsidR="006A661D" w:rsidRDefault="006A661D"/>
    <w:p w14:paraId="13622E26" w14:textId="06055361" w:rsidR="008D6BAC" w:rsidRDefault="009778CD">
      <w:r w:rsidRPr="008D6BAC">
        <w:rPr>
          <w:noProof/>
        </w:rPr>
        <w:lastRenderedPageBreak/>
        <w:drawing>
          <wp:inline distT="0" distB="0" distL="0" distR="0" wp14:anchorId="50FE56A0" wp14:editId="4B974A2C">
            <wp:extent cx="6686550" cy="441325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4DEB" w14:textId="77777777" w:rsidR="008D6BAC" w:rsidRDefault="008D6BAC"/>
    <w:p w14:paraId="5FDC312A" w14:textId="6E314F52" w:rsidR="008D6BAC" w:rsidRDefault="008D6BAC">
      <w:r w:rsidRPr="008D6BAC">
        <w:rPr>
          <w:b/>
          <w:bCs/>
        </w:rPr>
        <w:t>Image</w:t>
      </w:r>
      <w:r w:rsidRPr="008D6BAC">
        <w:t>: upload de imagens</w:t>
      </w:r>
    </w:p>
    <w:p w14:paraId="0903F36C" w14:textId="77777777" w:rsidR="008D6BAC" w:rsidRDefault="008D6BAC"/>
    <w:p w14:paraId="08B0486F" w14:textId="03466F42" w:rsidR="008D6BAC" w:rsidRDefault="009778CD">
      <w:r w:rsidRPr="00C83959">
        <w:rPr>
          <w:noProof/>
        </w:rPr>
        <w:drawing>
          <wp:inline distT="0" distB="0" distL="0" distR="0" wp14:anchorId="52078549" wp14:editId="23D025CA">
            <wp:extent cx="6686550" cy="3448050"/>
            <wp:effectExtent l="0" t="0" r="0" b="0"/>
            <wp:docPr id="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86B9" w14:textId="6EEAFF1A" w:rsidR="008D6BAC" w:rsidRDefault="005A4CF4">
      <w:pPr>
        <w:rPr>
          <w:rFonts w:cs="Arial"/>
          <w:szCs w:val="24"/>
        </w:rPr>
      </w:pPr>
      <w:r w:rsidRPr="005A4CF4">
        <w:rPr>
          <w:rFonts w:cs="Arial"/>
          <w:b/>
          <w:bCs/>
          <w:szCs w:val="24"/>
        </w:rPr>
        <w:lastRenderedPageBreak/>
        <w:t>Markdown</w:t>
      </w:r>
      <w:r w:rsidRPr="005A4CF4">
        <w:rPr>
          <w:rFonts w:cs="Arial"/>
          <w:szCs w:val="24"/>
        </w:rPr>
        <w:t>: caixa de texto que possibilita a criação de links</w:t>
      </w:r>
    </w:p>
    <w:p w14:paraId="3A7DAAF3" w14:textId="77777777" w:rsidR="005A4CF4" w:rsidRDefault="005A4CF4">
      <w:pPr>
        <w:rPr>
          <w:rFonts w:cs="Arial"/>
          <w:szCs w:val="24"/>
        </w:rPr>
      </w:pPr>
    </w:p>
    <w:p w14:paraId="75903906" w14:textId="62064B76" w:rsidR="005A4CF4" w:rsidRPr="005A4CF4" w:rsidRDefault="009778CD">
      <w:pPr>
        <w:rPr>
          <w:sz w:val="44"/>
          <w:szCs w:val="36"/>
        </w:rPr>
      </w:pPr>
      <w:r w:rsidRPr="005A4CF4">
        <w:rPr>
          <w:noProof/>
          <w:sz w:val="44"/>
          <w:szCs w:val="36"/>
        </w:rPr>
        <w:drawing>
          <wp:inline distT="0" distB="0" distL="0" distR="0" wp14:anchorId="640F2947" wp14:editId="762419FF">
            <wp:extent cx="6686550" cy="193675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D9EB7" w14:textId="5FEEA187" w:rsidR="006A661D" w:rsidRDefault="006A661D"/>
    <w:p w14:paraId="60B7AA15" w14:textId="0104D301" w:rsidR="006A661D" w:rsidRDefault="006A661D"/>
    <w:p w14:paraId="311F8C01" w14:textId="224AD683" w:rsidR="006A661D" w:rsidRDefault="006A661D"/>
    <w:p w14:paraId="2C141DE5" w14:textId="1ACBA22A" w:rsidR="006A661D" w:rsidRDefault="006A661D"/>
    <w:p w14:paraId="1118D76D" w14:textId="010D283C" w:rsidR="006A661D" w:rsidRDefault="006A661D"/>
    <w:p w14:paraId="70CD4765" w14:textId="0E38DBBA" w:rsidR="006A661D" w:rsidRDefault="006A661D"/>
    <w:p w14:paraId="06DB4241" w14:textId="24896BEA" w:rsidR="006A661D" w:rsidRDefault="006A661D"/>
    <w:p w14:paraId="453A6708" w14:textId="77777777" w:rsidR="00186F01" w:rsidRDefault="00186F01"/>
    <w:p w14:paraId="7432AA12" w14:textId="77777777" w:rsidR="00182A58" w:rsidRDefault="00182A58"/>
    <w:p w14:paraId="3C0E6028" w14:textId="77777777" w:rsidR="00182A58" w:rsidRDefault="00182A58"/>
    <w:p w14:paraId="1E3EA7F1" w14:textId="77777777" w:rsidR="00182A58" w:rsidRDefault="00182A58"/>
    <w:p w14:paraId="54714888" w14:textId="77777777" w:rsidR="00182A58" w:rsidRDefault="00182A58"/>
    <w:p w14:paraId="0F6B3260" w14:textId="77777777" w:rsidR="00182A58" w:rsidRDefault="00182A58"/>
    <w:p w14:paraId="08D05146" w14:textId="77777777" w:rsidR="00182A58" w:rsidRDefault="00182A58"/>
    <w:p w14:paraId="090D4AFC" w14:textId="77777777" w:rsidR="00182A58" w:rsidRDefault="00182A58"/>
    <w:p w14:paraId="1AFE6E47" w14:textId="77777777" w:rsidR="00182A58" w:rsidRDefault="00182A58"/>
    <w:p w14:paraId="0570367E" w14:textId="77777777" w:rsidR="00182A58" w:rsidRDefault="00182A58"/>
    <w:p w14:paraId="0A97E798" w14:textId="77777777" w:rsidR="00182A58" w:rsidRDefault="00182A58"/>
    <w:p w14:paraId="08EDE6BF" w14:textId="77777777" w:rsidR="00182A58" w:rsidRDefault="00182A58"/>
    <w:p w14:paraId="5D6F9EE0" w14:textId="77777777" w:rsidR="00182A58" w:rsidRDefault="00182A58"/>
    <w:p w14:paraId="08BC02E9" w14:textId="77777777" w:rsidR="00182A58" w:rsidRDefault="00182A58"/>
    <w:p w14:paraId="355F1E1F" w14:textId="77777777" w:rsidR="00182A58" w:rsidRDefault="00182A58"/>
    <w:p w14:paraId="0C3CE692" w14:textId="77777777" w:rsidR="00182A58" w:rsidRDefault="00182A58"/>
    <w:p w14:paraId="428C478B" w14:textId="77777777" w:rsidR="00182A58" w:rsidRDefault="00182A58"/>
    <w:p w14:paraId="3D06C8F4" w14:textId="77777777" w:rsidR="00182A58" w:rsidRDefault="00182A58"/>
    <w:p w14:paraId="7476999D" w14:textId="77777777" w:rsidR="00182A58" w:rsidRDefault="00182A58"/>
    <w:p w14:paraId="0889B828" w14:textId="77777777" w:rsidR="00182A58" w:rsidRDefault="00182A58"/>
    <w:p w14:paraId="5E34F7CE" w14:textId="77777777" w:rsidR="00182A58" w:rsidRDefault="00182A58"/>
    <w:p w14:paraId="54C4C8F0" w14:textId="77777777" w:rsidR="00182A58" w:rsidRDefault="00182A58"/>
    <w:p w14:paraId="6C8F6755" w14:textId="77777777" w:rsidR="00186F01" w:rsidRDefault="00186F0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9"/>
        <w:gridCol w:w="2669"/>
        <w:gridCol w:w="2670"/>
        <w:gridCol w:w="2670"/>
      </w:tblGrid>
      <w:tr w:rsidR="00186F01" w14:paraId="30C12886" w14:textId="77777777">
        <w:trPr>
          <w:trHeight w:val="838"/>
        </w:trPr>
        <w:tc>
          <w:tcPr>
            <w:tcW w:w="2669" w:type="dxa"/>
          </w:tcPr>
          <w:p w14:paraId="547C2861" w14:textId="0294D5BE" w:rsidR="00186F01" w:rsidRDefault="003E3212" w:rsidP="003E3212">
            <w:pPr>
              <w:pStyle w:val="Ttulo5"/>
              <w:jc w:val="left"/>
              <w:rPr>
                <w:sz w:val="28"/>
                <w:lang w:val="en-US"/>
              </w:rPr>
            </w:pPr>
            <w:r w:rsidRPr="003E3212">
              <w:rPr>
                <w:szCs w:val="18"/>
                <w:lang w:val="en-US"/>
              </w:rPr>
              <w:t>Responsável</w:t>
            </w:r>
            <w:r>
              <w:rPr>
                <w:sz w:val="20"/>
                <w:szCs w:val="14"/>
                <w:lang w:val="en-US"/>
              </w:rPr>
              <w:br/>
            </w:r>
            <w:r>
              <w:rPr>
                <w:sz w:val="20"/>
                <w:szCs w:val="14"/>
                <w:lang w:val="en-US"/>
              </w:rPr>
              <w:br/>
              <w:t>Caique Barbosa França</w:t>
            </w:r>
          </w:p>
        </w:tc>
        <w:tc>
          <w:tcPr>
            <w:tcW w:w="2669" w:type="dxa"/>
          </w:tcPr>
          <w:p w14:paraId="56A99BC0" w14:textId="671CB797" w:rsidR="00186F01" w:rsidRDefault="003E3212" w:rsidP="003E3212">
            <w:pPr>
              <w:jc w:val="left"/>
              <w:rPr>
                <w:b/>
                <w:szCs w:val="18"/>
                <w:lang w:val="en-US"/>
              </w:rPr>
            </w:pPr>
            <w:r w:rsidRPr="003E3212">
              <w:rPr>
                <w:b/>
                <w:szCs w:val="18"/>
                <w:lang w:val="en-US"/>
              </w:rPr>
              <w:t>Data Criação</w:t>
            </w:r>
          </w:p>
          <w:p w14:paraId="0657CEF3" w14:textId="77777777" w:rsidR="003E3212" w:rsidRDefault="003E3212" w:rsidP="003E3212">
            <w:pPr>
              <w:jc w:val="left"/>
              <w:rPr>
                <w:b/>
                <w:szCs w:val="18"/>
                <w:lang w:val="en-US"/>
              </w:rPr>
            </w:pPr>
          </w:p>
          <w:p w14:paraId="3A25FEDC" w14:textId="3B073A78" w:rsidR="0067574B" w:rsidRPr="003E3212" w:rsidRDefault="003E3212" w:rsidP="003E3212">
            <w:pPr>
              <w:jc w:val="left"/>
              <w:rPr>
                <w:b/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31/03/2023</w:t>
            </w:r>
          </w:p>
        </w:tc>
        <w:tc>
          <w:tcPr>
            <w:tcW w:w="2670" w:type="dxa"/>
          </w:tcPr>
          <w:p w14:paraId="5EAF0DCB" w14:textId="6CBA03A3" w:rsidR="00186F01" w:rsidRDefault="00182A58">
            <w:pPr>
              <w:rPr>
                <w:b/>
                <w:sz w:val="28"/>
                <w:lang w:val="en-US"/>
              </w:rPr>
            </w:pPr>
            <w:r w:rsidRPr="00182A58">
              <w:rPr>
                <w:b/>
                <w:szCs w:val="18"/>
                <w:lang w:val="en-US"/>
              </w:rPr>
              <w:t>Revisado por</w:t>
            </w:r>
          </w:p>
        </w:tc>
        <w:tc>
          <w:tcPr>
            <w:tcW w:w="2670" w:type="dxa"/>
          </w:tcPr>
          <w:p w14:paraId="7CB116B5" w14:textId="336724CD" w:rsidR="00186F01" w:rsidRDefault="00182A58">
            <w:pPr>
              <w:rPr>
                <w:b/>
                <w:sz w:val="28"/>
              </w:rPr>
            </w:pPr>
            <w:r w:rsidRPr="00182A58">
              <w:rPr>
                <w:b/>
                <w:szCs w:val="18"/>
              </w:rPr>
              <w:t>Data da revisão</w:t>
            </w:r>
          </w:p>
        </w:tc>
      </w:tr>
    </w:tbl>
    <w:p w14:paraId="53B03DFD" w14:textId="5DB063DD" w:rsidR="00186F01" w:rsidRDefault="00186F01"/>
    <w:p w14:paraId="43DF5375" w14:textId="77777777" w:rsidR="00186F01" w:rsidRDefault="00186F01">
      <w:pPr>
        <w:ind w:left="1776"/>
      </w:pPr>
    </w:p>
    <w:sectPr w:rsidR="00186F01">
      <w:headerReference w:type="even" r:id="rId41"/>
      <w:headerReference w:type="default" r:id="rId42"/>
      <w:footerReference w:type="default" r:id="rId43"/>
      <w:headerReference w:type="first" r:id="rId44"/>
      <w:pgSz w:w="12240" w:h="15840" w:code="1"/>
      <w:pgMar w:top="1418" w:right="851" w:bottom="851" w:left="85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32B42" w14:textId="77777777" w:rsidR="00E765BB" w:rsidRDefault="00E765BB">
      <w:r>
        <w:separator/>
      </w:r>
    </w:p>
  </w:endnote>
  <w:endnote w:type="continuationSeparator" w:id="0">
    <w:p w14:paraId="7DCED61E" w14:textId="77777777" w:rsidR="00E765BB" w:rsidRDefault="00E76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F43D5" w14:textId="4897FF2F" w:rsidR="006751EF" w:rsidRDefault="00E1536D">
    <w:pPr>
      <w:pStyle w:val="Rodap"/>
      <w:tabs>
        <w:tab w:val="center" w:pos="7938"/>
        <w:tab w:val="right" w:pos="10490"/>
      </w:tabs>
    </w:pPr>
    <w:r>
      <w:t>SRE – DOC 01</w:t>
    </w:r>
    <w:r w:rsidR="006751EF">
      <w:t xml:space="preserve">    </w:t>
    </w:r>
    <w:r w:rsidR="006751EF">
      <w:tab/>
    </w:r>
    <w:r w:rsidR="006751EF">
      <w:tab/>
      <w:t xml:space="preserve">Página </w:t>
    </w:r>
    <w:r w:rsidR="006751EF">
      <w:rPr>
        <w:rStyle w:val="Nmerodepgina"/>
      </w:rPr>
      <w:fldChar w:fldCharType="begin"/>
    </w:r>
    <w:r w:rsidR="006751EF">
      <w:rPr>
        <w:rStyle w:val="Nmerodepgina"/>
      </w:rPr>
      <w:instrText xml:space="preserve"> PAGE </w:instrText>
    </w:r>
    <w:r w:rsidR="006751EF">
      <w:rPr>
        <w:rStyle w:val="Nmerodepgina"/>
      </w:rPr>
      <w:fldChar w:fldCharType="separate"/>
    </w:r>
    <w:r w:rsidR="003F63A0">
      <w:rPr>
        <w:rStyle w:val="Nmerodepgina"/>
        <w:noProof/>
      </w:rPr>
      <w:t>8</w:t>
    </w:r>
    <w:r w:rsidR="006751EF">
      <w:rPr>
        <w:rStyle w:val="Nmerodepgina"/>
      </w:rPr>
      <w:fldChar w:fldCharType="end"/>
    </w:r>
    <w:r w:rsidR="006751EF">
      <w:rPr>
        <w:rStyle w:val="Nmerodepgina"/>
      </w:rPr>
      <w:t xml:space="preserve"> de </w:t>
    </w:r>
    <w:r w:rsidR="006751EF">
      <w:rPr>
        <w:rStyle w:val="Nmerodepgina"/>
      </w:rPr>
      <w:fldChar w:fldCharType="begin"/>
    </w:r>
    <w:r w:rsidR="006751EF">
      <w:rPr>
        <w:rStyle w:val="Nmerodepgina"/>
      </w:rPr>
      <w:instrText xml:space="preserve"> NUMPAGES </w:instrText>
    </w:r>
    <w:r w:rsidR="006751EF">
      <w:rPr>
        <w:rStyle w:val="Nmerodepgina"/>
      </w:rPr>
      <w:fldChar w:fldCharType="separate"/>
    </w:r>
    <w:r w:rsidR="003F63A0">
      <w:rPr>
        <w:rStyle w:val="Nmerodepgina"/>
        <w:noProof/>
      </w:rPr>
      <w:t>111</w:t>
    </w:r>
    <w:r w:rsidR="006751EF">
      <w:rPr>
        <w:rStyle w:val="Nmerodepgina"/>
      </w:rPr>
      <w:fldChar w:fldCharType="end"/>
    </w:r>
  </w:p>
  <w:p w14:paraId="588A26B5" w14:textId="77777777" w:rsidR="006751EF" w:rsidRDefault="006751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FF03" w14:textId="77777777" w:rsidR="00E765BB" w:rsidRDefault="00E765BB">
      <w:r>
        <w:separator/>
      </w:r>
    </w:p>
  </w:footnote>
  <w:footnote w:type="continuationSeparator" w:id="0">
    <w:p w14:paraId="5BC1B6E5" w14:textId="77777777" w:rsidR="00E765BB" w:rsidRDefault="00E76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5791D" w14:textId="55C92107" w:rsidR="00E1536D" w:rsidRDefault="009778CD">
    <w:pPr>
      <w:pStyle w:val="Cabealho"/>
    </w:pPr>
    <w:r>
      <w:rPr>
        <w:noProof/>
      </w:rPr>
      <w:pict w14:anchorId="2004E9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153657" o:spid="_x0000_s1026" type="#_x0000_t75" style="position:absolute;left:0;text-align:left;margin-left:0;margin-top:0;width:526.5pt;height:276.4pt;z-index:-251658752;mso-position-horizontal:center;mso-position-horizontal-relative:margin;mso-position-vertical:center;mso-position-vertical-relative:margin" o:allowincell="f">
          <v:imagedata r:id="rId1" o:title="Nome Bradesc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590E" w14:textId="77742E2F" w:rsidR="006751EF" w:rsidRDefault="009778CD">
    <w:pPr>
      <w:pStyle w:val="Cabealho"/>
      <w:tabs>
        <w:tab w:val="right" w:pos="10490"/>
      </w:tabs>
    </w:pPr>
    <w:r>
      <w:rPr>
        <w:noProof/>
      </w:rPr>
      <w:pict w14:anchorId="3F1CB2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153658" o:spid="_x0000_s1027" type="#_x0000_t75" style="position:absolute;left:0;text-align:left;margin-left:0;margin-top:0;width:526.5pt;height:276.4pt;z-index:-251657728;mso-position-horizontal:center;mso-position-horizontal-relative:margin;mso-position-vertical:center;mso-position-vertical-relative:margin" o:allowincell="f">
          <v:imagedata r:id="rId1" o:title="Nome Bradesco" gain="19661f" blacklevel="22938f"/>
          <w10:wrap anchorx="margin" anchory="margin"/>
        </v:shape>
      </w:pict>
    </w:r>
    <w:r w:rsidR="006751EF">
      <w:object w:dxaOrig="15737" w:dyaOrig="4064" w14:anchorId="67689FAA">
        <v:shape id="_x0000_i1046" type="#_x0000_t75" style="width:130.5pt;height:33.5pt" fillcolor="window">
          <v:imagedata r:id="rId2" o:title=""/>
        </v:shape>
        <o:OLEObject Type="Embed" ProgID="MSPhotoEd.3" ShapeID="_x0000_i1046" DrawAspect="Content" ObjectID="_1760266210" r:id="rId3"/>
      </w:object>
    </w:r>
    <w:r w:rsidR="006751E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FAEB0" w14:textId="6A5C2D95" w:rsidR="00E1536D" w:rsidRDefault="009778CD">
    <w:pPr>
      <w:pStyle w:val="Cabealho"/>
    </w:pPr>
    <w:r>
      <w:rPr>
        <w:noProof/>
      </w:rPr>
      <w:pict w14:anchorId="6D4D9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153656" o:spid="_x0000_s1025" type="#_x0000_t75" style="position:absolute;left:0;text-align:left;margin-left:0;margin-top:0;width:526.5pt;height:276.4pt;z-index:-251659776;mso-position-horizontal:center;mso-position-horizontal-relative:margin;mso-position-vertical:center;mso-position-vertical-relative:margin" o:allowincell="f">
          <v:imagedata r:id="rId1" o:title="Nome Bradesc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448"/>
    <w:multiLevelType w:val="hybridMultilevel"/>
    <w:tmpl w:val="7E3666B8"/>
    <w:lvl w:ilvl="0" w:tplc="757A67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6802B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9C6F6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DAD7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AE23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ED290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DE76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76E8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D5C04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2619"/>
    <w:multiLevelType w:val="hybridMultilevel"/>
    <w:tmpl w:val="AF62CE32"/>
    <w:lvl w:ilvl="0" w:tplc="594E7F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11AFF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863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4274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2E5B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F1A97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4AA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28DA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D0A23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A2B47"/>
    <w:multiLevelType w:val="hybridMultilevel"/>
    <w:tmpl w:val="F3661F24"/>
    <w:lvl w:ilvl="0" w:tplc="A4280F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F686B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33EA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89A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341C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73E46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2A35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2A99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545A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D3A2B"/>
    <w:multiLevelType w:val="hybridMultilevel"/>
    <w:tmpl w:val="63EE1B92"/>
    <w:lvl w:ilvl="0" w:tplc="068ECB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C0AC1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943E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466D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0819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4AD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29E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A6C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02BF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3935"/>
    <w:multiLevelType w:val="multilevel"/>
    <w:tmpl w:val="BE764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E3229"/>
    <w:multiLevelType w:val="hybridMultilevel"/>
    <w:tmpl w:val="036468C8"/>
    <w:lvl w:ilvl="0" w:tplc="17EAE0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F5E39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72C3C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88D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8823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E44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F037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6E3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69C75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82FA8"/>
    <w:multiLevelType w:val="singleLevel"/>
    <w:tmpl w:val="6018EC36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2F644FEA"/>
    <w:multiLevelType w:val="hybridMultilevel"/>
    <w:tmpl w:val="EEEC9D94"/>
    <w:lvl w:ilvl="0" w:tplc="5B7E7F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65A4D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7F0BE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520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0F0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F92BA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F0CF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EC97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1B244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92018"/>
    <w:multiLevelType w:val="multilevel"/>
    <w:tmpl w:val="0262D8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23ED6"/>
    <w:multiLevelType w:val="hybridMultilevel"/>
    <w:tmpl w:val="A87407A8"/>
    <w:lvl w:ilvl="0" w:tplc="F48E7620">
      <w:start w:val="1"/>
      <w:numFmt w:val="bullet"/>
      <w:lvlText w:val=""/>
      <w:lvlJc w:val="left"/>
      <w:pPr>
        <w:tabs>
          <w:tab w:val="num" w:pos="2863"/>
        </w:tabs>
        <w:ind w:left="2863" w:hanging="360"/>
      </w:pPr>
      <w:rPr>
        <w:rFonts w:ascii="Symbol" w:hAnsi="Symbol" w:hint="default"/>
      </w:rPr>
    </w:lvl>
    <w:lvl w:ilvl="1" w:tplc="0A548692" w:tentative="1">
      <w:start w:val="1"/>
      <w:numFmt w:val="bullet"/>
      <w:lvlText w:val="o"/>
      <w:lvlJc w:val="left"/>
      <w:pPr>
        <w:tabs>
          <w:tab w:val="num" w:pos="3583"/>
        </w:tabs>
        <w:ind w:left="3583" w:hanging="360"/>
      </w:pPr>
      <w:rPr>
        <w:rFonts w:ascii="Courier New" w:hAnsi="Courier New" w:hint="default"/>
      </w:rPr>
    </w:lvl>
    <w:lvl w:ilvl="2" w:tplc="0FAC8F00" w:tentative="1">
      <w:start w:val="1"/>
      <w:numFmt w:val="bullet"/>
      <w:lvlText w:val=""/>
      <w:lvlJc w:val="left"/>
      <w:pPr>
        <w:tabs>
          <w:tab w:val="num" w:pos="4303"/>
        </w:tabs>
        <w:ind w:left="4303" w:hanging="360"/>
      </w:pPr>
      <w:rPr>
        <w:rFonts w:ascii="Wingdings" w:hAnsi="Wingdings" w:hint="default"/>
      </w:rPr>
    </w:lvl>
    <w:lvl w:ilvl="3" w:tplc="9554402A" w:tentative="1">
      <w:start w:val="1"/>
      <w:numFmt w:val="bullet"/>
      <w:lvlText w:val=""/>
      <w:lvlJc w:val="left"/>
      <w:pPr>
        <w:tabs>
          <w:tab w:val="num" w:pos="5023"/>
        </w:tabs>
        <w:ind w:left="5023" w:hanging="360"/>
      </w:pPr>
      <w:rPr>
        <w:rFonts w:ascii="Symbol" w:hAnsi="Symbol" w:hint="default"/>
      </w:rPr>
    </w:lvl>
    <w:lvl w:ilvl="4" w:tplc="FE2C743A" w:tentative="1">
      <w:start w:val="1"/>
      <w:numFmt w:val="bullet"/>
      <w:lvlText w:val="o"/>
      <w:lvlJc w:val="left"/>
      <w:pPr>
        <w:tabs>
          <w:tab w:val="num" w:pos="5743"/>
        </w:tabs>
        <w:ind w:left="5743" w:hanging="360"/>
      </w:pPr>
      <w:rPr>
        <w:rFonts w:ascii="Courier New" w:hAnsi="Courier New" w:hint="default"/>
      </w:rPr>
    </w:lvl>
    <w:lvl w:ilvl="5" w:tplc="6F186644" w:tentative="1">
      <w:start w:val="1"/>
      <w:numFmt w:val="bullet"/>
      <w:lvlText w:val=""/>
      <w:lvlJc w:val="left"/>
      <w:pPr>
        <w:tabs>
          <w:tab w:val="num" w:pos="6463"/>
        </w:tabs>
        <w:ind w:left="6463" w:hanging="360"/>
      </w:pPr>
      <w:rPr>
        <w:rFonts w:ascii="Wingdings" w:hAnsi="Wingdings" w:hint="default"/>
      </w:rPr>
    </w:lvl>
    <w:lvl w:ilvl="6" w:tplc="C8A62A52" w:tentative="1">
      <w:start w:val="1"/>
      <w:numFmt w:val="bullet"/>
      <w:lvlText w:val=""/>
      <w:lvlJc w:val="left"/>
      <w:pPr>
        <w:tabs>
          <w:tab w:val="num" w:pos="7183"/>
        </w:tabs>
        <w:ind w:left="7183" w:hanging="360"/>
      </w:pPr>
      <w:rPr>
        <w:rFonts w:ascii="Symbol" w:hAnsi="Symbol" w:hint="default"/>
      </w:rPr>
    </w:lvl>
    <w:lvl w:ilvl="7" w:tplc="12B62C4E" w:tentative="1">
      <w:start w:val="1"/>
      <w:numFmt w:val="bullet"/>
      <w:lvlText w:val="o"/>
      <w:lvlJc w:val="left"/>
      <w:pPr>
        <w:tabs>
          <w:tab w:val="num" w:pos="7903"/>
        </w:tabs>
        <w:ind w:left="7903" w:hanging="360"/>
      </w:pPr>
      <w:rPr>
        <w:rFonts w:ascii="Courier New" w:hAnsi="Courier New" w:hint="default"/>
      </w:rPr>
    </w:lvl>
    <w:lvl w:ilvl="8" w:tplc="FC18C8C8" w:tentative="1">
      <w:start w:val="1"/>
      <w:numFmt w:val="bullet"/>
      <w:lvlText w:val=""/>
      <w:lvlJc w:val="left"/>
      <w:pPr>
        <w:tabs>
          <w:tab w:val="num" w:pos="8623"/>
        </w:tabs>
        <w:ind w:left="8623" w:hanging="360"/>
      </w:pPr>
      <w:rPr>
        <w:rFonts w:ascii="Wingdings" w:hAnsi="Wingdings" w:hint="default"/>
      </w:rPr>
    </w:lvl>
  </w:abstractNum>
  <w:abstractNum w:abstractNumId="10" w15:restartNumberingAfterBreak="0">
    <w:nsid w:val="42D07635"/>
    <w:multiLevelType w:val="hybridMultilevel"/>
    <w:tmpl w:val="3A5A14D6"/>
    <w:lvl w:ilvl="0" w:tplc="EB3AA72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1EE8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90EB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BAA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0ACB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10081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D8F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883E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2668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056FD"/>
    <w:multiLevelType w:val="hybridMultilevel"/>
    <w:tmpl w:val="FCBAF32A"/>
    <w:lvl w:ilvl="0" w:tplc="EDB24E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D34AE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2C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B42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D6EA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40CF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EEF7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8AB5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D89C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547C3"/>
    <w:multiLevelType w:val="hybridMultilevel"/>
    <w:tmpl w:val="83526A9A"/>
    <w:lvl w:ilvl="0" w:tplc="8DD83D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0B644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172BA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EAA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EECC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0DE5D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CC7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30CF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D2CB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3525D"/>
    <w:multiLevelType w:val="hybridMultilevel"/>
    <w:tmpl w:val="EDDC9358"/>
    <w:lvl w:ilvl="0" w:tplc="CC08EE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3A473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B2D9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92C8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C0B4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82256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B279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262AE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E98B2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07DD8"/>
    <w:multiLevelType w:val="multilevel"/>
    <w:tmpl w:val="39804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36271"/>
    <w:multiLevelType w:val="hybridMultilevel"/>
    <w:tmpl w:val="B1C2DD98"/>
    <w:lvl w:ilvl="0" w:tplc="A5FA0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55472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1239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3E6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804C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E640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160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72AC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FA7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21517"/>
    <w:multiLevelType w:val="hybridMultilevel"/>
    <w:tmpl w:val="77464B42"/>
    <w:lvl w:ilvl="0" w:tplc="2FCE6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64E26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7607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FA65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8C07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701D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62FF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3281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3A9F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E1E47"/>
    <w:multiLevelType w:val="hybridMultilevel"/>
    <w:tmpl w:val="83829EB8"/>
    <w:lvl w:ilvl="0" w:tplc="F092BF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8AFB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9E8F7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D899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9280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774E6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00B2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6EBD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99A11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E5731"/>
    <w:multiLevelType w:val="hybridMultilevel"/>
    <w:tmpl w:val="82CE82D8"/>
    <w:lvl w:ilvl="0" w:tplc="96AE0C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4D824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9869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1AFC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8682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65676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D271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6E2F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7EAB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A82"/>
    <w:multiLevelType w:val="hybridMultilevel"/>
    <w:tmpl w:val="8A3C954A"/>
    <w:lvl w:ilvl="0" w:tplc="A26A61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35ADE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CC91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0F0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F6F4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8816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EE0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BEF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4040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43132"/>
    <w:multiLevelType w:val="multilevel"/>
    <w:tmpl w:val="F2241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3117169">
    <w:abstractNumId w:val="18"/>
  </w:num>
  <w:num w:numId="2" w16cid:durableId="1683431975">
    <w:abstractNumId w:val="5"/>
  </w:num>
  <w:num w:numId="3" w16cid:durableId="1597668443">
    <w:abstractNumId w:val="7"/>
  </w:num>
  <w:num w:numId="4" w16cid:durableId="54279905">
    <w:abstractNumId w:val="13"/>
  </w:num>
  <w:num w:numId="5" w16cid:durableId="295450900">
    <w:abstractNumId w:val="1"/>
  </w:num>
  <w:num w:numId="6" w16cid:durableId="2144106747">
    <w:abstractNumId w:val="17"/>
  </w:num>
  <w:num w:numId="7" w16cid:durableId="1956403038">
    <w:abstractNumId w:val="11"/>
  </w:num>
  <w:num w:numId="8" w16cid:durableId="187106441">
    <w:abstractNumId w:val="3"/>
  </w:num>
  <w:num w:numId="9" w16cid:durableId="800000816">
    <w:abstractNumId w:val="0"/>
  </w:num>
  <w:num w:numId="10" w16cid:durableId="1782990403">
    <w:abstractNumId w:val="16"/>
  </w:num>
  <w:num w:numId="11" w16cid:durableId="694694964">
    <w:abstractNumId w:val="10"/>
  </w:num>
  <w:num w:numId="12" w16cid:durableId="1746803743">
    <w:abstractNumId w:val="12"/>
  </w:num>
  <w:num w:numId="13" w16cid:durableId="108475124">
    <w:abstractNumId w:val="2"/>
  </w:num>
  <w:num w:numId="14" w16cid:durableId="2013024839">
    <w:abstractNumId w:val="19"/>
  </w:num>
  <w:num w:numId="15" w16cid:durableId="824007875">
    <w:abstractNumId w:val="15"/>
  </w:num>
  <w:num w:numId="16" w16cid:durableId="1753627899">
    <w:abstractNumId w:val="9"/>
  </w:num>
  <w:num w:numId="17" w16cid:durableId="1000234948">
    <w:abstractNumId w:val="14"/>
  </w:num>
  <w:num w:numId="18" w16cid:durableId="685865115">
    <w:abstractNumId w:val="6"/>
  </w:num>
  <w:num w:numId="19" w16cid:durableId="720522954">
    <w:abstractNumId w:val="20"/>
  </w:num>
  <w:num w:numId="20" w16cid:durableId="1884445717">
    <w:abstractNumId w:val="8"/>
  </w:num>
  <w:num w:numId="21" w16cid:durableId="1398211115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E4"/>
    <w:rsid w:val="000067A4"/>
    <w:rsid w:val="00035B28"/>
    <w:rsid w:val="000435C2"/>
    <w:rsid w:val="00046443"/>
    <w:rsid w:val="00096DF9"/>
    <w:rsid w:val="000C0B5E"/>
    <w:rsid w:val="000C4E46"/>
    <w:rsid w:val="000C609C"/>
    <w:rsid w:val="00124C8A"/>
    <w:rsid w:val="00134D60"/>
    <w:rsid w:val="00154806"/>
    <w:rsid w:val="00182A58"/>
    <w:rsid w:val="00186F01"/>
    <w:rsid w:val="001D646F"/>
    <w:rsid w:val="001F2836"/>
    <w:rsid w:val="00203ECC"/>
    <w:rsid w:val="00211494"/>
    <w:rsid w:val="00251AC4"/>
    <w:rsid w:val="0027541F"/>
    <w:rsid w:val="00293297"/>
    <w:rsid w:val="002B52A5"/>
    <w:rsid w:val="002B629B"/>
    <w:rsid w:val="002E70C2"/>
    <w:rsid w:val="00314841"/>
    <w:rsid w:val="0036327F"/>
    <w:rsid w:val="00377AC2"/>
    <w:rsid w:val="00384944"/>
    <w:rsid w:val="003849AE"/>
    <w:rsid w:val="00386938"/>
    <w:rsid w:val="00390680"/>
    <w:rsid w:val="003A3693"/>
    <w:rsid w:val="003B4BD2"/>
    <w:rsid w:val="003C6DB0"/>
    <w:rsid w:val="003E3212"/>
    <w:rsid w:val="003F1632"/>
    <w:rsid w:val="003F63A0"/>
    <w:rsid w:val="00404B92"/>
    <w:rsid w:val="00413433"/>
    <w:rsid w:val="00425595"/>
    <w:rsid w:val="00474DF1"/>
    <w:rsid w:val="00475604"/>
    <w:rsid w:val="00475924"/>
    <w:rsid w:val="00475D5D"/>
    <w:rsid w:val="00497784"/>
    <w:rsid w:val="004A2BF9"/>
    <w:rsid w:val="004A3B6E"/>
    <w:rsid w:val="004A5AB6"/>
    <w:rsid w:val="004B4E9D"/>
    <w:rsid w:val="004D3E5D"/>
    <w:rsid w:val="00500A39"/>
    <w:rsid w:val="00515947"/>
    <w:rsid w:val="0054392E"/>
    <w:rsid w:val="005477F4"/>
    <w:rsid w:val="00562F2D"/>
    <w:rsid w:val="0058747A"/>
    <w:rsid w:val="005948A2"/>
    <w:rsid w:val="005A30FD"/>
    <w:rsid w:val="005A4CF4"/>
    <w:rsid w:val="005B615D"/>
    <w:rsid w:val="005E3EFB"/>
    <w:rsid w:val="00610D11"/>
    <w:rsid w:val="006308C8"/>
    <w:rsid w:val="00652DA5"/>
    <w:rsid w:val="006574D9"/>
    <w:rsid w:val="006751EF"/>
    <w:rsid w:val="0067574B"/>
    <w:rsid w:val="00676776"/>
    <w:rsid w:val="00683BD7"/>
    <w:rsid w:val="006A661D"/>
    <w:rsid w:val="006B2191"/>
    <w:rsid w:val="006B2986"/>
    <w:rsid w:val="006F522C"/>
    <w:rsid w:val="0071562C"/>
    <w:rsid w:val="00726257"/>
    <w:rsid w:val="00726B7A"/>
    <w:rsid w:val="00736140"/>
    <w:rsid w:val="0074238F"/>
    <w:rsid w:val="007823D3"/>
    <w:rsid w:val="007A312B"/>
    <w:rsid w:val="007A4AE4"/>
    <w:rsid w:val="007D1BDA"/>
    <w:rsid w:val="007F7D9F"/>
    <w:rsid w:val="00800A3A"/>
    <w:rsid w:val="008050BC"/>
    <w:rsid w:val="008110AA"/>
    <w:rsid w:val="008205C3"/>
    <w:rsid w:val="008339C9"/>
    <w:rsid w:val="0088265F"/>
    <w:rsid w:val="0088349C"/>
    <w:rsid w:val="008A123C"/>
    <w:rsid w:val="008A3610"/>
    <w:rsid w:val="008B5DA8"/>
    <w:rsid w:val="008D6BAC"/>
    <w:rsid w:val="008D7F6E"/>
    <w:rsid w:val="009124FE"/>
    <w:rsid w:val="0095696E"/>
    <w:rsid w:val="009666C8"/>
    <w:rsid w:val="009778CD"/>
    <w:rsid w:val="00984462"/>
    <w:rsid w:val="00997971"/>
    <w:rsid w:val="009A6E0F"/>
    <w:rsid w:val="009A7934"/>
    <w:rsid w:val="009D6D3C"/>
    <w:rsid w:val="009F4C66"/>
    <w:rsid w:val="009F53E4"/>
    <w:rsid w:val="00A500E6"/>
    <w:rsid w:val="00A51269"/>
    <w:rsid w:val="00A617DD"/>
    <w:rsid w:val="00A85DCB"/>
    <w:rsid w:val="00B40AE9"/>
    <w:rsid w:val="00B45C5A"/>
    <w:rsid w:val="00B5684E"/>
    <w:rsid w:val="00B63316"/>
    <w:rsid w:val="00B802DA"/>
    <w:rsid w:val="00B9085A"/>
    <w:rsid w:val="00B90F04"/>
    <w:rsid w:val="00BA3993"/>
    <w:rsid w:val="00C06AFC"/>
    <w:rsid w:val="00C20813"/>
    <w:rsid w:val="00C22ECC"/>
    <w:rsid w:val="00C311F0"/>
    <w:rsid w:val="00C816A4"/>
    <w:rsid w:val="00C81752"/>
    <w:rsid w:val="00C9404D"/>
    <w:rsid w:val="00C96702"/>
    <w:rsid w:val="00CB7E4B"/>
    <w:rsid w:val="00D0044F"/>
    <w:rsid w:val="00D040DB"/>
    <w:rsid w:val="00D20F71"/>
    <w:rsid w:val="00D76EC3"/>
    <w:rsid w:val="00D84514"/>
    <w:rsid w:val="00D95642"/>
    <w:rsid w:val="00DA27EB"/>
    <w:rsid w:val="00DA3B49"/>
    <w:rsid w:val="00E04882"/>
    <w:rsid w:val="00E04DCC"/>
    <w:rsid w:val="00E1536D"/>
    <w:rsid w:val="00E21192"/>
    <w:rsid w:val="00E30E1A"/>
    <w:rsid w:val="00E3429E"/>
    <w:rsid w:val="00E765BB"/>
    <w:rsid w:val="00E81EDB"/>
    <w:rsid w:val="00E82189"/>
    <w:rsid w:val="00EA2572"/>
    <w:rsid w:val="00EC5754"/>
    <w:rsid w:val="00EE34ED"/>
    <w:rsid w:val="00EF1497"/>
    <w:rsid w:val="00F50960"/>
    <w:rsid w:val="00F66980"/>
    <w:rsid w:val="00FA010A"/>
    <w:rsid w:val="00FC5E26"/>
    <w:rsid w:val="00FF0282"/>
    <w:rsid w:val="00FF1D35"/>
    <w:rsid w:val="00F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1"/>
    <o:shapelayout v:ext="edit">
      <o:idmap v:ext="edit" data="2"/>
    </o:shapelayout>
  </w:shapeDefaults>
  <w:decimalSymbol w:val=","/>
  <w:listSeparator w:val=";"/>
  <w14:docId w14:val="7D65A813"/>
  <w15:chartTrackingRefBased/>
  <w15:docId w15:val="{3C20F243-27D9-4F9D-82F6-B871D262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suppressAutoHyphens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75" w:color="000000" w:fill="FFFFFF"/>
      <w:jc w:val="center"/>
      <w:outlineLvl w:val="0"/>
    </w:pPr>
    <w:rPr>
      <w:b/>
      <w:color w:val="FFFFFF"/>
      <w:sz w:val="36"/>
    </w:rPr>
  </w:style>
  <w:style w:type="paragraph" w:styleId="Ttulo2">
    <w:name w:val="heading 2"/>
    <w:basedOn w:val="Normal"/>
    <w:next w:val="Normal"/>
    <w:qFormat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000000" w:fill="auto"/>
      <w:jc w:val="center"/>
      <w:outlineLvl w:val="1"/>
    </w:pPr>
    <w:rPr>
      <w:b/>
      <w:color w:val="000000"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color w:val="000000"/>
      <w:sz w:val="3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color w:val="000000"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i/>
      <w:sz w:val="28"/>
    </w:rPr>
  </w:style>
  <w:style w:type="paragraph" w:styleId="Ttulo8">
    <w:name w:val="heading 8"/>
    <w:basedOn w:val="Normal"/>
    <w:next w:val="Normal"/>
    <w:qFormat/>
    <w:pPr>
      <w:keepNext/>
      <w:keepLines w:val="0"/>
      <w:suppressAutoHyphens w:val="0"/>
      <w:jc w:val="center"/>
      <w:outlineLvl w:val="7"/>
    </w:pPr>
    <w:rPr>
      <w:rFonts w:ascii="Times New Roman" w:hAnsi="Times New Roman"/>
      <w:b/>
      <w:sz w:val="28"/>
    </w:rPr>
  </w:style>
  <w:style w:type="paragraph" w:styleId="Ttulo9">
    <w:name w:val="heading 9"/>
    <w:basedOn w:val="Normal"/>
    <w:next w:val="Normal"/>
    <w:qFormat/>
    <w:pPr>
      <w:keepNext/>
      <w:keepLines w:val="0"/>
      <w:suppressAutoHyphens w:val="0"/>
      <w:ind w:left="720"/>
      <w:jc w:val="left"/>
      <w:outlineLvl w:val="8"/>
    </w:pPr>
    <w:rPr>
      <w:rFonts w:ascii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pBdr>
        <w:bottom w:val="single" w:sz="4" w:space="1" w:color="auto"/>
      </w:pBdr>
    </w:pPr>
    <w:rPr>
      <w:i/>
      <w:sz w:val="20"/>
    </w:rPr>
  </w:style>
  <w:style w:type="paragraph" w:styleId="Rodap">
    <w:name w:val="footer"/>
    <w:basedOn w:val="Cabealho"/>
    <w:pPr>
      <w:pBdr>
        <w:top w:val="single" w:sz="8" w:space="1" w:color="auto"/>
        <w:bottom w:val="none" w:sz="0" w:space="0" w:color="auto"/>
      </w:pBdr>
    </w:pPr>
  </w:style>
  <w:style w:type="character" w:styleId="Nmerodepgina">
    <w:name w:val="page number"/>
    <w:basedOn w:val="Fontepargpadro"/>
  </w:style>
  <w:style w:type="paragraph" w:styleId="Sumrio1">
    <w:name w:val="toc 1"/>
    <w:basedOn w:val="Normal"/>
    <w:next w:val="Normal"/>
    <w:autoRedefine/>
    <w:semiHidden/>
    <w:pPr>
      <w:spacing w:before="360" w:after="360"/>
      <w:jc w:val="left"/>
    </w:pPr>
    <w:rPr>
      <w:b/>
      <w:caps/>
      <w:sz w:val="22"/>
      <w:u w:val="single"/>
    </w:rPr>
  </w:style>
  <w:style w:type="paragraph" w:styleId="Sumrio2">
    <w:name w:val="toc 2"/>
    <w:basedOn w:val="Normal"/>
    <w:next w:val="Normal"/>
    <w:autoRedefine/>
    <w:semiHidden/>
    <w:pPr>
      <w:jc w:val="left"/>
    </w:pPr>
    <w:rPr>
      <w:b/>
      <w:smallCaps/>
      <w:sz w:val="22"/>
    </w:rPr>
  </w:style>
  <w:style w:type="paragraph" w:styleId="Sumrio3">
    <w:name w:val="toc 3"/>
    <w:basedOn w:val="Normal"/>
    <w:next w:val="Normal"/>
    <w:autoRedefine/>
    <w:semiHidden/>
    <w:pPr>
      <w:jc w:val="left"/>
    </w:pPr>
    <w:rPr>
      <w:smallCaps/>
      <w:sz w:val="22"/>
    </w:rPr>
  </w:style>
  <w:style w:type="paragraph" w:styleId="Sumrio4">
    <w:name w:val="toc 4"/>
    <w:basedOn w:val="Normal"/>
    <w:next w:val="Normal"/>
    <w:autoRedefine/>
    <w:semiHidden/>
    <w:pPr>
      <w:jc w:val="left"/>
    </w:pPr>
    <w:rPr>
      <w:sz w:val="22"/>
    </w:rPr>
  </w:style>
  <w:style w:type="paragraph" w:styleId="Sumrio5">
    <w:name w:val="toc 5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6">
    <w:name w:val="toc 6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7">
    <w:name w:val="toc 7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8">
    <w:name w:val="toc 8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styleId="Sumrio9">
    <w:name w:val="toc 9"/>
    <w:basedOn w:val="Normal"/>
    <w:next w:val="Normal"/>
    <w:autoRedefine/>
    <w:semiHidden/>
    <w:pPr>
      <w:jc w:val="left"/>
    </w:pPr>
    <w:rPr>
      <w:rFonts w:ascii="Times New Roman" w:hAnsi="Times New Roman"/>
      <w:sz w:val="22"/>
    </w:rPr>
  </w:style>
  <w:style w:type="paragraph" w:customStyle="1" w:styleId="Corpodetexto21">
    <w:name w:val="Corpo de texto 21"/>
    <w:basedOn w:val="Normal"/>
    <w:pPr>
      <w:keepLines w:val="0"/>
      <w:tabs>
        <w:tab w:val="left" w:pos="0"/>
      </w:tabs>
      <w:suppressAutoHyphens w:val="0"/>
      <w:overflowPunct w:val="0"/>
      <w:autoSpaceDE w:val="0"/>
      <w:autoSpaceDN w:val="0"/>
      <w:adjustRightInd w:val="0"/>
      <w:ind w:firstLine="284"/>
      <w:jc w:val="left"/>
      <w:textAlignment w:val="baseline"/>
    </w:pPr>
    <w:rPr>
      <w:rFonts w:ascii="Times New Roman" w:hAnsi="Times New Roman"/>
      <w:sz w:val="20"/>
    </w:rPr>
  </w:style>
  <w:style w:type="character" w:styleId="nfase">
    <w:name w:val="Emphasis"/>
    <w:qFormat/>
    <w:rPr>
      <w:i/>
      <w:iCs/>
    </w:rPr>
  </w:style>
  <w:style w:type="paragraph" w:styleId="Ttulodendiceremissivo">
    <w:name w:val="index heading"/>
    <w:basedOn w:val="Normal"/>
    <w:next w:val="Remissivo1"/>
    <w:semiHidden/>
  </w:style>
  <w:style w:type="paragraph" w:styleId="Remissivo1">
    <w:name w:val="index 1"/>
    <w:basedOn w:val="Normal"/>
    <w:next w:val="Normal"/>
    <w:autoRedefine/>
    <w:semiHidden/>
    <w:pPr>
      <w:ind w:left="240" w:hanging="240"/>
    </w:pPr>
  </w:style>
  <w:style w:type="paragraph" w:styleId="Recuodecorpodetexto2">
    <w:name w:val="Body Text Indent 2"/>
    <w:basedOn w:val="Normal"/>
    <w:pPr>
      <w:ind w:left="1776"/>
    </w:pPr>
  </w:style>
  <w:style w:type="paragraph" w:styleId="Recuodecorpodetexto">
    <w:name w:val="Body Text Indent"/>
    <w:basedOn w:val="Normal"/>
    <w:pPr>
      <w:ind w:left="2124"/>
    </w:pPr>
  </w:style>
  <w:style w:type="paragraph" w:styleId="NormalWeb">
    <w:name w:val="Normal (Web)"/>
    <w:basedOn w:val="Normal"/>
    <w:pPr>
      <w:keepLines w:val="0"/>
      <w:suppressAutoHyphens w:val="0"/>
      <w:spacing w:before="100" w:after="100"/>
      <w:jc w:val="left"/>
    </w:pPr>
    <w:rPr>
      <w:rFonts w:ascii="Arial Unicode MS" w:eastAsia="Arial Unicode MS" w:hAnsi="Arial Unicode MS"/>
    </w:rPr>
  </w:style>
  <w:style w:type="paragraph" w:customStyle="1" w:styleId="DefaultText">
    <w:name w:val="Default Text"/>
    <w:basedOn w:val="Normal"/>
    <w:pPr>
      <w:keepLines w:val="0"/>
      <w:suppressAutoHyphens w:val="0"/>
      <w:jc w:val="left"/>
    </w:pPr>
    <w:rPr>
      <w:rFonts w:ascii="Times New Roman" w:hAnsi="Times New Roman"/>
      <w:snapToGrid w:val="0"/>
      <w:lang w:val="en-US"/>
    </w:rPr>
  </w:style>
  <w:style w:type="paragraph" w:styleId="Corpodetexto">
    <w:name w:val="Body Text"/>
    <w:basedOn w:val="Normal"/>
    <w:rPr>
      <w:sz w:val="22"/>
    </w:rPr>
  </w:style>
  <w:style w:type="paragraph" w:styleId="Corpodetexto2">
    <w:name w:val="Body Text 2"/>
    <w:basedOn w:val="Normal"/>
    <w:rPr>
      <w:sz w:val="20"/>
    </w:rPr>
  </w:style>
  <w:style w:type="paragraph" w:styleId="Textodebalo">
    <w:name w:val="Balloon Text"/>
    <w:basedOn w:val="Normal"/>
    <w:semiHidden/>
    <w:rsid w:val="009F53E4"/>
    <w:rPr>
      <w:rFonts w:ascii="Tahoma" w:hAnsi="Tahoma" w:cs="Tahoma"/>
      <w:sz w:val="16"/>
      <w:szCs w:val="16"/>
    </w:rPr>
  </w:style>
  <w:style w:type="character" w:styleId="Hyperlink">
    <w:name w:val="Hyperlink"/>
    <w:rsid w:val="00E1536D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E15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2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png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header" Target="header2.xml"/><Relationship Id="rId7" Type="http://schemas.openxmlformats.org/officeDocument/2006/relationships/hyperlink" Target="https://confluence.bradesco.com.br:8443/display/MPF/Acesso+Dynatrace" TargetMode="Externa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43" Type="http://schemas.openxmlformats.org/officeDocument/2006/relationships/footer" Target="footer1.xml"/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theme" Target="theme/theme1.xml"/><Relationship Id="rId20" Type="http://schemas.openxmlformats.org/officeDocument/2006/relationships/image" Target="media/image13.emf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5.png"/><Relationship Id="rId1" Type="http://schemas.openxmlformats.org/officeDocument/2006/relationships/image" Target="media/image3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BM_BancoPostal_Sergio\DL%20-%20Descri&#231;&#227;o%20de%20Layouts%20-%20v2r00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DL - Descrição de Layouts - v2r00</Template>
  <TotalTime>0</TotalTime>
  <Pages>22</Pages>
  <Words>1185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</vt:lpstr>
    </vt:vector>
  </TitlesOfParts>
  <Company>Banco Bradesco S/A</Company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</dc:title>
  <dc:subject/>
  <dc:creator>4253/DDS</dc:creator>
  <cp:keywords/>
  <dc:description/>
  <cp:lastModifiedBy>CAIQUE BARBOSA FRANCA</cp:lastModifiedBy>
  <cp:revision>2</cp:revision>
  <cp:lastPrinted>2006-11-03T18:51:00Z</cp:lastPrinted>
  <dcterms:created xsi:type="dcterms:W3CDTF">2023-10-31T17:03:00Z</dcterms:created>
  <dcterms:modified xsi:type="dcterms:W3CDTF">2023-10-31T17:03:00Z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2023-10-31T15:21:36Z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feeecd92-ef82-4a8d-a9a6-41f3185701b7</vt:lpwstr>
  </property>
  <property fmtid="{D5CDD505-2E9C-101B-9397-08002B2CF9AE}" pid="8" name="MSIP_Label_d3fed9c9-9e02-402c-91c6-79672c367b2e_ContentBits">
    <vt:lpwstr>0</vt:lpwstr>
  </property>
</Properties>
</file>