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AI Tech Consultant: Setup Guide</w:t>
      </w:r>
    </w:p>
    <w:p>
      <w:pPr>
        <w:pBdr>
          <w:bottom w:val="single" w:color="2F5496" w:sz="8" w:space="4"/>
        </w:pBdr>
        <w:spacing w:after="240"/>
      </w:pPr>
      <w:r>
        <w:rPr>
          <w:rFonts w:ascii="Calibri" w:cs="Calibri" w:eastAsia="Calibri" w:hAnsi="Calibri"/>
          <w:color w:val="595959"/>
          <w:sz w:val="22"/>
          <w:szCs w:val="22"/>
        </w:rPr>
        <w:t xml:space="preserve">How to install and run the project on a new machine (Windows, macOS, Linux)</w:t>
      </w:r>
    </w:p>
    <w:p>
      <w:pPr>
        <w:spacing w:after="120"/>
      </w:pPr>
      <w:r>
        <w:rPr>
          <w:rFonts w:ascii="Calibri" w:cs="Calibri" w:eastAsia="Calibri" w:hAnsi="Calibri"/>
        </w:rPr>
        <w:t xml:space="preserve">The project is three services that work together. Setup is one script and starting is one command. Without an Anthropic API key everything still runs, in a documented offline fallback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Service</w:t>
            </w:r>
          </w:p>
        </w:tc>
        <w:tc>
          <w:tcPr>
            <w:tcW w:type="dxa" w:w="25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Stack</w:t>
            </w:r>
          </w:p>
        </w:tc>
        <w:tc>
          <w:tcPr>
            <w:tcW w:type="dxa" w:w="40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Address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Task 1: Knowledge Brain + chat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FastAPI, SQLite</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http://127.0.0.1:8001/</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Task 2: Inbox Agent + review screen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TypeScript on Node.js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http://127.0.0.1:8002/</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Task 3: Meeting to Scope + builder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FastAPI</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http://127.0.0.1:8003/</w:t>
            </w:r>
          </w:p>
        </w:tc>
      </w:tr>
    </w:tbl>
    <w:p>
      <w:pPr>
        <w:pStyle w:val="Heading1"/>
        <w:spacing w:after="120" w:before="280"/>
      </w:pPr>
      <w:r>
        <w:rPr>
          <w:rFonts w:ascii="Calibri" w:cs="Calibri" w:eastAsia="Calibri" w:hAnsi="Calibri"/>
          <w:b/>
          <w:bCs/>
          <w:color w:val="1F3864"/>
          <w:sz w:val="30"/>
          <w:szCs w:val="30"/>
        </w:rPr>
        <w:t xml:space="preserve">1. What you need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600"/>
        <w:gridCol w:w="2926"/>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Item</w:t>
            </w:r>
          </w:p>
        </w:tc>
        <w:tc>
          <w:tcPr>
            <w:tcW w:type="dxa" w:w="15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Version</w:t>
            </w:r>
          </w:p>
        </w:tc>
        <w:tc>
          <w:tcPr>
            <w:tcW w:type="dxa" w:w="26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Check with</w:t>
            </w:r>
          </w:p>
        </w:tc>
        <w:tc>
          <w:tcPr>
            <w:tcW w:type="dxa" w:w="29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Get it from</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3.11 or newer</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--version</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python.org/downloads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Node.js (includes npm)</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22.18 or newer (24 recommended)</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node --version</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nodejs.org (LTS)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Git (optional)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git --version</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git-scm.com</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Internet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2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Needed once, to install packages and download help articles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E" w:val="clear"/>
            <w:tcMar>
              <w:top w:type="dxa" w:w="100"/>
              <w:left w:type="dxa" w:w="160"/>
              <w:bottom w:type="dxa" w:w="100"/>
              <w:right w:type="dxa" w:w="160"/>
            </w:tcMar>
          </w:tcPr>
          <w:p>
            <w:r>
              <w:rPr>
                <w:rFonts w:ascii="Calibri" w:cs="Calibri" w:eastAsia="Calibri" w:hAnsi="Calibri"/>
                <w:b/>
                <w:bCs/>
              </w:rPr>
              <w:t xml:space="preserve">Why Node 22.18+? </w:t>
            </w:r>
            <w:r>
              <w:rPr>
                <w:rFonts w:ascii="Calibri" w:cs="Calibri" w:eastAsia="Calibri" w:hAnsi="Calibri"/>
              </w:rPr>
              <w:t xml:space="preserve">The Inbox Agent is TypeScript and runs directly on Node, which can only strip TypeScript types from that version onward. Older Node fails with a syntax error.</w:t>
            </w:r>
          </w:p>
        </w:tc>
      </w:tr>
    </w:tbl>
    <w:p>
      <w:pPr>
        <w:pStyle w:val="Heading1"/>
        <w:spacing w:after="120" w:before="280"/>
      </w:pPr>
      <w:r>
        <w:rPr>
          <w:rFonts w:ascii="Calibri" w:cs="Calibri" w:eastAsia="Calibri" w:hAnsi="Calibri"/>
          <w:b/>
          <w:bCs/>
          <w:color w:val="1F3864"/>
          <w:sz w:val="30"/>
          <w:szCs w:val="30"/>
        </w:rPr>
        <w:t xml:space="preserve">2. Get the code</w:t>
      </w:r>
    </w:p>
    <w:p>
      <w:pPr>
        <w:shd w:fill="F2F2F2" w:val="clear"/>
        <w:spacing w:after="0"/>
        <w:ind w:left="200"/>
      </w:pPr>
      <w:r>
        <w:rPr>
          <w:rFonts w:ascii="Consolas" w:cs="Consolas" w:eastAsia="Consolas" w:hAnsi="Consolas"/>
          <w:sz w:val="20"/>
          <w:szCs w:val="20"/>
        </w:rPr>
        <w:t xml:space="preserve">git clone &lt;your-repository-url&gt;</w:t>
      </w:r>
    </w:p>
    <w:p>
      <w:pPr>
        <w:shd w:fill="F2F2F2" w:val="clear"/>
        <w:spacing w:after="140"/>
        <w:ind w:left="200"/>
      </w:pPr>
      <w:r>
        <w:rPr>
          <w:rFonts w:ascii="Consolas" w:cs="Consolas" w:eastAsia="Consolas" w:hAnsi="Consolas"/>
          <w:sz w:val="20"/>
          <w:szCs w:val="20"/>
        </w:rPr>
        <w:t xml:space="preserve">cd ai-tech-consultant</w:t>
      </w:r>
    </w:p>
    <w:p>
      <w:pPr>
        <w:spacing w:after="120"/>
      </w:pPr>
      <w:r>
        <w:rPr>
          <w:rFonts w:ascii="Calibri" w:cs="Calibri" w:eastAsia="Calibri" w:hAnsi="Calibri"/>
        </w:rPr>
        <w:t xml:space="preserve">No Git? Copy the project folder to the new machine and open a terminal inside it.</w:t>
      </w:r>
    </w:p>
    <w:p>
      <w:pPr>
        <w:pStyle w:val="Heading1"/>
        <w:spacing w:after="120" w:before="280"/>
      </w:pPr>
      <w:r>
        <w:rPr>
          <w:rFonts w:ascii="Calibri" w:cs="Calibri" w:eastAsia="Calibri" w:hAnsi="Calibri"/>
          <w:b/>
          <w:bCs/>
          <w:color w:val="1F3864"/>
          <w:sz w:val="30"/>
          <w:szCs w:val="30"/>
        </w:rPr>
        <w:t xml:space="preserve">3. One-time setup</w:t>
      </w:r>
    </w:p>
    <w:p>
      <w:pPr>
        <w:shd w:fill="F2F2F2" w:val="clear"/>
        <w:spacing w:after="140"/>
        <w:ind w:left="200"/>
      </w:pPr>
      <w:r>
        <w:rPr>
          <w:rFonts w:ascii="Consolas" w:cs="Consolas" w:eastAsia="Consolas" w:hAnsi="Consolas"/>
          <w:sz w:val="20"/>
          <w:szCs w:val="20"/>
        </w:rPr>
        <w:t xml:space="preserve">python setup.py --test</w:t>
      </w:r>
    </w:p>
    <w:p>
      <w:pPr>
        <w:spacing w:after="120"/>
      </w:pPr>
      <w:r>
        <w:rPr>
          <w:rFonts w:ascii="Calibri" w:cs="Calibri" w:eastAsia="Calibri" w:hAnsi="Calibri"/>
        </w:rPr>
        <w:t xml:space="preserve">On macOS or Linux use python3 if python is not found. This script:</w:t>
      </w:r>
    </w:p>
    <w:p>
      <w:pPr>
        <w:pStyle w:val="ListParagraph"/>
        <w:numPr>
          <w:ilvl w:val="0"/>
          <w:numId w:val="2"/>
        </w:numPr>
        <w:spacing w:after="60"/>
      </w:pPr>
      <w:r>
        <w:rPr>
          <w:rFonts w:ascii="Calibri" w:cs="Calibri" w:eastAsia="Calibri" w:hAnsi="Calibri"/>
        </w:rPr>
        <w:t xml:space="preserve">checks your Python and Node versions and tells you exactly what to install if one is missing;</w:t>
      </w:r>
    </w:p>
    <w:p>
      <w:pPr>
        <w:pStyle w:val="ListParagraph"/>
        <w:numPr>
          <w:ilvl w:val="0"/>
          <w:numId w:val="2"/>
        </w:numPr>
        <w:spacing w:after="60"/>
      </w:pPr>
      <w:r>
        <w:rPr>
          <w:rFonts w:ascii="Calibri" w:cs="Calibri" w:eastAsia="Calibri" w:hAnsi="Calibri"/>
        </w:rPr>
        <w:t xml:space="preserve">creates a virtual environment in .venv so nothing is installed globally;</w:t>
      </w:r>
    </w:p>
    <w:p>
      <w:pPr>
        <w:pStyle w:val="ListParagraph"/>
        <w:numPr>
          <w:ilvl w:val="0"/>
          <w:numId w:val="2"/>
        </w:numPr>
        <w:spacing w:after="60"/>
      </w:pPr>
      <w:r>
        <w:rPr>
          <w:rFonts w:ascii="Calibri" w:cs="Calibri" w:eastAsia="Calibri" w:hAnsi="Calibri"/>
        </w:rPr>
        <w:t xml:space="preserve">installs the Python packages for Tasks 1 and 3 and runs npm install for Task 2;</w:t>
      </w:r>
    </w:p>
    <w:p>
      <w:pPr>
        <w:pStyle w:val="ListParagraph"/>
        <w:numPr>
          <w:ilvl w:val="0"/>
          <w:numId w:val="2"/>
        </w:numPr>
        <w:spacing w:after="60"/>
      </w:pPr>
      <w:r>
        <w:rPr>
          <w:rFonts w:ascii="Calibri" w:cs="Calibri" w:eastAsia="Calibri" w:hAnsi="Calibri"/>
        </w:rPr>
        <w:t xml:space="preserve">creates .env from .env.example (an existing .env is never overwritten);</w:t>
      </w:r>
    </w:p>
    <w:p>
      <w:pPr>
        <w:pStyle w:val="ListParagraph"/>
        <w:numPr>
          <w:ilvl w:val="0"/>
          <w:numId w:val="2"/>
        </w:numPr>
        <w:spacing w:after="60"/>
      </w:pPr>
      <w:r>
        <w:rPr>
          <w:rFonts w:ascii="Calibri" w:cs="Calibri" w:eastAsia="Calibri" w:hAnsi="Calibri"/>
        </w:rPr>
        <w:t xml:space="preserve">with --test, runs all three test suites (41 tests) to prove the install works.</w:t>
      </w:r>
    </w:p>
    <w:p>
      <w:pPr>
        <w:spacing w:after="120"/>
      </w:pPr>
      <w:r>
        <w:rPr>
          <w:rFonts w:ascii="Calibri" w:cs="Calibri" w:eastAsia="Calibri" w:hAnsi="Calibri"/>
        </w:rPr>
        <w:t xml:space="preserve">Useful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Command</w:t>
            </w:r>
          </w:p>
        </w:tc>
        <w:tc>
          <w:tcPr>
            <w:tcW w:type="dxa" w:w="60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What it does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setup.py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Install only, skip the tests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setup.py --check</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Only check prerequisites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setup.py --ingest 20</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Also download 20 help articles now</w:t>
            </w:r>
          </w:p>
        </w:tc>
      </w:tr>
    </w:tbl>
    <w:p>
      <w:pPr>
        <w:pStyle w:val="Heading1"/>
        <w:spacing w:after="120" w:before="280"/>
      </w:pPr>
      <w:r>
        <w:rPr>
          <w:rFonts w:ascii="Calibri" w:cs="Calibri" w:eastAsia="Calibri" w:hAnsi="Calibri"/>
          <w:b/>
          <w:bCs/>
          <w:color w:val="1F3864"/>
          <w:sz w:val="30"/>
          <w:szCs w:val="30"/>
        </w:rPr>
        <w:t xml:space="preserve">4. Configure (optional)</w:t>
      </w:r>
    </w:p>
    <w:p>
      <w:pPr>
        <w:spacing w:after="120"/>
      </w:pPr>
      <w:r>
        <w:rPr>
          <w:rFonts w:ascii="Calibri" w:cs="Calibri" w:eastAsia="Calibri" w:hAnsi="Calibri"/>
        </w:rPr>
        <w:t xml:space="preserve">Open .env in a text editor. Every line is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Variable</w:t>
            </w:r>
          </w:p>
        </w:tc>
        <w:tc>
          <w:tcPr>
            <w:tcW w:type="dxa" w:w="61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Purpose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ANTHROPIC_API_KEY</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Your Claude key. Leave empty to run in offline fallback mode. With a key the services use Claude for answers, drafts and transcript analysis.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KB_API_KEY</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Optional shared secret between the services. Leave empty for local use.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KB_SITEMAP_URL</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Help-centre sitemap to learn from. Default is the Brilliant Directories Solution Center.</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KB_ANSWER_MODEL / KB_VISION_MODEL</w:t>
            </w:r>
          </w:p>
        </w:tc>
        <w:tc>
          <w:tcPr>
            <w:tcW w:type="dxa" w:w="6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Claude models for answers and screenshot reading (defaults are set).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E9E7" w:val="clear"/>
            <w:tcMar>
              <w:top w:type="dxa" w:w="100"/>
              <w:left w:type="dxa" w:w="160"/>
              <w:bottom w:type="dxa" w:w="100"/>
              <w:right w:type="dxa" w:w="160"/>
            </w:tcMar>
          </w:tcPr>
          <w:p>
            <w:r>
              <w:rPr>
                <w:rFonts w:ascii="Calibri" w:cs="Calibri" w:eastAsia="Calibri" w:hAnsi="Calibri"/>
                <w:b/>
                <w:bCs/>
              </w:rPr>
              <w:t xml:space="preserve">Security: </w:t>
            </w:r>
            <w:r>
              <w:rPr>
                <w:rFonts w:ascii="Calibri" w:cs="Calibri" w:eastAsia="Calibri" w:hAnsi="Calibri"/>
              </w:rPr>
              <w:t xml:space="preserve">Never commit .env or share your API key. .env is already listed in .gitignore.</w:t>
            </w:r>
          </w:p>
        </w:tc>
      </w:tr>
    </w:tbl>
    <w:p>
      <w:pPr>
        <w:pStyle w:val="Heading1"/>
        <w:spacing w:after="120" w:before="280"/>
      </w:pPr>
      <w:r>
        <w:rPr>
          <w:rFonts w:ascii="Calibri" w:cs="Calibri" w:eastAsia="Calibri" w:hAnsi="Calibri"/>
          <w:b/>
          <w:bCs/>
          <w:color w:val="1F3864"/>
          <w:sz w:val="30"/>
          <w:szCs w:val="30"/>
        </w:rPr>
        <w:t xml:space="preserve">5. Start everything</w:t>
      </w:r>
    </w:p>
    <w:p>
      <w:pPr>
        <w:spacing w:after="120"/>
      </w:pPr>
      <w:r>
        <w:rPr>
          <w:rFonts w:ascii="Calibri" w:cs="Calibri" w:eastAsia="Calibri" w:hAnsi="Calibri"/>
        </w:rPr>
        <w:t xml:space="preserve">Windows:</w:t>
      </w:r>
    </w:p>
    <w:p>
      <w:pPr>
        <w:shd w:fill="F2F2F2" w:val="clear"/>
        <w:spacing w:after="140"/>
        <w:ind w:left="200"/>
      </w:pPr>
      <w:r>
        <w:rPr>
          <w:rFonts w:ascii="Consolas" w:cs="Consolas" w:eastAsia="Consolas" w:hAnsi="Consolas"/>
          <w:sz w:val="20"/>
          <w:szCs w:val="20"/>
        </w:rPr>
        <w:t xml:space="preserve">.venv\Scripts\python start.py</w:t>
      </w:r>
    </w:p>
    <w:p>
      <w:pPr>
        <w:spacing w:after="120"/>
      </w:pPr>
      <w:r>
        <w:rPr>
          <w:rFonts w:ascii="Calibri" w:cs="Calibri" w:eastAsia="Calibri" w:hAnsi="Calibri"/>
        </w:rPr>
        <w:t xml:space="preserve">macOS / Linux:</w:t>
      </w:r>
    </w:p>
    <w:p>
      <w:pPr>
        <w:shd w:fill="F2F2F2" w:val="clear"/>
        <w:spacing w:after="140"/>
        <w:ind w:left="200"/>
      </w:pPr>
      <w:r>
        <w:rPr>
          <w:rFonts w:ascii="Consolas" w:cs="Consolas" w:eastAsia="Consolas" w:hAnsi="Consolas"/>
          <w:sz w:val="20"/>
          <w:szCs w:val="20"/>
        </w:rPr>
        <w:t xml:space="preserve">.venv/bin/python start.py</w:t>
      </w:r>
    </w:p>
    <w:p>
      <w:pPr>
        <w:spacing w:after="120"/>
      </w:pPr>
      <w:r>
        <w:rPr>
          <w:rFonts w:ascii="Calibri" w:cs="Calibri" w:eastAsia="Calibri" w:hAnsi="Calibri"/>
        </w:rPr>
        <w:t xml:space="preserve">On the first run the script downloads 20 help articles if the knowledge base is empty, starts the three services and waits until each one reports healthy. It then prints the addresses. Press Ctrl+C to stop all three.</w:t>
      </w:r>
    </w:p>
    <w:p>
      <w:pPr>
        <w:shd w:fill="F2F2F2" w:val="clear"/>
        <w:spacing w:after="140"/>
        <w:ind w:left="200"/>
      </w:pPr>
      <w:r>
        <w:rPr>
          <w:rFonts w:ascii="Consolas" w:cs="Consolas" w:eastAsia="Consolas" w:hAnsi="Consolas"/>
          <w:sz w:val="20"/>
          <w:szCs w:val="20"/>
        </w:rPr>
        <w:t xml:space="preserve">.venv\Scripts\python start.py --full-ingest    # learn the whole help centre (~1,500 articles; slow)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CE" w:val="clear"/>
            <w:tcMar>
              <w:top w:type="dxa" w:w="100"/>
              <w:left w:type="dxa" w:w="160"/>
              <w:bottom w:type="dxa" w:w="100"/>
              <w:right w:type="dxa" w:w="160"/>
            </w:tcMar>
          </w:tcPr>
          <w:p>
            <w:r>
              <w:rPr>
                <w:rFonts w:ascii="Calibri" w:cs="Calibri" w:eastAsia="Calibri" w:hAnsi="Calibri"/>
                <w:b/>
                <w:bCs/>
              </w:rPr>
              <w:t xml:space="preserve">Note: </w:t>
            </w:r>
            <w:r>
              <w:rPr>
                <w:rFonts w:ascii="Calibri" w:cs="Calibri" w:eastAsia="Calibri" w:hAnsi="Calibri"/>
              </w:rPr>
              <w:t xml:space="preserve">The full download uses a deliberate delay between requests so the source website is not overloaded. Expect roughly half an hour.</w:t>
            </w:r>
          </w:p>
        </w:tc>
      </w:tr>
    </w:tbl>
    <w:p>
      <w:pPr>
        <w:pStyle w:val="Heading1"/>
        <w:spacing w:after="120" w:before="280"/>
      </w:pPr>
      <w:r>
        <w:rPr>
          <w:rFonts w:ascii="Calibri" w:cs="Calibri" w:eastAsia="Calibri" w:hAnsi="Calibri"/>
          <w:b/>
          <w:bCs/>
          <w:color w:val="1F3864"/>
          <w:sz w:val="30"/>
          <w:szCs w:val="30"/>
        </w:rPr>
        <w:t xml:space="preserve">6. Check that it works</w:t>
      </w:r>
    </w:p>
    <w:p>
      <w:pPr>
        <w:pStyle w:val="ListParagraph"/>
        <w:numPr>
          <w:ilvl w:val="0"/>
          <w:numId w:val="2"/>
        </w:numPr>
        <w:spacing w:after="60"/>
      </w:pPr>
      <w:r>
        <w:rPr>
          <w:rFonts w:ascii="Calibri" w:cs="Calibri" w:eastAsia="Calibri" w:hAnsi="Calibri"/>
          <w:b/>
          <w:bCs/>
        </w:rPr>
        <w:t xml:space="preserve">Knowledge Chat </w:t>
      </w:r>
      <w:r>
        <w:rPr>
          <w:rFonts w:ascii="Calibri" w:cs="Calibri" w:eastAsia="Calibri" w:hAnsi="Calibri"/>
        </w:rPr>
        <w:t xml:space="preserve">(8001): ask “How do I change the default search radius?” You should see an answer with a source link. Ask “What is the capital of France?” and it should refuse and open an expert task.</w:t>
      </w:r>
    </w:p>
    <w:p>
      <w:pPr>
        <w:pStyle w:val="ListParagraph"/>
        <w:numPr>
          <w:ilvl w:val="0"/>
          <w:numId w:val="2"/>
        </w:numPr>
        <w:spacing w:after="60"/>
      </w:pPr>
      <w:r>
        <w:rPr>
          <w:rFonts w:ascii="Calibri" w:cs="Calibri" w:eastAsia="Calibri" w:hAnsi="Calibri"/>
          <w:b/>
          <w:bCs/>
        </w:rPr>
        <w:t xml:space="preserve">Inbox Review </w:t>
      </w:r>
      <w:r>
        <w:rPr>
          <w:rFonts w:ascii="Calibri" w:cs="Calibri" w:eastAsia="Calibri" w:hAnsi="Calibri"/>
        </w:rPr>
        <w:t xml:space="preserve">(8002): paste a customer email, press Process, review the draft and evidence, then Approve.</w:t>
      </w:r>
    </w:p>
    <w:p>
      <w:pPr>
        <w:pStyle w:val="ListParagraph"/>
        <w:numPr>
          <w:ilvl w:val="0"/>
          <w:numId w:val="2"/>
        </w:numPr>
        <w:spacing w:after="60"/>
      </w:pPr>
      <w:r>
        <w:rPr>
          <w:rFonts w:ascii="Calibri" w:cs="Calibri" w:eastAsia="Calibri" w:hAnsi="Calibri"/>
          <w:b/>
          <w:bCs/>
        </w:rPr>
        <w:t xml:space="preserve">Scope Builder </w:t>
      </w:r>
      <w:r>
        <w:rPr>
          <w:rFonts w:ascii="Calibri" w:cs="Calibri" w:eastAsia="Calibri" w:hAnsi="Calibri"/>
        </w:rPr>
        <w:t xml:space="preserve">(8003): create a project, load the sample “Meeting A”, press Analyze, approve it on the Approval tab, then load “Meeting C” and open the Changes tab.</w:t>
      </w:r>
    </w:p>
    <w:p>
      <w:pPr>
        <w:spacing w:after="120"/>
      </w:pPr>
      <w:r>
        <w:rPr>
          <w:rFonts w:ascii="Calibri" w:cs="Calibri" w:eastAsia="Calibri" w:hAnsi="Calibri"/>
        </w:rPr>
        <w:t xml:space="preserve">Health check from a terminal:</w:t>
      </w:r>
    </w:p>
    <w:p>
      <w:pPr>
        <w:shd w:fill="F2F2F2" w:val="clear"/>
        <w:spacing w:after="0"/>
        <w:ind w:left="200"/>
      </w:pPr>
      <w:r>
        <w:rPr>
          <w:rFonts w:ascii="Consolas" w:cs="Consolas" w:eastAsia="Consolas" w:hAnsi="Consolas"/>
          <w:sz w:val="20"/>
          <w:szCs w:val="20"/>
        </w:rPr>
        <w:t xml:space="preserve">curl http://127.0.0.1:8001/health</w:t>
      </w:r>
    </w:p>
    <w:p>
      <w:pPr>
        <w:shd w:fill="F2F2F2" w:val="clear"/>
        <w:spacing w:after="0"/>
        <w:ind w:left="200"/>
      </w:pPr>
      <w:r>
        <w:rPr>
          <w:rFonts w:ascii="Consolas" w:cs="Consolas" w:eastAsia="Consolas" w:hAnsi="Consolas"/>
          <w:sz w:val="20"/>
          <w:szCs w:val="20"/>
        </w:rPr>
        <w:t xml:space="preserve">curl http://127.0.0.1:8002/health</w:t>
      </w:r>
    </w:p>
    <w:p>
      <w:pPr>
        <w:shd w:fill="F2F2F2" w:val="clear"/>
        <w:spacing w:after="140"/>
        <w:ind w:left="200"/>
      </w:pPr>
      <w:r>
        <w:rPr>
          <w:rFonts w:ascii="Consolas" w:cs="Consolas" w:eastAsia="Consolas" w:hAnsi="Consolas"/>
          <w:sz w:val="20"/>
          <w:szCs w:val="20"/>
        </w:rPr>
        <w:t xml:space="preserve">curl http://127.0.0.1:8003/health</w:t>
      </w:r>
    </w:p>
    <w:p>
      <w:pPr>
        <w:pStyle w:val="Heading1"/>
        <w:spacing w:after="120" w:before="280"/>
      </w:pPr>
      <w:r>
        <w:rPr>
          <w:rFonts w:ascii="Calibri" w:cs="Calibri" w:eastAsia="Calibri" w:hAnsi="Calibri"/>
          <w:b/>
          <w:bCs/>
          <w:color w:val="1F3864"/>
          <w:sz w:val="30"/>
          <w:szCs w:val="30"/>
        </w:rPr>
        <w:t xml:space="preserve">7. Tests and evaluations</w:t>
      </w:r>
    </w:p>
    <w:p>
      <w:pPr>
        <w:shd w:fill="F2F2F2" w:val="clear"/>
        <w:spacing w:after="0"/>
        <w:ind w:left="200"/>
      </w:pPr>
      <w:r>
        <w:rPr>
          <w:rFonts w:ascii="Consolas" w:cs="Consolas" w:eastAsia="Consolas" w:hAnsi="Consolas"/>
          <w:sz w:val="20"/>
          <w:szCs w:val="20"/>
        </w:rPr>
        <w:t xml:space="preserve">cd task1-knowledge-brain  &amp;&amp;  python -m pytest -q          # 14 tests</w:t>
      </w:r>
    </w:p>
    <w:p>
      <w:pPr>
        <w:shd w:fill="F2F2F2" w:val="clear"/>
        <w:spacing w:after="0"/>
        <w:ind w:left="200"/>
      </w:pPr>
      <w:r>
        <w:rPr>
          <w:rFonts w:ascii="Consolas" w:cs="Consolas" w:eastAsia="Consolas" w:hAnsi="Consolas"/>
          <w:sz w:val="20"/>
          <w:szCs w:val="20"/>
        </w:rPr>
        <w:t xml:space="preserve">cd task2-inbox-agent      &amp;&amp;  npm test                     # 12 tests</w:t>
      </w:r>
    </w:p>
    <w:p>
      <w:pPr>
        <w:shd w:fill="F2F2F2" w:val="clear"/>
        <w:spacing w:after="140"/>
        <w:ind w:left="200"/>
      </w:pPr>
      <w:r>
        <w:rPr>
          <w:rFonts w:ascii="Consolas" w:cs="Consolas" w:eastAsia="Consolas" w:hAnsi="Consolas"/>
          <w:sz w:val="20"/>
          <w:szCs w:val="20"/>
        </w:rPr>
        <w:t xml:space="preserve">cd task3-meeting-to-scope &amp;&amp;  python -m pytest -q          # 15 tests</w:t>
      </w:r>
    </w:p>
    <w:p>
      <w:pPr>
        <w:spacing w:after="120"/>
      </w:pPr>
      <w:r>
        <w:rPr>
          <w:rFonts w:ascii="Calibri" w:cs="Calibri" w:eastAsia="Calibri" w:hAnsi="Calibri"/>
        </w:rPr>
        <w:t xml:space="preserve">Evaluations need the Knowledge Brain running (step 5). Results are written to each task's evaluation/results folder:</w:t>
      </w:r>
    </w:p>
    <w:p>
      <w:pPr>
        <w:shd w:fill="F2F2F2" w:val="clear"/>
        <w:spacing w:after="0"/>
        <w:ind w:left="200"/>
      </w:pPr>
      <w:r>
        <w:rPr>
          <w:rFonts w:ascii="Consolas" w:cs="Consolas" w:eastAsia="Consolas" w:hAnsi="Consolas"/>
          <w:sz w:val="20"/>
          <w:szCs w:val="20"/>
        </w:rPr>
        <w:t xml:space="preserve">cd task1-knowledge-brain  &amp;&amp;  python -m evaluation.run_eval</w:t>
      </w:r>
    </w:p>
    <w:p>
      <w:pPr>
        <w:shd w:fill="F2F2F2" w:val="clear"/>
        <w:spacing w:after="0"/>
        <w:ind w:left="200"/>
      </w:pPr>
      <w:r>
        <w:rPr>
          <w:rFonts w:ascii="Consolas" w:cs="Consolas" w:eastAsia="Consolas" w:hAnsi="Consolas"/>
          <w:sz w:val="20"/>
          <w:szCs w:val="20"/>
        </w:rPr>
        <w:t xml:space="preserve">cd task2-inbox-agent      &amp;&amp;  npm run eval</w:t>
      </w:r>
    </w:p>
    <w:p>
      <w:pPr>
        <w:shd w:fill="F2F2F2" w:val="clear"/>
        <w:spacing w:after="0"/>
        <w:ind w:left="200"/>
      </w:pPr>
      <w:r>
        <w:rPr>
          <w:rFonts w:ascii="Consolas" w:cs="Consolas" w:eastAsia="Consolas" w:hAnsi="Consolas"/>
          <w:sz w:val="20"/>
          <w:szCs w:val="20"/>
        </w:rPr>
        <w:t xml:space="preserve">cd task3-meeting-to-scope &amp;&amp;  python -m evaluation.run_eval</w:t>
      </w:r>
    </w:p>
    <w:p>
      <w:pPr>
        <w:shd w:fill="F2F2F2" w:val="clear"/>
        <w:spacing w:after="0"/>
        <w:ind w:left="200"/>
      </w:pPr>
      <w:r>
        <w:rPr>
          <w:rFonts w:ascii="Consolas" w:cs="Consolas" w:eastAsia="Consolas" w:hAnsi="Consolas"/>
          <w:sz w:val="20"/>
          <w:szCs w:val="20"/>
        </w:rPr>
        <w:t xml:space="preserve"> </w:t>
      </w:r>
    </w:p>
    <w:p>
      <w:pPr>
        <w:shd w:fill="F2F2F2" w:val="clear"/>
        <w:spacing w:after="0"/>
        <w:ind w:left="200"/>
      </w:pPr>
      <w:r>
        <w:rPr>
          <w:rFonts w:ascii="Consolas" w:cs="Consolas" w:eastAsia="Consolas" w:hAnsi="Consolas"/>
          <w:sz w:val="20"/>
          <w:szCs w:val="20"/>
        </w:rPr>
        <w:t xml:space="preserve"># with ANTHROPIC_API_KEY set, compare Claude models:</w:t>
      </w:r>
    </w:p>
    <w:p>
      <w:pPr>
        <w:shd w:fill="F2F2F2" w:val="clear"/>
        <w:spacing w:after="140"/>
        <w:ind w:left="200"/>
      </w:pPr>
      <w:r>
        <w:rPr>
          <w:rFonts w:ascii="Consolas" w:cs="Consolas" w:eastAsia="Consolas" w:hAnsi="Consolas"/>
          <w:sz w:val="20"/>
          <w:szCs w:val="20"/>
        </w:rPr>
        <w:t xml:space="preserve">python -m evaluation.run_eval --models claude-haiku-5-5 claude-sonnet-5-5</w:t>
      </w:r>
    </w:p>
    <w:p>
      <w:pPr>
        <w:pStyle w:val="Heading1"/>
        <w:spacing w:after="120" w:before="280"/>
      </w:pPr>
      <w:r>
        <w:rPr>
          <w:rFonts w:ascii="Calibri" w:cs="Calibri" w:eastAsia="Calibri" w:hAnsi="Calibri"/>
          <w:b/>
          <w:bCs/>
          <w:color w:val="1F3864"/>
          <w:sz w:val="30"/>
          <w:szCs w:val="30"/>
        </w:rPr>
        <w:t xml:space="preserve">8.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tblHeader/>
        </w:trP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Problem</w:t>
            </w:r>
          </w:p>
        </w:tc>
        <w:tc>
          <w:tcPr>
            <w:tcW w:type="dxa" w:w="30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Likely cause</w:t>
            </w:r>
          </w:p>
        </w:tc>
        <w:tc>
          <w:tcPr>
            <w:tcW w:type="dxa" w:w="3326"/>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sz w:val="20"/>
                <w:szCs w:val="20"/>
              </w:rPr>
              <w:t xml:space="preserve">Fix</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“Node.js 22.18+ required”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Old Node version</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Install Node 24 LTS from nodejs.org, then re-run setup</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“python” not found (macOS/Linux)</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Command is python3</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Use python3 setup.py, then .venv/bin/python start.py</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Port 8001/8002/8003 already in use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Another copy is running</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Stop it (Ctrl+C in its terminal) or close the old process, then start again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Setup fails while installing packages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 internet, or a proxy</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Connect, then re-run python setup.py (it is safe to repeat)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Banner: “Knowledge service unavailable”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Task 1 not running or not healthy</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Start with start.py so all three run together; check http://127.0.0.1:8001/health</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Answers look short or generic</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 API key, so offline fallback</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Add ANTHROPIC_API_KEY to .env and restart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Want a clean slate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Stop the services and delete the data folders' .sqlite files in each task, then start again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Download is very slow</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Deliberate polite rate limit</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Use the default 20 articles for a demo; full ingest only when needed</w:t>
            </w:r>
          </w:p>
        </w:tc>
      </w:tr>
    </w:tbl>
    <w:p>
      <w:pPr>
        <w:pStyle w:val="Heading1"/>
        <w:spacing w:after="120" w:before="280"/>
      </w:pPr>
      <w:r>
        <w:rPr>
          <w:rFonts w:ascii="Calibri" w:cs="Calibri" w:eastAsia="Calibri" w:hAnsi="Calibri"/>
          <w:b/>
          <w:bCs/>
          <w:color w:val="1F3864"/>
          <w:sz w:val="30"/>
          <w:szCs w:val="30"/>
        </w:rPr>
        <w:t xml:space="preserve">9. What is simulated</w:t>
      </w:r>
    </w:p>
    <w:p>
      <w:pPr>
        <w:pStyle w:val="ListParagraph"/>
        <w:numPr>
          <w:ilvl w:val="0"/>
          <w:numId w:val="2"/>
        </w:numPr>
        <w:spacing w:after="60"/>
      </w:pPr>
      <w:r>
        <w:rPr>
          <w:rFonts w:ascii="Calibri" w:cs="Calibri" w:eastAsia="Calibri" w:hAnsi="Calibri"/>
        </w:rPr>
        <w:t xml:space="preserve">Emails and proposals are “sent” into a database table; nothing is actually emailed.</w:t>
      </w:r>
    </w:p>
    <w:p>
      <w:pPr>
        <w:pStyle w:val="ListParagraph"/>
        <w:numPr>
          <w:ilvl w:val="0"/>
          <w:numId w:val="2"/>
        </w:numPr>
        <w:spacing w:after="60"/>
      </w:pPr>
      <w:r>
        <w:rPr>
          <w:rFonts w:ascii="Calibri" w:cs="Calibri" w:eastAsia="Calibri" w:hAnsi="Calibri"/>
        </w:rPr>
        <w:t xml:space="preserve">The sample meetings are role-played scripts, not recordings.</w:t>
      </w:r>
    </w:p>
    <w:p>
      <w:pPr>
        <w:pStyle w:val="ListParagraph"/>
        <w:numPr>
          <w:ilvl w:val="0"/>
          <w:numId w:val="2"/>
        </w:numPr>
        <w:spacing w:after="60"/>
      </w:pPr>
      <w:r>
        <w:rPr>
          <w:rFonts w:ascii="Calibri" w:cs="Calibri" w:eastAsia="Calibri" w:hAnsi="Calibri"/>
        </w:rPr>
        <w:t xml:space="preserve">No payment or SMS provider is connected.</w:t>
      </w:r>
    </w:p>
    <w:p>
      <w:pPr>
        <w:spacing w:after="120"/>
      </w:pPr>
      <w:r>
        <w:rPr>
          <w:rFonts w:ascii="Calibri" w:cs="Calibri" w:eastAsia="Calibri" w:hAnsi="Calibri"/>
        </w:rPr>
        <w:t xml:space="preserve">See EVALS.md and DESIGN.md in the project folder for measured results and design details.</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AI Tech Consultant: Setup Guide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Tech Consultant: Setup Guide</dc:title>
  <dc:creator>AI Tech Consultant</dc:creator>
  <cp:lastModifiedBy>Un-named</cp:lastModifiedBy>
  <cp:revision>1</cp:revision>
  <dcterms:created xsi:type="dcterms:W3CDTF">2026-10-17T04:31:11.730Z</dcterms:created>
  <dcterms:modified xsi:type="dcterms:W3CDTF">2026-10-17T04:31:11.736Z</dcterms:modified>
</cp:coreProperties>
</file>

<file path=docProps/custom.xml><?xml version="1.0" encoding="utf-8"?>
<Properties xmlns="http://schemas.openxmlformats.org/officeDocument/2006/custom-properties" xmlns:vt="http://schemas.openxmlformats.org/officeDocument/2006/docPropsVTypes"/>
</file>