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9CACC" w14:textId="43225EF3" w:rsidR="00ED7DE2" w:rsidRPr="00ED7DE2" w:rsidRDefault="00ED7DE2" w:rsidP="00ED7D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D7DE2">
        <w:rPr>
          <w:rFonts w:ascii="Times New Roman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18A174FC" w14:textId="004C41A9" w:rsidR="00ED7DE2" w:rsidRPr="00547B60" w:rsidRDefault="00ED7DE2" w:rsidP="00ED7D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D7DE2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1753503433"/>
          <w:placeholder>
            <w:docPart w:val="087B055DF6FD4DF8B5F4586AB0DD84F5"/>
          </w:placeholder>
          <w:text/>
        </w:sdtPr>
        <w:sdtContent>
          <w:proofErr w:type="spellStart"/>
          <w:r w:rsidR="00BE5C78">
            <w:rPr>
              <w:rFonts w:ascii="Times New Roman" w:hAnsi="Times New Roman" w:cs="Times New Roman"/>
              <w:sz w:val="28"/>
              <w:szCs w:val="28"/>
              <w:lang w:val="ru-RU"/>
            </w:rPr>
            <w:t>ПИиКТ</w:t>
          </w:r>
          <w:proofErr w:type="spellEnd"/>
        </w:sdtContent>
      </w:sdt>
    </w:p>
    <w:p w14:paraId="7688E051" w14:textId="7C127D7B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C64D3D6" w14:textId="731FB831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2EA2EF5" w14:textId="0D1829ED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30D100F" w14:textId="572DFAAC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9F66FA1" w14:textId="1E25307B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3C1B2FB" w14:textId="08FC07ED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7C8C02D" w14:textId="7B815736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BFB9CCB" w14:textId="3D479291" w:rsidR="00ED7DE2" w:rsidRPr="00ED7DE2" w:rsidRDefault="00000000" w:rsidP="00ED7DE2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405378796"/>
          <w:placeholder>
            <w:docPart w:val="C218E8F3DFF84638B8CDEEAC8FBC329E"/>
          </w:placeholder>
          <w:text/>
        </w:sdtPr>
        <w:sdtContent>
          <w:r w:rsidR="00BE5C78">
            <w:rPr>
              <w:rFonts w:ascii="Times New Roman" w:hAnsi="Times New Roman" w:cs="Times New Roman"/>
              <w:sz w:val="28"/>
              <w:szCs w:val="28"/>
              <w:lang w:val="ru-RU"/>
            </w:rPr>
            <w:t>Информатика</w:t>
          </w:r>
        </w:sdtContent>
      </w:sdt>
    </w:p>
    <w:p w14:paraId="114C41C7" w14:textId="7B5077DD" w:rsidR="00ED7DE2" w:rsidRPr="00ED7DE2" w:rsidRDefault="00ED7DE2" w:rsidP="00ED7D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D7DE2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79454510"/>
          <w:placeholder>
            <w:docPart w:val="DefaultPlaceholder_-1854013440"/>
          </w:placeholder>
          <w:text/>
        </w:sdtPr>
        <w:sdtContent>
          <w:r w:rsidR="00BE5C78">
            <w:rPr>
              <w:rFonts w:ascii="Times New Roman" w:hAnsi="Times New Roman" w:cs="Times New Roman"/>
              <w:sz w:val="28"/>
              <w:szCs w:val="28"/>
              <w:lang w:val="ru-RU"/>
            </w:rPr>
            <w:t>1</w:t>
          </w:r>
        </w:sdtContent>
      </w:sdt>
    </w:p>
    <w:p w14:paraId="30FDD5B4" w14:textId="16719F53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FF9F697" w14:textId="5375C49D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80498FE" w14:textId="136E3FF0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79790BD" w14:textId="5C985F20" w:rsid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C863EDE" w14:textId="52E009D7" w:rsidR="00ED7DE2" w:rsidRDefault="00ED7DE2" w:rsidP="00ED7DE2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Выполнил студент </w:t>
      </w:r>
    </w:p>
    <w:sdt>
      <w:sdtPr>
        <w:rPr>
          <w:rFonts w:ascii="Times New Roman" w:hAnsi="Times New Roman" w:cs="Times New Roman"/>
          <w:sz w:val="24"/>
          <w:szCs w:val="24"/>
          <w:lang w:val="ru-RU"/>
        </w:rPr>
        <w:id w:val="-1942760556"/>
        <w:placeholder>
          <w:docPart w:val="DefaultPlaceholder_-1854013440"/>
        </w:placeholder>
        <w:text/>
      </w:sdtPr>
      <w:sdtContent>
        <w:p w14:paraId="77E651EC" w14:textId="4F030D24" w:rsidR="00ED7DE2" w:rsidRDefault="00BE5C78" w:rsidP="00ED7DE2">
          <w:pPr>
            <w:tabs>
              <w:tab w:val="left" w:pos="7755"/>
            </w:tabs>
            <w:jc w:val="right"/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Набокова Алиса Владиславовна</w:t>
          </w:r>
        </w:p>
      </w:sdtContent>
    </w:sdt>
    <w:p w14:paraId="0D7771AF" w14:textId="5C685353" w:rsidR="00ED7DE2" w:rsidRDefault="00ED7DE2" w:rsidP="00ED7DE2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Группа № </w:t>
      </w:r>
      <w:r w:rsidR="00BE5C78">
        <w:rPr>
          <w:rFonts w:ascii="Times New Roman" w:hAnsi="Times New Roman" w:cs="Times New Roman"/>
          <w:sz w:val="24"/>
          <w:szCs w:val="24"/>
          <w:lang w:val="ru-RU"/>
        </w:rPr>
        <w:t>3120</w:t>
      </w:r>
    </w:p>
    <w:p w14:paraId="73F6F96D" w14:textId="1702253D" w:rsidR="00ED7DE2" w:rsidRDefault="00ED7DE2" w:rsidP="00ED7DE2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  <w:sdt>
        <w:sdtPr>
          <w:rPr>
            <w:rFonts w:ascii="Times New Roman" w:hAnsi="Times New Roman" w:cs="Times New Roman"/>
            <w:sz w:val="24"/>
            <w:szCs w:val="24"/>
            <w:lang w:val="ru-RU"/>
          </w:rPr>
          <w:id w:val="1323156302"/>
          <w:placeholder>
            <w:docPart w:val="DefaultPlaceholder_-1854013440"/>
          </w:placeholder>
          <w:text/>
        </w:sdtPr>
        <w:sdtContent>
          <w:r>
            <w:rPr>
              <w:rFonts w:ascii="Times New Roman" w:hAnsi="Times New Roman" w:cs="Times New Roman"/>
              <w:sz w:val="24"/>
              <w:szCs w:val="24"/>
              <w:lang w:val="ru-RU"/>
            </w:rPr>
            <w:t>Болдырева Елена Александровна</w:t>
          </w:r>
        </w:sdtContent>
      </w:sdt>
    </w:p>
    <w:p w14:paraId="485B469D" w14:textId="71684434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80D83BD" w14:textId="4983C572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F3A93CF" w14:textId="65454D87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EBC3260" w14:textId="04E549CC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B4CBE12" w14:textId="7A24A3C2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AAB46FB" w14:textId="47CEEE9D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23E7EAD" w14:textId="028E61D5" w:rsidR="00ED7DE2" w:rsidRPr="00ED7DE2" w:rsidRDefault="00ED7DE2" w:rsidP="00ED7D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76C5E10" w14:textId="44A81367" w:rsidR="00ED7DE2" w:rsidRDefault="00ED7DE2" w:rsidP="00ED7DE2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2FE55E0E" w14:textId="33D8D86A" w:rsidR="00ED7DE2" w:rsidRDefault="00ED7DE2" w:rsidP="00ED7DE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BE5C78">
        <w:rPr>
          <w:rFonts w:ascii="Times New Roman" w:hAnsi="Times New Roman" w:cs="Times New Roman"/>
          <w:sz w:val="24"/>
          <w:szCs w:val="24"/>
          <w:lang w:val="ru-RU"/>
        </w:rPr>
        <w:t>3</w:t>
      </w:r>
    </w:p>
    <w:p w14:paraId="381A32A2" w14:textId="77777777" w:rsidR="00ED7DE2" w:rsidRDefault="00ED7DE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sdt>
      <w:sdtPr>
        <w:id w:val="-156647859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</w:sdtEndPr>
      <w:sdtContent>
        <w:p w14:paraId="289C494B" w14:textId="6F19F177" w:rsidR="005B5789" w:rsidRPr="005B5789" w:rsidRDefault="005B5789">
          <w:pPr>
            <w:pStyle w:val="ab"/>
            <w:rPr>
              <w:rFonts w:ascii="Times New Roman" w:eastAsiaTheme="minorHAnsi" w:hAnsi="Times New Roman" w:cs="Times New Roman"/>
              <w:b w:val="0"/>
              <w:bCs w:val="0"/>
              <w:color w:val="auto"/>
              <w:lang w:eastAsia="en-US"/>
            </w:rPr>
          </w:pPr>
          <w:r w:rsidRPr="005B5789">
            <w:rPr>
              <w:rFonts w:ascii="Times New Roman" w:eastAsiaTheme="minorHAnsi" w:hAnsi="Times New Roman" w:cs="Times New Roman"/>
              <w:b w:val="0"/>
              <w:bCs w:val="0"/>
              <w:color w:val="auto"/>
              <w:lang w:eastAsia="en-US"/>
            </w:rPr>
            <w:t>Оглавление</w:t>
          </w:r>
        </w:p>
        <w:p w14:paraId="6457847E" w14:textId="5A85C0F7" w:rsidR="00CE6617" w:rsidRPr="00CE6617" w:rsidRDefault="005B5789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lang w:val="ru-RU"/>
            </w:rPr>
          </w:pPr>
          <w:r w:rsidRPr="00CE6617">
            <w:rPr>
              <w:rFonts w:ascii="Times New Roman" w:hAnsi="Times New Roman" w:cs="Times New Roman"/>
              <w:b w:val="0"/>
              <w:bCs w:val="0"/>
              <w:i w:val="0"/>
              <w:iCs w:val="0"/>
              <w:lang w:val="ru-RU"/>
            </w:rPr>
            <w:fldChar w:fldCharType="begin"/>
          </w:r>
          <w:r w:rsidRPr="00CE6617">
            <w:rPr>
              <w:rFonts w:ascii="Times New Roman" w:hAnsi="Times New Roman" w:cs="Times New Roman"/>
              <w:b w:val="0"/>
              <w:bCs w:val="0"/>
              <w:i w:val="0"/>
              <w:iCs w:val="0"/>
              <w:lang w:val="ru-RU"/>
            </w:rPr>
            <w:instrText>TOC \o "1-3" \h \z \u</w:instrText>
          </w:r>
          <w:r w:rsidRPr="00CE6617">
            <w:rPr>
              <w:rFonts w:ascii="Times New Roman" w:hAnsi="Times New Roman" w:cs="Times New Roman"/>
              <w:b w:val="0"/>
              <w:bCs w:val="0"/>
              <w:i w:val="0"/>
              <w:iCs w:val="0"/>
              <w:lang w:val="ru-RU"/>
            </w:rPr>
            <w:fldChar w:fldCharType="separate"/>
          </w:r>
          <w:hyperlink w:anchor="_Toc145774435" w:history="1">
            <w:r w:rsidR="00CE6617"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lang w:val="ru-RU"/>
              </w:rPr>
              <w:t>Задание:</w:t>
            </w:r>
            <w:r w:rsidR="00CE6617"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tab/>
            </w:r>
            <w:r w:rsidR="00CE6617"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fldChar w:fldCharType="begin"/>
            </w:r>
            <w:r w:rsidR="00CE6617"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instrText xml:space="preserve"> PAGEREF _Toc145774435 \h </w:instrText>
            </w:r>
            <w:r w:rsidR="00CE6617"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</w:r>
            <w:r w:rsidR="00CE6617"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fldChar w:fldCharType="separate"/>
            </w:r>
            <w:r w:rsidR="00CE6617"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t>3</w:t>
            </w:r>
            <w:r w:rsidR="00CE6617"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fldChar w:fldCharType="end"/>
            </w:r>
          </w:hyperlink>
        </w:p>
        <w:p w14:paraId="0C82CE1D" w14:textId="57CC73A9" w:rsidR="00CE6617" w:rsidRPr="00CE6617" w:rsidRDefault="00CE661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lang w:val="ru-RU"/>
            </w:rPr>
          </w:pPr>
          <w:hyperlink w:anchor="_Toc145774436" w:history="1"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lang w:val="ru-RU"/>
              </w:rPr>
              <w:t>Отчет:</w:t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tab/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fldChar w:fldCharType="begin"/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instrText xml:space="preserve"> PAGEREF _Toc145774436 \h </w:instrText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fldChar w:fldCharType="separate"/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t>3</w:t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fldChar w:fldCharType="end"/>
            </w:r>
          </w:hyperlink>
        </w:p>
        <w:p w14:paraId="1129D713" w14:textId="42B3F46C" w:rsidR="00CE6617" w:rsidRPr="00CE6617" w:rsidRDefault="00CE661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lang w:val="ru-RU"/>
            </w:rPr>
          </w:pPr>
          <w:hyperlink w:anchor="_Toc145774437" w:history="1"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lang w:val="ru-RU"/>
              </w:rPr>
              <w:t>Приложение</w:t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tab/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fldChar w:fldCharType="begin"/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instrText xml:space="preserve"> PAGEREF _Toc145774437 \h </w:instrText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fldChar w:fldCharType="separate"/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t>5</w:t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fldChar w:fldCharType="end"/>
            </w:r>
          </w:hyperlink>
        </w:p>
        <w:p w14:paraId="0D2CB1A6" w14:textId="518214ED" w:rsidR="00CE6617" w:rsidRPr="00CE6617" w:rsidRDefault="00CE6617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pPr>
          <w:hyperlink w:anchor="_Toc145774438" w:history="1">
            <w:r w:rsidRPr="00CE661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Рис. 1</w:t>
            </w:r>
            <w:r w:rsidRPr="00CE6617">
              <w:rPr>
                <w:rFonts w:ascii="Times New Roman" w:hAnsi="Times New Roman" w:cs="Times New Roman"/>
                <w:b w:val="0"/>
                <w:bCs w:val="0"/>
                <w:webHidden/>
                <w:sz w:val="24"/>
                <w:szCs w:val="24"/>
                <w:lang w:val="ru-RU"/>
              </w:rPr>
              <w:tab/>
            </w:r>
            <w:r w:rsidRPr="00CE6617">
              <w:rPr>
                <w:rFonts w:ascii="Times New Roman" w:hAnsi="Times New Roman" w:cs="Times New Roman"/>
                <w:b w:val="0"/>
                <w:bCs w:val="0"/>
                <w:webHidden/>
                <w:sz w:val="24"/>
                <w:szCs w:val="24"/>
                <w:lang w:val="ru-RU"/>
              </w:rPr>
              <w:fldChar w:fldCharType="begin"/>
            </w:r>
            <w:r w:rsidRPr="00CE6617">
              <w:rPr>
                <w:rFonts w:ascii="Times New Roman" w:hAnsi="Times New Roman" w:cs="Times New Roman"/>
                <w:b w:val="0"/>
                <w:bCs w:val="0"/>
                <w:webHidden/>
                <w:sz w:val="24"/>
                <w:szCs w:val="24"/>
                <w:lang w:val="ru-RU"/>
              </w:rPr>
              <w:instrText xml:space="preserve"> PAGEREF _Toc145774438 \h </w:instrText>
            </w:r>
            <w:r w:rsidRPr="00CE6617">
              <w:rPr>
                <w:rFonts w:ascii="Times New Roman" w:hAnsi="Times New Roman" w:cs="Times New Roman"/>
                <w:b w:val="0"/>
                <w:bCs w:val="0"/>
                <w:webHidden/>
                <w:sz w:val="24"/>
                <w:szCs w:val="24"/>
                <w:lang w:val="ru-RU"/>
              </w:rPr>
            </w:r>
            <w:r w:rsidRPr="00CE6617">
              <w:rPr>
                <w:rFonts w:ascii="Times New Roman" w:hAnsi="Times New Roman" w:cs="Times New Roman"/>
                <w:b w:val="0"/>
                <w:bCs w:val="0"/>
                <w:webHidden/>
                <w:sz w:val="24"/>
                <w:szCs w:val="24"/>
                <w:lang w:val="ru-RU"/>
              </w:rPr>
              <w:fldChar w:fldCharType="separate"/>
            </w:r>
            <w:r w:rsidRPr="00CE6617">
              <w:rPr>
                <w:rFonts w:ascii="Times New Roman" w:hAnsi="Times New Roman" w:cs="Times New Roman"/>
                <w:b w:val="0"/>
                <w:bCs w:val="0"/>
                <w:webHidden/>
                <w:sz w:val="24"/>
                <w:szCs w:val="24"/>
                <w:lang w:val="ru-RU"/>
              </w:rPr>
              <w:t>5</w:t>
            </w:r>
            <w:r w:rsidRPr="00CE6617">
              <w:rPr>
                <w:rFonts w:ascii="Times New Roman" w:hAnsi="Times New Roman" w:cs="Times New Roman"/>
                <w:b w:val="0"/>
                <w:bCs w:val="0"/>
                <w:webHidden/>
                <w:sz w:val="24"/>
                <w:szCs w:val="24"/>
                <w:lang w:val="ru-RU"/>
              </w:rPr>
              <w:fldChar w:fldCharType="end"/>
            </w:r>
          </w:hyperlink>
        </w:p>
        <w:p w14:paraId="06A7D432" w14:textId="47BC66F8" w:rsidR="00CE6617" w:rsidRPr="00CE6617" w:rsidRDefault="00CE6617">
          <w:pPr>
            <w:pStyle w:val="21"/>
            <w:tabs>
              <w:tab w:val="right" w:leader="dot" w:pos="9679"/>
            </w:tabs>
            <w:rPr>
              <w:rFonts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pPr>
          <w:hyperlink w:anchor="_Toc145774439" w:history="1">
            <w:r w:rsidRPr="00CE661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>Рис. 2</w:t>
            </w:r>
            <w:r w:rsidRPr="00CE6617">
              <w:rPr>
                <w:rFonts w:ascii="Times New Roman" w:hAnsi="Times New Roman" w:cs="Times New Roman"/>
                <w:b w:val="0"/>
                <w:bCs w:val="0"/>
                <w:webHidden/>
                <w:sz w:val="24"/>
                <w:szCs w:val="24"/>
                <w:lang w:val="ru-RU"/>
              </w:rPr>
              <w:tab/>
            </w:r>
            <w:r w:rsidRPr="00CE6617">
              <w:rPr>
                <w:rFonts w:ascii="Times New Roman" w:hAnsi="Times New Roman" w:cs="Times New Roman"/>
                <w:b w:val="0"/>
                <w:bCs w:val="0"/>
                <w:webHidden/>
                <w:sz w:val="24"/>
                <w:szCs w:val="24"/>
                <w:lang w:val="ru-RU"/>
              </w:rPr>
              <w:fldChar w:fldCharType="begin"/>
            </w:r>
            <w:r w:rsidRPr="00CE6617">
              <w:rPr>
                <w:rFonts w:ascii="Times New Roman" w:hAnsi="Times New Roman" w:cs="Times New Roman"/>
                <w:b w:val="0"/>
                <w:bCs w:val="0"/>
                <w:webHidden/>
                <w:sz w:val="24"/>
                <w:szCs w:val="24"/>
                <w:lang w:val="ru-RU"/>
              </w:rPr>
              <w:instrText xml:space="preserve"> PAGEREF _Toc145774439 \h </w:instrText>
            </w:r>
            <w:r w:rsidRPr="00CE6617">
              <w:rPr>
                <w:rFonts w:ascii="Times New Roman" w:hAnsi="Times New Roman" w:cs="Times New Roman"/>
                <w:b w:val="0"/>
                <w:bCs w:val="0"/>
                <w:webHidden/>
                <w:sz w:val="24"/>
                <w:szCs w:val="24"/>
                <w:lang w:val="ru-RU"/>
              </w:rPr>
            </w:r>
            <w:r w:rsidRPr="00CE6617">
              <w:rPr>
                <w:rFonts w:ascii="Times New Roman" w:hAnsi="Times New Roman" w:cs="Times New Roman"/>
                <w:b w:val="0"/>
                <w:bCs w:val="0"/>
                <w:webHidden/>
                <w:sz w:val="24"/>
                <w:szCs w:val="24"/>
                <w:lang w:val="ru-RU"/>
              </w:rPr>
              <w:fldChar w:fldCharType="separate"/>
            </w:r>
            <w:r w:rsidRPr="00CE6617">
              <w:rPr>
                <w:rFonts w:ascii="Times New Roman" w:hAnsi="Times New Roman" w:cs="Times New Roman"/>
                <w:b w:val="0"/>
                <w:bCs w:val="0"/>
                <w:webHidden/>
                <w:sz w:val="24"/>
                <w:szCs w:val="24"/>
                <w:lang w:val="ru-RU"/>
              </w:rPr>
              <w:t>6</w:t>
            </w:r>
            <w:r w:rsidRPr="00CE6617">
              <w:rPr>
                <w:rFonts w:ascii="Times New Roman" w:hAnsi="Times New Roman" w:cs="Times New Roman"/>
                <w:b w:val="0"/>
                <w:bCs w:val="0"/>
                <w:webHidden/>
                <w:sz w:val="24"/>
                <w:szCs w:val="24"/>
                <w:lang w:val="ru-RU"/>
              </w:rPr>
              <w:fldChar w:fldCharType="end"/>
            </w:r>
          </w:hyperlink>
        </w:p>
        <w:p w14:paraId="6F84400D" w14:textId="2ECD8EC1" w:rsidR="00CE6617" w:rsidRPr="00CE6617" w:rsidRDefault="00CE661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lang w:val="ru-RU"/>
            </w:rPr>
          </w:pPr>
          <w:hyperlink w:anchor="_Toc145774440" w:history="1"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lang w:val="ru-RU"/>
              </w:rPr>
              <w:t>Вывод:</w:t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tab/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fldChar w:fldCharType="begin"/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instrText xml:space="preserve"> PAGEREF _Toc145774440 \h </w:instrText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fldChar w:fldCharType="separate"/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t>6</w:t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fldChar w:fldCharType="end"/>
            </w:r>
          </w:hyperlink>
        </w:p>
        <w:p w14:paraId="3F9A3446" w14:textId="615EB993" w:rsidR="00CE6617" w:rsidRPr="00CE6617" w:rsidRDefault="00CE6617">
          <w:pPr>
            <w:pStyle w:val="11"/>
            <w:tabs>
              <w:tab w:val="right" w:leader="dot" w:pos="9679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lang w:val="ru-RU"/>
            </w:rPr>
          </w:pPr>
          <w:hyperlink w:anchor="_Toc145774441" w:history="1"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lang w:val="ru-RU"/>
              </w:rPr>
              <w:t>Список литературы:</w:t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tab/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fldChar w:fldCharType="begin"/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instrText xml:space="preserve"> PAGEREF _Toc145774441 \h </w:instrText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fldChar w:fldCharType="separate"/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t>6</w:t>
            </w:r>
            <w:r w:rsidRPr="00CE661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lang w:val="ru-RU"/>
              </w:rPr>
              <w:fldChar w:fldCharType="end"/>
            </w:r>
          </w:hyperlink>
        </w:p>
        <w:p w14:paraId="0EB4974B" w14:textId="19D43D85" w:rsidR="005B5789" w:rsidRPr="00CE6617" w:rsidRDefault="005B5789">
          <w:pPr>
            <w:rPr>
              <w:rFonts w:ascii="Times New Roman" w:hAnsi="Times New Roman" w:cs="Times New Roman"/>
              <w:sz w:val="24"/>
              <w:szCs w:val="24"/>
              <w:lang w:val="ru-RU"/>
            </w:rPr>
          </w:pPr>
          <w:r w:rsidRPr="00CE6617">
            <w:rPr>
              <w:rFonts w:ascii="Times New Roman" w:hAnsi="Times New Roman" w:cs="Times New Roman"/>
              <w:sz w:val="24"/>
              <w:szCs w:val="24"/>
              <w:lang w:val="ru-RU"/>
            </w:rPr>
            <w:fldChar w:fldCharType="end"/>
          </w:r>
        </w:p>
      </w:sdtContent>
    </w:sdt>
    <w:p w14:paraId="2E101E7D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39B900D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DFFABD9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D49A1DC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175E107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D5DDCAB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30A71CD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375F414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3562026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E6E1F10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629696B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BCADEDB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83B9627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8F809F4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C2B38CE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3BF841E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4EE651E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E10ABA9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08470A4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63310AA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54A244B" w14:textId="77777777" w:rsidR="005B5789" w:rsidRDefault="005B578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5A1708C" w14:textId="29555DB9" w:rsidR="00ED7DE2" w:rsidRDefault="00ED7DE2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Вариант: </w:t>
      </w:r>
      <w:r w:rsidR="00BE5C78">
        <w:rPr>
          <w:rFonts w:ascii="Times New Roman" w:hAnsi="Times New Roman" w:cs="Times New Roman"/>
          <w:b/>
          <w:bCs/>
          <w:sz w:val="24"/>
          <w:szCs w:val="24"/>
          <w:lang w:val="ru-RU"/>
        </w:rPr>
        <w:t>27</w:t>
      </w:r>
    </w:p>
    <w:p w14:paraId="284F7F0D" w14:textId="30D6B6A4" w:rsidR="00E97C67" w:rsidRDefault="00E97C67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351EE0F" w14:textId="5561E9B4" w:rsidR="00ED7DE2" w:rsidRPr="00CE6617" w:rsidRDefault="00ED7DE2" w:rsidP="00CE6617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0" w:name="_Toc145774435"/>
      <w:r w:rsidRPr="00CE661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Задание:</w:t>
      </w:r>
      <w:bookmarkEnd w:id="0"/>
    </w:p>
    <w:p w14:paraId="7AE791EF" w14:textId="60ECB856" w:rsidR="00ED7DE2" w:rsidRDefault="00BE5C78" w:rsidP="00ED7DE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Перевести число «А», заданное системой счисления «В», в систему счисления «С»</w:t>
      </w:r>
    </w:p>
    <w:p w14:paraId="4C677C33" w14:textId="77777777" w:rsidR="00ED7DE2" w:rsidRDefault="00ED7DE2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87FE341" w14:textId="55240CB5" w:rsidR="002544FA" w:rsidRPr="00CE6617" w:rsidRDefault="00ED7DE2" w:rsidP="00CE6617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1" w:name="_Toc145774436"/>
      <w:r w:rsidRPr="00CE661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Отчет:</w:t>
      </w:r>
      <w:bookmarkEnd w:id="1"/>
    </w:p>
    <w:p w14:paraId="63085D62" w14:textId="503E75DF" w:rsidR="002544FA" w:rsidRPr="00853686" w:rsidRDefault="002544FA" w:rsidP="00ED7DE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3686">
        <w:rPr>
          <w:rFonts w:ascii="Times New Roman" w:hAnsi="Times New Roman" w:cs="Times New Roman"/>
          <w:sz w:val="24"/>
          <w:szCs w:val="24"/>
          <w:lang w:val="ru-RU"/>
        </w:rPr>
        <w:t>В первом задании требовалось перевести число 25307(10) в (9) сс. Для этого делим заданное число в столбик на 9, остатки от деления записываем в обратном порядке, далее записываем ответ.</w:t>
      </w:r>
    </w:p>
    <w:p w14:paraId="073CDC09" w14:textId="38635A84" w:rsidR="002544FA" w:rsidRPr="00853686" w:rsidRDefault="002544FA" w:rsidP="00ED7DE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3686">
        <w:rPr>
          <w:rFonts w:ascii="Times New Roman" w:hAnsi="Times New Roman" w:cs="Times New Roman"/>
          <w:sz w:val="24"/>
          <w:szCs w:val="24"/>
          <w:lang w:val="ru-RU"/>
        </w:rPr>
        <w:t>Во втором задании число 10053(7) нужно перевести в (10) сс. Для перевода определяем разряды для каждой цифры числа, складываем произведение цифры на номер сс в степени разряда, записываем ответ</w:t>
      </w:r>
    </w:p>
    <w:p w14:paraId="56945B0F" w14:textId="63127509" w:rsidR="002544FA" w:rsidRPr="00853686" w:rsidRDefault="002544FA" w:rsidP="00ED7DE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В третьем задании </w:t>
      </w:r>
      <w:r w:rsidR="00F669C8" w:rsidRPr="00853686">
        <w:rPr>
          <w:rFonts w:ascii="Times New Roman" w:hAnsi="Times New Roman" w:cs="Times New Roman"/>
          <w:sz w:val="24"/>
          <w:szCs w:val="24"/>
          <w:lang w:val="ru-RU"/>
        </w:rPr>
        <w:t>переводим число 28D10(15) в (5) сс. П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ервым шагом 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>определяем разряды для каждой цифры числа, складываем произведение цифры на номер сс в степени разряда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, чтобы перевести число в (10) сс. Вторым шагом 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делим 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получившееся 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число в столбик на 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>, остатки от деления записываем в обратном порядке, записываем ответ</w:t>
      </w:r>
    </w:p>
    <w:p w14:paraId="5921D5CF" w14:textId="3B0FADCD" w:rsidR="002544FA" w:rsidRPr="00853686" w:rsidRDefault="002544FA" w:rsidP="00ED7DE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В четвертом задании </w:t>
      </w:r>
      <w:r w:rsidR="00F669C8" w:rsidRPr="00853686">
        <w:rPr>
          <w:rFonts w:ascii="Times New Roman" w:hAnsi="Times New Roman" w:cs="Times New Roman"/>
          <w:sz w:val="24"/>
          <w:szCs w:val="24"/>
          <w:lang w:val="ru-RU"/>
        </w:rPr>
        <w:t>требовалось перевести число 52,16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>(10)</w:t>
      </w:r>
      <w:r w:rsidR="00F669C8"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 в (2)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 сс.</w:t>
      </w:r>
      <w:r w:rsidR="00F669C8"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 Д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елим целую часть числа в столбик на 2. </w:t>
      </w:r>
      <w:r w:rsidR="006F61D3"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Дробную часть умножаем в столбик на 2 до пятого разряда, как указанно в задании лабораторной работы. Далее </w:t>
      </w:r>
      <w:r w:rsidR="00F669C8"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к ответу после запятой </w:t>
      </w:r>
      <w:r w:rsidR="006F61D3"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записываем </w:t>
      </w:r>
      <w:r w:rsidR="00F669C8" w:rsidRPr="00853686">
        <w:rPr>
          <w:rFonts w:ascii="Times New Roman" w:hAnsi="Times New Roman" w:cs="Times New Roman"/>
          <w:sz w:val="24"/>
          <w:szCs w:val="24"/>
          <w:lang w:val="ru-RU"/>
        </w:rPr>
        <w:t>целую часть, которая получилась при умножении.</w:t>
      </w:r>
    </w:p>
    <w:p w14:paraId="2EEB106C" w14:textId="06B63BC7" w:rsidR="00F669C8" w:rsidRPr="00853686" w:rsidRDefault="00F669C8" w:rsidP="00ED7DE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В пятом задании число 3B,64(16) нужно перевести в (2) сс. </w:t>
      </w:r>
      <w:r w:rsidR="00320C3A">
        <w:rPr>
          <w:rFonts w:ascii="Times New Roman" w:hAnsi="Times New Roman" w:cs="Times New Roman"/>
          <w:sz w:val="24"/>
          <w:szCs w:val="24"/>
          <w:lang w:val="ru-RU"/>
        </w:rPr>
        <w:t>Для целой части числа используем ускоренный перевод в (2) сс.  Для дробной части о</w:t>
      </w:r>
      <w:r w:rsidR="00320C3A"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пределяем разряды для каждой цифры числа, складываем произведение цифры на номер сс в степени разряда, чтобы перевести число в (10) сс 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>(важно: цифры после запятой определяются как отрицательные разряды, см. рис. 1)</w:t>
      </w:r>
      <w:r w:rsidR="00320C3A">
        <w:rPr>
          <w:rFonts w:ascii="Times New Roman" w:hAnsi="Times New Roman" w:cs="Times New Roman"/>
          <w:sz w:val="24"/>
          <w:szCs w:val="24"/>
          <w:lang w:val="ru-RU"/>
        </w:rPr>
        <w:t xml:space="preserve">, далее </w:t>
      </w:r>
      <w:r w:rsidR="002A3401"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умножаем </w:t>
      </w:r>
      <w:r w:rsidR="00320C3A">
        <w:rPr>
          <w:rFonts w:ascii="Times New Roman" w:hAnsi="Times New Roman" w:cs="Times New Roman"/>
          <w:sz w:val="24"/>
          <w:szCs w:val="24"/>
          <w:lang w:val="ru-RU"/>
        </w:rPr>
        <w:t xml:space="preserve">её </w:t>
      </w:r>
      <w:r w:rsidR="002A3401" w:rsidRPr="00853686">
        <w:rPr>
          <w:rFonts w:ascii="Times New Roman" w:hAnsi="Times New Roman" w:cs="Times New Roman"/>
          <w:sz w:val="24"/>
          <w:szCs w:val="24"/>
          <w:lang w:val="ru-RU"/>
        </w:rPr>
        <w:t>в столбик на 2 до пятого разряда, как указанно в задании лабораторной работы. Далее к ответу после запятой записываем целую часть, которая получилась при умножении</w:t>
      </w:r>
      <w:r w:rsidR="002A3401" w:rsidRPr="0085368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73F13F5" w14:textId="296A6B82" w:rsidR="002A3401" w:rsidRPr="00853686" w:rsidRDefault="002A3401" w:rsidP="002A340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В шестом задании требовалось перевести число 73,14(8) в (2) сс. </w:t>
      </w:r>
      <w:r w:rsidR="00320C3A">
        <w:rPr>
          <w:rFonts w:ascii="Times New Roman" w:hAnsi="Times New Roman" w:cs="Times New Roman"/>
          <w:sz w:val="24"/>
          <w:szCs w:val="24"/>
          <w:lang w:val="ru-RU"/>
        </w:rPr>
        <w:t>Для целой части числа используем ускоренный перевод в (2) сс.  Для дробной части о</w:t>
      </w:r>
      <w:r w:rsidR="00320C3A" w:rsidRPr="00853686">
        <w:rPr>
          <w:rFonts w:ascii="Times New Roman" w:hAnsi="Times New Roman" w:cs="Times New Roman"/>
          <w:sz w:val="24"/>
          <w:szCs w:val="24"/>
          <w:lang w:val="ru-RU"/>
        </w:rPr>
        <w:t>пределяем разряды для каждой цифры числа, складываем произведение цифры на номер сс в степени разряда, чтобы перевести число в (10) сс (важно: цифры после запятой определяются как отрицательные разряды, см. рис. 1)</w:t>
      </w:r>
      <w:r w:rsidR="00320C3A">
        <w:rPr>
          <w:rFonts w:ascii="Times New Roman" w:hAnsi="Times New Roman" w:cs="Times New Roman"/>
          <w:sz w:val="24"/>
          <w:szCs w:val="24"/>
          <w:lang w:val="ru-RU"/>
        </w:rPr>
        <w:t xml:space="preserve">, далее </w:t>
      </w:r>
      <w:r w:rsidR="00320C3A"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умножаем </w:t>
      </w:r>
      <w:r w:rsidR="00320C3A">
        <w:rPr>
          <w:rFonts w:ascii="Times New Roman" w:hAnsi="Times New Roman" w:cs="Times New Roman"/>
          <w:sz w:val="24"/>
          <w:szCs w:val="24"/>
          <w:lang w:val="ru-RU"/>
        </w:rPr>
        <w:t xml:space="preserve">её 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в столбик на 2 до 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>целого числа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>. Далее к ответу после запятой записываем целую часть, которая получилась при умножении.</w:t>
      </w:r>
    </w:p>
    <w:p w14:paraId="06234F9C" w14:textId="456832B6" w:rsidR="00D2099F" w:rsidRPr="00853686" w:rsidRDefault="002A3401" w:rsidP="00D2099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В седьмом задании переводим 0,001001(2) в (16) сс. </w:t>
      </w:r>
      <w:r w:rsidR="00D2099F"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Определяем разряды для каждой цифры числа, складываем произведение цифры на номер сс в степени разряда, чтобы перевести число в (10) сс (важно: цифры после запятой определяются как отрицательные разряды, см. рис. 2). Дробную часть умножаем в столбик на </w:t>
      </w:r>
      <w:r w:rsidR="00D2099F" w:rsidRPr="00853686">
        <w:rPr>
          <w:rFonts w:ascii="Times New Roman" w:hAnsi="Times New Roman" w:cs="Times New Roman"/>
          <w:sz w:val="24"/>
          <w:szCs w:val="24"/>
          <w:lang w:val="ru-RU"/>
        </w:rPr>
        <w:t>16</w:t>
      </w:r>
      <w:r w:rsidR="00D2099F"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 до целого числа. Далее к ответу после запятой записываем целую часть, которая получилась при умножении.</w:t>
      </w:r>
    </w:p>
    <w:p w14:paraId="4CDF54EB" w14:textId="3BA2B7A5" w:rsidR="002A3401" w:rsidRPr="00853686" w:rsidRDefault="00D2099F" w:rsidP="002A340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3686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 восьмом задании нужно перевести 0,011001(2) в (10) сс. 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>Определяем разряды для каждой цифры числа, складываем произведение цифры на номер сс в степени разряда, чтобы перевести число в (10) сс (важно: цифры после запятой определяются как отрицательные разряды, см. рис. 2)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>, записываем ответ.</w:t>
      </w:r>
    </w:p>
    <w:p w14:paraId="4E5D350C" w14:textId="7D29AEE8" w:rsidR="00D2099F" w:rsidRPr="00853686" w:rsidRDefault="00D2099F" w:rsidP="00D2099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3686">
        <w:rPr>
          <w:rFonts w:ascii="Times New Roman" w:hAnsi="Times New Roman" w:cs="Times New Roman"/>
          <w:sz w:val="24"/>
          <w:szCs w:val="24"/>
          <w:lang w:val="ru-RU"/>
        </w:rPr>
        <w:t>В девятом задании переводим число 1F,1</w:t>
      </w:r>
      <w:proofErr w:type="gramStart"/>
      <w:r w:rsidRPr="00853686">
        <w:rPr>
          <w:rFonts w:ascii="Times New Roman" w:hAnsi="Times New Roman" w:cs="Times New Roman"/>
          <w:sz w:val="24"/>
          <w:szCs w:val="24"/>
          <w:lang w:val="ru-RU"/>
        </w:rPr>
        <w:t>E(</w:t>
      </w:r>
      <w:proofErr w:type="gramEnd"/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16) в (10) сс. 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>Определяем разряды для каждой цифры числа, складываем произведение цифры на номер сс в степени разряда, чтобы перевести число в (10) сс (важно: цифры после запятой определяются как отрицательные разряды, см. рис. 2), записываем ответ.</w:t>
      </w:r>
    </w:p>
    <w:p w14:paraId="2C4E8406" w14:textId="6C25911D" w:rsidR="002A3401" w:rsidRPr="00853686" w:rsidRDefault="00D2099F" w:rsidP="00ED7DE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В десятом задании </w:t>
      </w:r>
      <w:r w:rsidR="002F4FED"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требовалось перевести число 75(10) в сс </w:t>
      </w:r>
      <w:proofErr w:type="spellStart"/>
      <w:r w:rsidR="002F4FED" w:rsidRPr="00853686">
        <w:rPr>
          <w:rFonts w:ascii="Times New Roman" w:hAnsi="Times New Roman" w:cs="Times New Roman"/>
          <w:sz w:val="24"/>
          <w:szCs w:val="24"/>
          <w:lang w:val="ru-RU"/>
        </w:rPr>
        <w:t>Цекендорфа</w:t>
      </w:r>
      <w:proofErr w:type="spellEnd"/>
      <w:r w:rsidR="002F4FED"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="002F4FED" w:rsidRPr="00853686">
        <w:rPr>
          <w:rFonts w:ascii="Times New Roman" w:hAnsi="Times New Roman" w:cs="Times New Roman"/>
          <w:sz w:val="24"/>
          <w:szCs w:val="24"/>
          <w:lang w:val="ru-RU"/>
        </w:rPr>
        <w:t>фибоначчиева</w:t>
      </w:r>
      <w:proofErr w:type="spellEnd"/>
      <w:r w:rsidR="002F4FED"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 сс). Имеется ряд цифр </w:t>
      </w:r>
      <w:proofErr w:type="spellStart"/>
      <w:r w:rsidR="002F4FED" w:rsidRPr="00853686">
        <w:rPr>
          <w:rFonts w:ascii="Times New Roman" w:hAnsi="Times New Roman" w:cs="Times New Roman"/>
          <w:sz w:val="24"/>
          <w:szCs w:val="24"/>
          <w:lang w:val="ru-RU"/>
        </w:rPr>
        <w:t>фибоначчи</w:t>
      </w:r>
      <w:proofErr w:type="spellEnd"/>
      <w:r w:rsidR="002F4FED" w:rsidRPr="00853686">
        <w:rPr>
          <w:rFonts w:ascii="Times New Roman" w:hAnsi="Times New Roman" w:cs="Times New Roman"/>
          <w:sz w:val="24"/>
          <w:szCs w:val="24"/>
          <w:lang w:val="ru-RU"/>
        </w:rPr>
        <w:t>: 1,2,3,5,8,13… Для перевода требуется составить заданное число из суммы доступных чисел</w:t>
      </w:r>
      <w:r w:rsidR="00B844A2" w:rsidRPr="00853686">
        <w:rPr>
          <w:rFonts w:ascii="Times New Roman" w:hAnsi="Times New Roman" w:cs="Times New Roman"/>
          <w:sz w:val="24"/>
          <w:szCs w:val="24"/>
          <w:lang w:val="ru-RU"/>
        </w:rPr>
        <w:t>, затем отметить единицей числа, которые использовались в сложении</w:t>
      </w:r>
      <w:r w:rsidR="000C070C" w:rsidRPr="00853686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B844A2"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 и нулем, </w:t>
      </w:r>
      <w:proofErr w:type="gramStart"/>
      <w:r w:rsidR="00B844A2" w:rsidRPr="00853686">
        <w:rPr>
          <w:rFonts w:ascii="Times New Roman" w:hAnsi="Times New Roman" w:cs="Times New Roman"/>
          <w:sz w:val="24"/>
          <w:szCs w:val="24"/>
          <w:lang w:val="ru-RU"/>
        </w:rPr>
        <w:t>те</w:t>
      </w:r>
      <w:proofErr w:type="gramEnd"/>
      <w:r w:rsidR="00B844A2"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 которые не использовались (см. рис.2)</w:t>
      </w:r>
      <w:r w:rsidR="000C070C" w:rsidRPr="00853686">
        <w:rPr>
          <w:rFonts w:ascii="Times New Roman" w:hAnsi="Times New Roman" w:cs="Times New Roman"/>
          <w:sz w:val="24"/>
          <w:szCs w:val="24"/>
          <w:lang w:val="ru-RU"/>
        </w:rPr>
        <w:t>, записываем в ответ в обратном порядке.</w:t>
      </w:r>
    </w:p>
    <w:p w14:paraId="783CF207" w14:textId="7D118384" w:rsidR="000C070C" w:rsidRPr="00853686" w:rsidRDefault="000C070C" w:rsidP="00ED7DE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В одиннадцатом задании переводим число 33{2}00(7с) в (10) сс. 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>Определяем разряды для каждой цифры числа, складываем произведение цифры на номер сс в степени разряда, чтобы перевести число в (10) сс</w:t>
      </w:r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 (важно: цифру {2} в переводе </w:t>
      </w:r>
      <w:proofErr w:type="gramStart"/>
      <w:r w:rsidRPr="00853686">
        <w:rPr>
          <w:rFonts w:ascii="Times New Roman" w:hAnsi="Times New Roman" w:cs="Times New Roman"/>
          <w:sz w:val="24"/>
          <w:szCs w:val="24"/>
          <w:lang w:val="ru-RU"/>
        </w:rPr>
        <w:t>считаем</w:t>
      </w:r>
      <w:proofErr w:type="gramEnd"/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 как -2), записываем ответ.</w:t>
      </w:r>
    </w:p>
    <w:p w14:paraId="23EF612E" w14:textId="3DBF458B" w:rsidR="000C070C" w:rsidRPr="00853686" w:rsidRDefault="000C070C" w:rsidP="00ED7DE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В двенадцатом задании требовалось перевести число 10100010 из сс </w:t>
      </w:r>
      <w:proofErr w:type="spellStart"/>
      <w:r w:rsidRPr="00853686">
        <w:rPr>
          <w:rFonts w:ascii="Times New Roman" w:hAnsi="Times New Roman" w:cs="Times New Roman"/>
          <w:sz w:val="24"/>
          <w:szCs w:val="24"/>
          <w:lang w:val="ru-RU"/>
        </w:rPr>
        <w:t>Цекендорфа</w:t>
      </w:r>
      <w:proofErr w:type="spellEnd"/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 в (10) сс. В обратном порядке расставляем нам рядом чисел </w:t>
      </w:r>
      <w:proofErr w:type="spellStart"/>
      <w:r w:rsidRPr="00853686">
        <w:rPr>
          <w:rFonts w:ascii="Times New Roman" w:hAnsi="Times New Roman" w:cs="Times New Roman"/>
          <w:sz w:val="24"/>
          <w:szCs w:val="24"/>
          <w:lang w:val="ru-RU"/>
        </w:rPr>
        <w:t>фибоначчи</w:t>
      </w:r>
      <w:proofErr w:type="spellEnd"/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 единицы и нули из заданного числа. Далее находим сумму чисел, над которыми стоят единицы, записываем ответ.</w:t>
      </w:r>
    </w:p>
    <w:p w14:paraId="6DDBC062" w14:textId="3270F6A3" w:rsidR="000C070C" w:rsidRPr="00853686" w:rsidRDefault="000C070C" w:rsidP="00ED7DE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В тринадцатом задании </w:t>
      </w:r>
      <w:r w:rsidR="00853686"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переводим число 1000001,00000 сс Бергмана в (10) сс. </w:t>
      </w:r>
      <w:r w:rsidR="00853686"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Определяем разряды для каждой цифры числа, складываем произведение цифры на </w:t>
      </w:r>
      <w:r w:rsidR="00853686" w:rsidRPr="00853686">
        <w:rPr>
          <w:rFonts w:ascii="Times New Roman" w:hAnsi="Times New Roman" w:cs="Times New Roman"/>
          <w:sz w:val="24"/>
          <w:szCs w:val="24"/>
          <w:lang w:val="ru-RU"/>
        </w:rPr>
        <w:t>число золотой пропорции</w:t>
      </w:r>
      <w:r w:rsidR="00853686" w:rsidRPr="00853686">
        <w:rPr>
          <w:rFonts w:ascii="Times New Roman" w:hAnsi="Times New Roman" w:cs="Times New Roman"/>
          <w:sz w:val="24"/>
          <w:szCs w:val="24"/>
          <w:lang w:val="ru-RU"/>
        </w:rPr>
        <w:t xml:space="preserve"> в степени разряда (важно: цифры после запятой определяются как отрицательные разряды, см. рис. 2)</w:t>
      </w:r>
      <w:r w:rsidR="00853686" w:rsidRPr="00853686">
        <w:rPr>
          <w:rFonts w:ascii="Times New Roman" w:hAnsi="Times New Roman" w:cs="Times New Roman"/>
          <w:sz w:val="24"/>
          <w:szCs w:val="24"/>
          <w:lang w:val="ru-RU"/>
        </w:rPr>
        <w:t>, полученное число записываем в ответ.</w:t>
      </w:r>
    </w:p>
    <w:p w14:paraId="52F55524" w14:textId="77777777" w:rsidR="00CE6617" w:rsidRDefault="00CE6617" w:rsidP="00ED7DE2">
      <w:pPr>
        <w:rPr>
          <w:rFonts w:ascii="Times New Roman" w:hAnsi="Times New Roman" w:cs="Times New Roman"/>
          <w:b/>
          <w:bCs/>
          <w:noProof/>
          <w:sz w:val="24"/>
          <w:szCs w:val="24"/>
          <w:lang w:val="ru-RU"/>
        </w:rPr>
      </w:pPr>
    </w:p>
    <w:p w14:paraId="53E6A639" w14:textId="77777777" w:rsidR="00CE6617" w:rsidRDefault="00CE6617" w:rsidP="00ED7DE2">
      <w:pPr>
        <w:rPr>
          <w:rFonts w:ascii="Times New Roman" w:hAnsi="Times New Roman" w:cs="Times New Roman"/>
          <w:b/>
          <w:bCs/>
          <w:noProof/>
          <w:sz w:val="24"/>
          <w:szCs w:val="24"/>
          <w:lang w:val="ru-RU"/>
        </w:rPr>
      </w:pPr>
    </w:p>
    <w:p w14:paraId="22488C51" w14:textId="77777777" w:rsidR="00CE6617" w:rsidRDefault="00CE6617" w:rsidP="00ED7DE2">
      <w:pPr>
        <w:rPr>
          <w:rFonts w:ascii="Times New Roman" w:hAnsi="Times New Roman" w:cs="Times New Roman"/>
          <w:b/>
          <w:bCs/>
          <w:noProof/>
          <w:sz w:val="24"/>
          <w:szCs w:val="24"/>
          <w:lang w:val="ru-RU"/>
        </w:rPr>
      </w:pPr>
    </w:p>
    <w:p w14:paraId="142DD85B" w14:textId="77777777" w:rsidR="00CE6617" w:rsidRDefault="00CE6617" w:rsidP="00ED7DE2">
      <w:pPr>
        <w:rPr>
          <w:rFonts w:ascii="Times New Roman" w:hAnsi="Times New Roman" w:cs="Times New Roman"/>
          <w:b/>
          <w:bCs/>
          <w:noProof/>
          <w:sz w:val="24"/>
          <w:szCs w:val="24"/>
          <w:lang w:val="ru-RU"/>
        </w:rPr>
      </w:pPr>
    </w:p>
    <w:p w14:paraId="78EC5C5C" w14:textId="1EA03BEC" w:rsidR="00CE6617" w:rsidRPr="00CE6617" w:rsidRDefault="00CE6617" w:rsidP="00CE6617">
      <w:pPr>
        <w:pStyle w:val="1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ru-RU"/>
        </w:rPr>
      </w:pPr>
      <w:bookmarkStart w:id="2" w:name="_Toc145774437"/>
      <w:r w:rsidRPr="00CE6617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ru-RU"/>
        </w:rPr>
        <w:lastRenderedPageBreak/>
        <w:t>Приложение</w:t>
      </w:r>
      <w:bookmarkEnd w:id="2"/>
    </w:p>
    <w:p w14:paraId="7EC9CD21" w14:textId="685A756D" w:rsidR="00CE6617" w:rsidRDefault="002544FA" w:rsidP="00CE6617">
      <w:pPr>
        <w:rPr>
          <w:rFonts w:ascii="Times New Roman" w:hAnsi="Times New Roman" w:cs="Times New Roman"/>
          <w:b/>
          <w:bCs/>
          <w:noProof/>
          <w:sz w:val="24"/>
          <w:szCs w:val="24"/>
          <w:lang w:val="ru-RU"/>
        </w:rPr>
      </w:pPr>
      <w:r w:rsidRPr="002544FA">
        <w:rPr>
          <w:rFonts w:ascii="Times New Roman" w:hAnsi="Times New Roman" w:cs="Times New Roman"/>
          <w:b/>
          <w:bCs/>
          <w:noProof/>
          <w:sz w:val="24"/>
          <w:szCs w:val="24"/>
          <w:lang w:val="ru-RU"/>
        </w:rPr>
        <w:t xml:space="preserve"> </w:t>
      </w:r>
      <w:r w:rsidR="00FF674D">
        <w:rPr>
          <w:rFonts w:ascii="Times New Roman" w:hAnsi="Times New Roman" w:cs="Times New Roman"/>
          <w:b/>
          <w:bCs/>
          <w:noProof/>
          <w:sz w:val="24"/>
          <w:szCs w:val="24"/>
          <w:lang w:val="ru-RU"/>
        </w:rPr>
        <w:drawing>
          <wp:inline distT="0" distB="0" distL="0" distR="0" wp14:anchorId="7157B78D" wp14:editId="1ADEC015">
            <wp:extent cx="6152515" cy="7465060"/>
            <wp:effectExtent l="0" t="0" r="0" b="2540"/>
            <wp:docPr id="9" name="Рисунок 9" descr="Изображение выглядит как текст, рукописный текст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рукописный текст, диаграмма, Шрифт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6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9AF8" w14:textId="62A31E76" w:rsidR="00F669C8" w:rsidRDefault="00F669C8" w:rsidP="00CE6617">
      <w:pPr>
        <w:pStyle w:val="2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ru-RU"/>
        </w:rPr>
      </w:pPr>
      <w:bookmarkStart w:id="3" w:name="_Toc145774438"/>
      <w:r w:rsidRPr="00CE6617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ru-RU"/>
        </w:rPr>
        <w:t>Рис. 1</w:t>
      </w:r>
      <w:bookmarkEnd w:id="3"/>
    </w:p>
    <w:p w14:paraId="26D48855" w14:textId="77777777" w:rsidR="00CE6617" w:rsidRPr="00CE6617" w:rsidRDefault="00CE6617" w:rsidP="00CE6617">
      <w:pPr>
        <w:rPr>
          <w:lang w:val="ru-RU"/>
        </w:rPr>
      </w:pPr>
    </w:p>
    <w:p w14:paraId="47586663" w14:textId="0B21F71C" w:rsidR="00ED7DE2" w:rsidRDefault="00D2099F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81D73" wp14:editId="6F1232C1">
                <wp:simplePos x="0" y="0"/>
                <wp:positionH relativeFrom="column">
                  <wp:posOffset>835025</wp:posOffset>
                </wp:positionH>
                <wp:positionV relativeFrom="paragraph">
                  <wp:posOffset>2917190</wp:posOffset>
                </wp:positionV>
                <wp:extent cx="256540" cy="162560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DF3DA4" w14:textId="3ABF3844" w:rsidR="00D2099F" w:rsidRPr="00D2099F" w:rsidRDefault="00D2099F">
                            <w:pPr>
                              <w:rPr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D2099F">
                              <w:rPr>
                                <w:sz w:val="10"/>
                                <w:szCs w:val="10"/>
                                <w:lang w:val="ru-RU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681D73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65.75pt;margin-top:229.7pt;width:20.2pt;height: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" filled="f" stroked="f" strokeweight=".5pt">
                <v:textbox>
                  <w:txbxContent>
                    <w:p w14:paraId="6DDF3DA4" w14:textId="3ABF3844" w:rsidR="00D2099F" w:rsidRPr="00D2099F" w:rsidRDefault="00D2099F">
                      <w:pPr>
                        <w:rPr>
                          <w:sz w:val="10"/>
                          <w:szCs w:val="10"/>
                          <w:lang w:val="ru-RU"/>
                        </w:rPr>
                      </w:pPr>
                      <w:r w:rsidRPr="00D2099F">
                        <w:rPr>
                          <w:sz w:val="10"/>
                          <w:szCs w:val="10"/>
                          <w:lang w:val="ru-RU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320C3A">
        <w:rPr>
          <w:rFonts w:ascii="Times New Roman" w:hAnsi="Times New Roman" w:cs="Times New Roman"/>
          <w:b/>
          <w:bCs/>
          <w:noProof/>
          <w:sz w:val="24"/>
          <w:szCs w:val="24"/>
          <w:lang w:val="ru-RU"/>
        </w:rPr>
        <w:drawing>
          <wp:inline distT="0" distB="0" distL="0" distR="0" wp14:anchorId="3111B70D" wp14:editId="1BFABB79">
            <wp:extent cx="6152515" cy="7420610"/>
            <wp:effectExtent l="0" t="0" r="0" b="0"/>
            <wp:docPr id="8" name="Рисунок 8" descr="Изображение выглядит как текст, рукописный текст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рукописный текст, Шрифт, число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2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DEDF" w14:textId="41EB1E14" w:rsidR="00F669C8" w:rsidRPr="00CE6617" w:rsidRDefault="00F669C8" w:rsidP="00CE6617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4" w:name="_Toc145774439"/>
      <w:r w:rsidRPr="00CE661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Рис. 2</w:t>
      </w:r>
      <w:bookmarkEnd w:id="4"/>
    </w:p>
    <w:p w14:paraId="73EDAF24" w14:textId="77777777" w:rsidR="00396039" w:rsidRDefault="00396039" w:rsidP="00ED7DE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55CB052" w14:textId="77777777" w:rsidR="00ED7DE2" w:rsidRPr="00CE6617" w:rsidRDefault="00ED7DE2" w:rsidP="00CE6617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5" w:name="_Toc145774440"/>
      <w:r w:rsidRPr="00CE661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Вывод:</w:t>
      </w:r>
      <w:bookmarkEnd w:id="5"/>
    </w:p>
    <w:p w14:paraId="0D4295A7" w14:textId="77777777" w:rsidR="00396039" w:rsidRDefault="00853686" w:rsidP="00ED7DE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ходе проделанной работы были освоены</w:t>
      </w:r>
      <w:r w:rsidR="0039603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534EABB" w14:textId="20F27FFC" w:rsidR="00E97C67" w:rsidRDefault="00396039" w:rsidP="00396039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Т</w:t>
      </w:r>
      <w:r w:rsidRPr="00396039">
        <w:rPr>
          <w:rFonts w:ascii="Times New Roman" w:hAnsi="Times New Roman" w:cs="Times New Roman"/>
          <w:sz w:val="24"/>
          <w:szCs w:val="24"/>
          <w:lang w:val="ru-RU"/>
        </w:rPr>
        <w:t>радиционн</w:t>
      </w:r>
      <w:r>
        <w:rPr>
          <w:rFonts w:ascii="Times New Roman" w:hAnsi="Times New Roman" w:cs="Times New Roman"/>
          <w:sz w:val="24"/>
          <w:szCs w:val="24"/>
          <w:lang w:val="ru-RU"/>
        </w:rPr>
        <w:t>ые</w:t>
      </w:r>
      <w:r w:rsidRPr="00396039">
        <w:rPr>
          <w:rFonts w:ascii="Times New Roman" w:hAnsi="Times New Roman" w:cs="Times New Roman"/>
          <w:sz w:val="24"/>
          <w:szCs w:val="24"/>
          <w:lang w:val="ru-RU"/>
        </w:rPr>
        <w:t xml:space="preserve"> система счисления</w:t>
      </w:r>
    </w:p>
    <w:p w14:paraId="3CEA6076" w14:textId="02A2B7E2" w:rsidR="00396039" w:rsidRDefault="00396039" w:rsidP="00396039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Нега-позиционная система счисления</w:t>
      </w:r>
    </w:p>
    <w:p w14:paraId="3774FE91" w14:textId="63B829A7" w:rsidR="00396039" w:rsidRDefault="00396039" w:rsidP="00396039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Симметричная система счисления</w:t>
      </w:r>
    </w:p>
    <w:p w14:paraId="2B22D073" w14:textId="68C56FD9" w:rsidR="00396039" w:rsidRDefault="00396039" w:rsidP="00396039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Фиббоначиева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система счисления</w:t>
      </w:r>
    </w:p>
    <w:p w14:paraId="7960B950" w14:textId="2ADAB021" w:rsidR="00396039" w:rsidRDefault="00396039" w:rsidP="00396039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Факториальная система счисления </w:t>
      </w:r>
    </w:p>
    <w:p w14:paraId="22A399BD" w14:textId="3A37278D" w:rsidR="00396039" w:rsidRPr="00396039" w:rsidRDefault="00396039" w:rsidP="00396039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Бергмана система счисления</w:t>
      </w:r>
    </w:p>
    <w:p w14:paraId="2EE7D563" w14:textId="5B2B1402" w:rsidR="00AB2CEA" w:rsidRPr="00AB2CEA" w:rsidRDefault="00E97C67" w:rsidP="00AB2CEA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6" w:name="_Toc145774441"/>
      <w:r w:rsidRPr="00CE661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Список литературы:</w:t>
      </w:r>
      <w:bookmarkEnd w:id="6"/>
    </w:p>
    <w:p w14:paraId="0828314B" w14:textId="332038C3" w:rsidR="00ED7DE2" w:rsidRDefault="00AB2CEA" w:rsidP="00AB2CEA">
      <w:pPr>
        <w:pStyle w:val="a9"/>
        <w:numPr>
          <w:ilvl w:val="0"/>
          <w:numId w:val="2"/>
        </w:numPr>
        <w:rPr>
          <w:rFonts w:eastAsiaTheme="minorHAnsi"/>
          <w:lang w:eastAsia="en-US"/>
        </w:rPr>
      </w:pPr>
      <w:r w:rsidRPr="00AB2CEA">
        <w:rPr>
          <w:rFonts w:eastAsiaTheme="minorHAnsi"/>
          <w:lang w:eastAsia="en-US"/>
        </w:rPr>
        <w:t xml:space="preserve">Орлов С. А., </w:t>
      </w:r>
      <w:proofErr w:type="spellStart"/>
      <w:r w:rsidRPr="00AB2CEA">
        <w:rPr>
          <w:rFonts w:eastAsiaTheme="minorHAnsi"/>
          <w:lang w:eastAsia="en-US"/>
        </w:rPr>
        <w:t>Цилькер</w:t>
      </w:r>
      <w:proofErr w:type="spellEnd"/>
      <w:r w:rsidRPr="00AB2CEA">
        <w:rPr>
          <w:rFonts w:eastAsiaTheme="minorHAnsi"/>
          <w:lang w:eastAsia="en-US"/>
        </w:rPr>
        <w:t xml:space="preserve"> Б. Я. Организация ЭВМ и систем: Учебник для вузов. 2-е изд. – СПб.: Питер, 2011. – 688 с.: ил.</w:t>
      </w:r>
    </w:p>
    <w:p w14:paraId="762E6415" w14:textId="5860E213" w:rsidR="00AB2CEA" w:rsidRPr="00CE6617" w:rsidRDefault="00AB2CEA" w:rsidP="00AB2CEA">
      <w:pPr>
        <w:pStyle w:val="a9"/>
        <w:numPr>
          <w:ilvl w:val="0"/>
          <w:numId w:val="2"/>
        </w:numPr>
        <w:rPr>
          <w:rFonts w:eastAsiaTheme="minorHAnsi"/>
          <w:lang w:eastAsia="en-US"/>
        </w:rPr>
      </w:pPr>
      <w:r w:rsidRPr="00AB2CEA">
        <w:rPr>
          <w:rFonts w:eastAsiaTheme="minorHAnsi"/>
          <w:lang w:eastAsia="en-US"/>
        </w:rPr>
        <w:t xml:space="preserve">Алексеев Е.Г., Богатырев С.Д. Информатика. Мультимедийный электронный учебник. – Режим доступа: </w:t>
      </w:r>
      <w:r>
        <w:rPr>
          <w:rFonts w:eastAsiaTheme="minorHAnsi"/>
          <w:lang w:eastAsia="en-US"/>
        </w:rPr>
        <w:fldChar w:fldCharType="begin"/>
      </w:r>
      <w:r>
        <w:rPr>
          <w:rFonts w:eastAsiaTheme="minorHAnsi"/>
          <w:lang w:eastAsia="en-US"/>
        </w:rPr>
        <w:instrText xml:space="preserve"> HYPERLINK "</w:instrText>
      </w:r>
      <w:r w:rsidRPr="00AB2CEA">
        <w:rPr>
          <w:rFonts w:eastAsiaTheme="minorHAnsi"/>
          <w:lang w:eastAsia="en-US"/>
        </w:rPr>
        <w:instrText>http://inf.e- alekseev.ru/text/toc.html</w:instrText>
      </w:r>
      <w:r>
        <w:rPr>
          <w:rFonts w:eastAsiaTheme="minorHAnsi"/>
          <w:lang w:eastAsia="en-US"/>
        </w:rPr>
        <w:instrText xml:space="preserve">" </w:instrText>
      </w:r>
      <w:r>
        <w:rPr>
          <w:rFonts w:eastAsiaTheme="minorHAnsi"/>
          <w:lang w:eastAsia="en-US"/>
        </w:rPr>
        <w:fldChar w:fldCharType="separate"/>
      </w:r>
      <w:r w:rsidRPr="00915E06">
        <w:rPr>
          <w:rStyle w:val="ac"/>
          <w:rFonts w:eastAsiaTheme="minorHAnsi"/>
          <w:lang w:eastAsia="en-US"/>
        </w:rPr>
        <w:t>http://inf.e- alekseev.ru/text/toc.</w:t>
      </w:r>
      <w:r w:rsidRPr="00915E06">
        <w:rPr>
          <w:rStyle w:val="ac"/>
          <w:rFonts w:eastAsiaTheme="minorHAnsi"/>
          <w:lang w:eastAsia="en-US"/>
        </w:rPr>
        <w:t>h</w:t>
      </w:r>
      <w:r w:rsidRPr="00915E06">
        <w:rPr>
          <w:rStyle w:val="ac"/>
          <w:rFonts w:eastAsiaTheme="minorHAnsi"/>
          <w:lang w:eastAsia="en-US"/>
        </w:rPr>
        <w:t>tml</w:t>
      </w:r>
      <w:r>
        <w:rPr>
          <w:rFonts w:eastAsiaTheme="minorHAnsi"/>
          <w:lang w:eastAsia="en-US"/>
        </w:rPr>
        <w:fldChar w:fldCharType="end"/>
      </w:r>
      <w:r w:rsidRPr="00AB2CEA">
        <w:rPr>
          <w:rFonts w:eastAsiaTheme="minorHAnsi"/>
          <w:lang w:eastAsia="en-US"/>
        </w:rPr>
        <w:t>.</w:t>
      </w:r>
    </w:p>
    <w:sectPr w:rsidR="00AB2CEA" w:rsidRPr="00CE6617" w:rsidSect="005B5789">
      <w:footerReference w:type="even" r:id="rId10"/>
      <w:footerReference w:type="default" r:id="rId11"/>
      <w:pgSz w:w="12240" w:h="15840"/>
      <w:pgMar w:top="1134" w:right="850" w:bottom="1134" w:left="1701" w:header="708" w:footer="708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24D3E" w14:textId="77777777" w:rsidR="00285161" w:rsidRDefault="00285161" w:rsidP="00BE5C78">
      <w:pPr>
        <w:spacing w:after="0" w:line="240" w:lineRule="auto"/>
      </w:pPr>
      <w:r>
        <w:separator/>
      </w:r>
    </w:p>
  </w:endnote>
  <w:endnote w:type="continuationSeparator" w:id="0">
    <w:p w14:paraId="3E302834" w14:textId="77777777" w:rsidR="00285161" w:rsidRDefault="00285161" w:rsidP="00BE5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-241486332"/>
      <w:docPartObj>
        <w:docPartGallery w:val="Page Numbers (Bottom of Page)"/>
        <w:docPartUnique/>
      </w:docPartObj>
    </w:sdtPr>
    <w:sdtContent>
      <w:p w14:paraId="28B57961" w14:textId="3B637600" w:rsidR="005B5789" w:rsidRDefault="005B5789" w:rsidP="005B5789">
        <w:pPr>
          <w:pStyle w:val="a6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14:paraId="33B4588A" w14:textId="77777777" w:rsidR="005B5789" w:rsidRDefault="005B5789" w:rsidP="005B578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-1386718657"/>
      <w:docPartObj>
        <w:docPartGallery w:val="Page Numbers (Bottom of Page)"/>
        <w:docPartUnique/>
      </w:docPartObj>
    </w:sdtPr>
    <w:sdtContent>
      <w:p w14:paraId="0F6B43BB" w14:textId="72A741FA" w:rsidR="005B5789" w:rsidRDefault="005B5789" w:rsidP="00915E06">
        <w:pPr>
          <w:pStyle w:val="a6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3</w:t>
        </w:r>
        <w:r>
          <w:rPr>
            <w:rStyle w:val="aa"/>
          </w:rPr>
          <w:fldChar w:fldCharType="end"/>
        </w:r>
      </w:p>
    </w:sdtContent>
  </w:sdt>
  <w:p w14:paraId="47C633BA" w14:textId="77777777" w:rsidR="005B5789" w:rsidRDefault="005B5789" w:rsidP="005B5789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E5B82" w14:textId="77777777" w:rsidR="00285161" w:rsidRDefault="00285161" w:rsidP="00BE5C78">
      <w:pPr>
        <w:spacing w:after="0" w:line="240" w:lineRule="auto"/>
      </w:pPr>
      <w:r>
        <w:separator/>
      </w:r>
    </w:p>
  </w:footnote>
  <w:footnote w:type="continuationSeparator" w:id="0">
    <w:p w14:paraId="1EF822CB" w14:textId="77777777" w:rsidR="00285161" w:rsidRDefault="00285161" w:rsidP="00BE5C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251B77"/>
    <w:multiLevelType w:val="hybridMultilevel"/>
    <w:tmpl w:val="5A56F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EE26DC"/>
    <w:multiLevelType w:val="hybridMultilevel"/>
    <w:tmpl w:val="0C428A9C"/>
    <w:lvl w:ilvl="0" w:tplc="5EA0A394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2078547305">
    <w:abstractNumId w:val="1"/>
  </w:num>
  <w:num w:numId="2" w16cid:durableId="1627420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E2"/>
    <w:rsid w:val="00074264"/>
    <w:rsid w:val="000C070C"/>
    <w:rsid w:val="002544FA"/>
    <w:rsid w:val="00285161"/>
    <w:rsid w:val="002A3401"/>
    <w:rsid w:val="002F4FED"/>
    <w:rsid w:val="00320C3A"/>
    <w:rsid w:val="00396039"/>
    <w:rsid w:val="00547B60"/>
    <w:rsid w:val="005B5789"/>
    <w:rsid w:val="006F61D3"/>
    <w:rsid w:val="00853686"/>
    <w:rsid w:val="00AB2CEA"/>
    <w:rsid w:val="00B844A2"/>
    <w:rsid w:val="00BE5C78"/>
    <w:rsid w:val="00C765F6"/>
    <w:rsid w:val="00CE6617"/>
    <w:rsid w:val="00D2099F"/>
    <w:rsid w:val="00E97C67"/>
    <w:rsid w:val="00ED79D8"/>
    <w:rsid w:val="00ED7DE2"/>
    <w:rsid w:val="00F669C8"/>
    <w:rsid w:val="00FF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7DF7B"/>
  <w15:chartTrackingRefBased/>
  <w15:docId w15:val="{90913354-9F91-45BB-93C6-FCF78B33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57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6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D7DE2"/>
    <w:rPr>
      <w:color w:val="808080"/>
    </w:rPr>
  </w:style>
  <w:style w:type="paragraph" w:styleId="a4">
    <w:name w:val="header"/>
    <w:basedOn w:val="a"/>
    <w:link w:val="a5"/>
    <w:uiPriority w:val="99"/>
    <w:unhideWhenUsed/>
    <w:rsid w:val="00BE5C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E5C78"/>
  </w:style>
  <w:style w:type="paragraph" w:styleId="a6">
    <w:name w:val="footer"/>
    <w:basedOn w:val="a"/>
    <w:link w:val="a7"/>
    <w:uiPriority w:val="99"/>
    <w:unhideWhenUsed/>
    <w:rsid w:val="00BE5C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E5C78"/>
  </w:style>
  <w:style w:type="paragraph" w:styleId="a8">
    <w:name w:val="List Paragraph"/>
    <w:basedOn w:val="a"/>
    <w:uiPriority w:val="34"/>
    <w:qFormat/>
    <w:rsid w:val="00396039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396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a">
    <w:name w:val="page number"/>
    <w:basedOn w:val="a0"/>
    <w:uiPriority w:val="99"/>
    <w:semiHidden/>
    <w:unhideWhenUsed/>
    <w:rsid w:val="005B5789"/>
  </w:style>
  <w:style w:type="character" w:customStyle="1" w:styleId="10">
    <w:name w:val="Заголовок 1 Знак"/>
    <w:basedOn w:val="a0"/>
    <w:link w:val="1"/>
    <w:uiPriority w:val="9"/>
    <w:rsid w:val="005B5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5B5789"/>
    <w:pPr>
      <w:spacing w:before="480" w:line="276" w:lineRule="auto"/>
      <w:outlineLvl w:val="9"/>
    </w:pPr>
    <w:rPr>
      <w:b/>
      <w:bCs/>
      <w:sz w:val="28"/>
      <w:szCs w:val="28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5B5789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B5789"/>
    <w:pPr>
      <w:spacing w:before="120" w:after="0"/>
      <w:ind w:left="220"/>
    </w:pPr>
    <w:rPr>
      <w:rFonts w:cstheme="minorHAnsi"/>
      <w:b/>
      <w:bCs/>
    </w:rPr>
  </w:style>
  <w:style w:type="paragraph" w:styleId="3">
    <w:name w:val="toc 3"/>
    <w:basedOn w:val="a"/>
    <w:next w:val="a"/>
    <w:autoRedefine/>
    <w:uiPriority w:val="39"/>
    <w:semiHidden/>
    <w:unhideWhenUsed/>
    <w:rsid w:val="005B5789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5B5789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5B5789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5B5789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5B5789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5B5789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5B5789"/>
    <w:pPr>
      <w:spacing w:after="0"/>
      <w:ind w:left="1760"/>
    </w:pPr>
    <w:rPr>
      <w:rFonts w:cstheme="minorHAnsi"/>
      <w:sz w:val="20"/>
      <w:szCs w:val="20"/>
    </w:rPr>
  </w:style>
  <w:style w:type="character" w:styleId="ac">
    <w:name w:val="Hyperlink"/>
    <w:basedOn w:val="a0"/>
    <w:uiPriority w:val="99"/>
    <w:unhideWhenUsed/>
    <w:rsid w:val="00CE6617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CE66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d">
    <w:name w:val="Unresolved Mention"/>
    <w:basedOn w:val="a0"/>
    <w:uiPriority w:val="99"/>
    <w:semiHidden/>
    <w:unhideWhenUsed/>
    <w:rsid w:val="00AB2CE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B2C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6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3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714F8C-50FF-4F5D-B041-CFF623D77264}"/>
      </w:docPartPr>
      <w:docPartBody>
        <w:p w:rsidR="009705DD" w:rsidRDefault="00D26218"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087B055DF6FD4DF8B5F4586AB0DD8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C103E-41E4-43E3-A991-A76E61636BBA}"/>
      </w:docPartPr>
      <w:docPartBody>
        <w:p w:rsidR="00872971" w:rsidRDefault="00590867" w:rsidP="00590867">
          <w:pPr>
            <w:pStyle w:val="087B055DF6FD4DF8B5F4586AB0DD84F5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C218E8F3DFF84638B8CDEEAC8FBC3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D3006-DA1A-42CE-9B86-64091AA65ED0}"/>
      </w:docPartPr>
      <w:docPartBody>
        <w:p w:rsidR="00872971" w:rsidRDefault="00590867" w:rsidP="00590867">
          <w:pPr>
            <w:pStyle w:val="C218E8F3DFF84638B8CDEEAC8FBC329E"/>
          </w:pPr>
          <w:r w:rsidRPr="007F16CB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18"/>
    <w:rsid w:val="001C47D4"/>
    <w:rsid w:val="00381845"/>
    <w:rsid w:val="00590867"/>
    <w:rsid w:val="00872971"/>
    <w:rsid w:val="00960075"/>
    <w:rsid w:val="009705DD"/>
    <w:rsid w:val="00B97FFB"/>
    <w:rsid w:val="00D26218"/>
    <w:rsid w:val="00D3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90867"/>
    <w:rPr>
      <w:color w:val="808080"/>
    </w:rPr>
  </w:style>
  <w:style w:type="paragraph" w:customStyle="1" w:styleId="087B055DF6FD4DF8B5F4586AB0DD84F5">
    <w:name w:val="087B055DF6FD4DF8B5F4586AB0DD84F5"/>
    <w:rsid w:val="00590867"/>
    <w:rPr>
      <w:lang w:eastAsia="zh-CN"/>
    </w:rPr>
  </w:style>
  <w:style w:type="paragraph" w:customStyle="1" w:styleId="C218E8F3DFF84638B8CDEEAC8FBC329E">
    <w:name w:val="C218E8F3DFF84638B8CDEEAC8FBC329E"/>
    <w:rsid w:val="00590867"/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FEC3F1-1251-394E-AB7D-159F7F79D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Boldyrev</dc:creator>
  <cp:keywords/>
  <dc:description/>
  <cp:lastModifiedBy>Набокова Алиса Владиславовна</cp:lastModifiedBy>
  <cp:revision>5</cp:revision>
  <dcterms:created xsi:type="dcterms:W3CDTF">2023-09-16T13:37:00Z</dcterms:created>
  <dcterms:modified xsi:type="dcterms:W3CDTF">2023-09-18T09:07:00Z</dcterms:modified>
</cp:coreProperties>
</file>