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p>
      <w:pPr>
        <w:keepNext/>
        <w:spacing w:after="30" w:before="0"/>
      </w:pPr>
      <w:r>
        <w:rPr>
          <w:rFonts w:ascii="Consolas" w:cs="Consolas" w:eastAsia="Consolas" w:hAnsi="Consolas"/>
          <w:b/>
          <w:bCs/>
          <w:color w:val="C0392B"/>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Mindmap</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in dieser Woche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LEHRMITTEL-ABSCHNITT</w:t>
            </w:r>
          </w:p>
          <w:p>
            <w:pPr>
              <w:spacing w:after="20"/>
            </w:pPr>
            <w:r>
              <w:rPr>
                <w:b/>
                <w:bCs/>
                <w:sz w:val="21"/>
                <w:szCs w:val="21"/>
              </w:rPr>
              <w:t xml:space="preserve">Kap. 2.7 · S. 73-77</w:t>
            </w:r>
          </w:p>
          <w:p>
            <w:pPr>
              <w:spacing w:after="0"/>
            </w:pPr>
            <w:r>
              <w:rPr>
                <w:color w:val="4A5057"/>
                <w:sz w:val="18"/>
                <w:szCs w:val="18"/>
              </w:rPr>
              <w:t xml:space="preserve">Preisbildung · Bedürfnis, Bedürfnisarten, Nachfrage</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Suchen Sie in Kap. 2.7 (S. 73–77) drei weitere Aussagen, die zeigen, wodurch Kaufwünsche und Nachfrage beeinflusst werden.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C0392B"/>
                <w:sz w:val="13"/>
                <w:szCs w:val="13"/>
              </w:rPr>
              <w:t xml:space="preserve">BEISPIEL</w:t>
            </w:r>
          </w:p>
          <w:p>
            <w:pPr>
              <w:spacing w:after="0"/>
            </w:pPr>
            <w:r>
              <w:rPr>
                <w:i/>
                <w:iCs/>
                <w:color w:val="4A5057"/>
                <w:sz w:val="18"/>
                <w:szCs w:val="18"/>
              </w:rPr>
              <w:t xml:space="preserve">S. 73, Abs. 1</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Werbung weckt Wünsche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neue Bedürfnisse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Wahlbedürfnis</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Wodurch werden Kaufwünsche und Nachfrage laut Lehrmittel beeinflusst — und welcher Einfluss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Kap. 2.7 | S. 73-77</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auf S. 74, 76 und 77 je eine Stelle zu Einkommen, Geld oder Trend.</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«Laut Lehrmittel beeinflusst … die Nachfrage, weil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Seitenangabe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Modell von Maslow ordnet Bedürfnisse in Stufen. Wo passt es auf Ihren Wunsch nach dem Handy, wo nicht? Entscheiden Sie: zusagen oder absagen — und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eigener Fall</w:t>
            </w:r>
            <w:r>
              <w:rPr>
                <w:i/>
                <w:iCs/>
                <w:color w:val="4A5057"/>
                <w:sz w:val="18"/>
                <w:szCs w:val="18"/>
              </w:rPr>
              <w:t xml:space="preserve">   → liefert: Massstab-Satz und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Dafür (Bedürfnis, Stufe)</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Dagegen (Einfluss, Kosten)</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Mein Entscheid</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Je zwei Stichworte pro Spalte genügen. Der Entscheid muss aus den beiden ersten Spalten folgen.</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w:t>
            </w:r>
          </w:p>
          <w:p>
            <w:pPr>
              <w:spacing w:after="30"/>
            </w:pPr>
            <w:r>
              <w:rPr>
                <w:i/>
                <w:iCs/>
                <w:color w:val="4A5057"/>
                <w:sz w:val="18"/>
                <w:szCs w:val="18"/>
              </w:rPr>
              <w:t xml:space="preserve">«Auf meinen Fall passt das Modell nicht ganz, weil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zum Lehrmittel-Abschnitt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Bedürfnisarten</w:t>
            </w:r>
          </w:p>
          <w:p>
            <w:pPr>
              <w:pStyle w:val="ListParagraph"/>
              <w:numPr>
                <w:ilvl w:val="0"/>
                <w:numId w:val="1"/>
              </w:numPr>
              <w:spacing w:after="10"/>
            </w:pPr>
            <w:r>
              <w:rPr>
                <w:sz w:val="17"/>
                <w:szCs w:val="17"/>
              </w:rPr>
              <w:t xml:space="preserve">Existenz / Wahl</w:t>
            </w:r>
          </w:p>
          <w:p>
            <w:pPr>
              <w:pStyle w:val="ListParagraph"/>
              <w:numPr>
                <w:ilvl w:val="0"/>
                <w:numId w:val="1"/>
              </w:numPr>
              <w:spacing w:after="10"/>
            </w:pPr>
            <w:r>
              <w:rPr>
                <w:sz w:val="17"/>
                <w:szCs w:val="17"/>
              </w:rPr>
              <w:t xml:space="preserve">Maslow-Stufen</w:t>
            </w:r>
          </w:p>
          <w:p>
            <w:pPr>
              <w:pStyle w:val="ListParagraph"/>
              <w:numPr>
                <w:ilvl w:val="0"/>
                <w:numId w:val="1"/>
              </w:numPr>
              <w:spacing w:after="10"/>
            </w:pPr>
            <w:r>
              <w:rPr>
                <w:sz w:val="17"/>
                <w:szCs w:val="17"/>
              </w:rPr>
              <w:t xml:space="preserve">Bedürfnis ≠ Gut</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Was mich beeinflusst</w:t>
            </w:r>
          </w:p>
          <w:p>
            <w:pPr>
              <w:pStyle w:val="ListParagraph"/>
              <w:numPr>
                <w:ilvl w:val="0"/>
                <w:numId w:val="1"/>
              </w:numPr>
              <w:spacing w:after="10"/>
            </w:pPr>
            <w:r>
              <w:rPr>
                <w:sz w:val="17"/>
                <w:szCs w:val="17"/>
              </w:rPr>
              <w:t xml:space="preserve">Feed und Werbung</w:t>
            </w:r>
          </w:p>
          <w:p>
            <w:pPr>
              <w:pStyle w:val="ListParagraph"/>
              <w:numPr>
                <w:ilvl w:val="0"/>
                <w:numId w:val="1"/>
              </w:numPr>
              <w:spacing w:after="10"/>
            </w:pPr>
            <w:r>
              <w:rPr>
                <w:sz w:val="17"/>
                <w:szCs w:val="17"/>
              </w:rPr>
              <w:t xml:space="preserve">Klasse, Kollegen</w:t>
            </w:r>
          </w:p>
          <w:p>
            <w:pPr>
              <w:pStyle w:val="ListParagraph"/>
              <w:numPr>
                <w:ilvl w:val="0"/>
                <w:numId w:val="1"/>
              </w:numPr>
              <w:spacing w:after="10"/>
            </w:pPr>
            <w:r>
              <w:rPr>
                <w:sz w:val="17"/>
                <w:szCs w:val="17"/>
              </w:rPr>
              <w:t xml:space="preserve">Impulskauf</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C0392B" w:sz="12"/>
              <w:left w:val="single" w:color="C0392B" w:sz="12"/>
              <w:bottom w:val="single" w:color="C0392B" w:sz="12"/>
              <w:right w:val="single" w:color="C0392B"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Mein Massstab</w:t>
            </w:r>
          </w:p>
          <w:p>
            <w:pPr>
              <w:pStyle w:val="ListParagraph"/>
              <w:numPr>
                <w:ilvl w:val="0"/>
                <w:numId w:val="1"/>
              </w:numPr>
              <w:spacing w:after="10"/>
            </w:pPr>
            <w:r>
              <w:rPr>
                <w:sz w:val="17"/>
                <w:szCs w:val="17"/>
              </w:rPr>
              <w:t xml:space="preserve">Prüffrage</w:t>
            </w:r>
          </w:p>
          <w:p>
            <w:pPr>
              <w:pStyle w:val="ListParagraph"/>
              <w:numPr>
                <w:ilvl w:val="0"/>
                <w:numId w:val="1"/>
              </w:numPr>
              <w:spacing w:after="10"/>
            </w:pPr>
            <w:r>
              <w:rPr>
                <w:sz w:val="17"/>
                <w:szCs w:val="17"/>
              </w:rPr>
              <w:t xml:space="preserve">echt / geweckt</w:t>
            </w:r>
          </w:p>
          <w:p>
            <w:pPr>
              <w:pStyle w:val="ListParagraph"/>
              <w:numPr>
                <w:ilvl w:val="0"/>
                <w:numId w:val="1"/>
              </w:numPr>
              <w:spacing w:after="10"/>
            </w:pPr>
            <w:r>
              <w:rPr>
                <w:sz w:val="17"/>
                <w:szCs w:val="17"/>
              </w:rPr>
              <w:t xml:space="preserve">Entscheid Handy</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PRODUKT</w:t>
            </w:r>
          </w:p>
        </w:tc>
        <w:tc>
          <w:tcPr>
            <w:tcW w:type="pct" w:w="7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trennt Gut und Bedürfnis an einem Beispiel</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fünf Einträge im Dreischritt</w:t>
            </w:r>
            <w:r>
              <w:rPr>
                <w:b/>
                <w:bCs/>
                <w:color w:val="000000"/>
                <w:sz w:val="18"/>
                <w:szCs w:val="18"/>
              </w:rPr>
              <w:t xml:space="preserve">   ☐</w:t>
            </w:r>
          </w:p>
          <w:p>
            <w:pPr>
              <w:spacing w:after="20"/>
            </w:pPr>
            <w:r>
              <w:rPr>
                <w:b/>
                <w:bCs/>
                <w:color w:val="000000"/>
                <w:sz w:val="16"/>
                <w:szCs w:val="16"/>
              </w:rPr>
              <w:t xml:space="preserve">✔ </w:t>
            </w:r>
            <w:r>
              <w:rPr>
                <w:sz w:val="16"/>
                <w:szCs w:val="16"/>
              </w:rPr>
              <w:t xml:space="preserve">LF4 prüft beide Seiten und entscheidet</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mit vier Zeilen und Beleg</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Landkarte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 8 Einträge</w:t>
            </w:r>
            <w:r>
              <w:rPr>
                <w:b/>
                <w:bCs/>
                <w:color w:val="000000"/>
                <w:sz w:val="18"/>
                <w:szCs w:val="18"/>
              </w:rPr>
              <w:t xml:space="preserve">   ☐</w:t>
            </w:r>
          </w:p>
          <w:p>
            <w:pPr>
              <w:spacing w:after="20"/>
            </w:pPr>
            <w:r>
              <w:rPr>
                <w:b/>
                <w:bCs/>
                <w:color w:val="000000"/>
                <w:sz w:val="16"/>
                <w:szCs w:val="16"/>
              </w:rPr>
              <w:t xml:space="preserve">✔ </w:t>
            </w:r>
            <w:r>
              <w:rPr>
                <w:sz w:val="16"/>
                <w:szCs w:val="16"/>
              </w:rPr>
              <w:t xml:space="preserve">Legende mit drei Markierungen angewendet</w:t>
            </w:r>
            <w:r>
              <w:rPr>
                <w:b/>
                <w:bCs/>
                <w:color w:val="000000"/>
                <w:sz w:val="18"/>
                <w:szCs w:val="18"/>
              </w:rPr>
              <w:t xml:space="preserve">   ☐</w:t>
            </w:r>
          </w:p>
          <w:p>
            <w:pPr>
              <w:spacing w:after="20"/>
            </w:pPr>
            <w:r>
              <w:rPr>
                <w:b/>
                <w:bCs/>
                <w:color w:val="000000"/>
                <w:sz w:val="16"/>
                <w:szCs w:val="16"/>
              </w:rPr>
              <w:t xml:space="preserve">✔ </w:t>
            </w:r>
            <w:r>
              <w:rPr>
                <w:sz w:val="16"/>
                <w:szCs w:val="16"/>
              </w:rPr>
              <w:t xml:space="preserve">Massstab-Satz und Entscheid am Rand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OHNE MEDIEN</dc:description>
  <cp:lastModifiedBy>Un-named</cp:lastModifiedBy>
  <cp:revision>1</cp:revision>
  <dcterms:created xsi:type="dcterms:W3CDTF">2026-10-02T04:25:49.135Z</dcterms:created>
  <dcterms:modified xsi:type="dcterms:W3CDTF">2026-10-02T04:25:49.136Z</dcterms:modified>
</cp:coreProperties>
</file>

<file path=docProps/custom.xml><?xml version="1.0" encoding="utf-8"?>
<Properties xmlns="http://schemas.openxmlformats.org/officeDocument/2006/custom-properties" xmlns:vt="http://schemas.openxmlformats.org/officeDocument/2006/docPropsVTypes"/>
</file>