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25377" w14:textId="77777777" w:rsidR="009051DE" w:rsidRDefault="009051DE" w:rsidP="009051DE"/>
    <w:p w14:paraId="088C1976" w14:textId="3338EBCD" w:rsidR="00462702" w:rsidRPr="009051DE" w:rsidRDefault="009051DE" w:rsidP="009051DE">
      <w:pPr>
        <w:rPr>
          <w:rFonts w:ascii="宋体" w:eastAsia="宋体" w:hAnsi="宋体"/>
          <w:b/>
          <w:bCs/>
          <w:sz w:val="24"/>
          <w:szCs w:val="24"/>
        </w:rPr>
      </w:pPr>
      <w:r w:rsidRPr="009051DE">
        <w:rPr>
          <w:rFonts w:ascii="宋体" w:eastAsia="宋体" w:hAnsi="宋体" w:hint="eastAsia"/>
          <w:b/>
          <w:bCs/>
          <w:sz w:val="24"/>
          <w:szCs w:val="24"/>
        </w:rPr>
        <w:t>实现企业资源计划系统是一项复杂的工作。仔细的计划、管理沟通和人员配备可以决定实施的成败。</w:t>
      </w:r>
    </w:p>
    <w:p w14:paraId="00B4BF2C" w14:textId="78A21E09" w:rsidR="009051DE" w:rsidRDefault="009051DE" w:rsidP="009051DE">
      <w:pPr>
        <w:pStyle w:val="1"/>
      </w:pPr>
      <w:r w:rsidRPr="009051DE">
        <w:rPr>
          <w:rFonts w:hint="eastAsia"/>
        </w:rPr>
        <w:t>实施学生信息系统</w:t>
      </w:r>
    </w:p>
    <w:p w14:paraId="2034E4FA" w14:textId="74EE64AC" w:rsidR="009051DE" w:rsidRDefault="009051DE" w:rsidP="005A2030">
      <w:pPr>
        <w:ind w:firstLineChars="200" w:firstLine="480"/>
        <w:rPr>
          <w:rFonts w:ascii="宋体" w:eastAsia="宋体" w:hAnsi="宋体"/>
          <w:sz w:val="24"/>
          <w:szCs w:val="24"/>
        </w:rPr>
      </w:pPr>
      <w:r w:rsidRPr="009051DE">
        <w:rPr>
          <w:rFonts w:ascii="宋体" w:eastAsia="宋体" w:hAnsi="宋体" w:hint="eastAsia"/>
          <w:sz w:val="24"/>
          <w:szCs w:val="24"/>
        </w:rPr>
        <w:t>一旦决定实施一个新的学生信息系统，产品的选择已经完成，实施的时钟就开始滴答作响。成功的实施的特点是仔细彻底的计划，加上创造性和深思熟虑的问题解决，因为不可避免的</w:t>
      </w:r>
      <w:r>
        <w:rPr>
          <w:rFonts w:ascii="宋体" w:eastAsia="宋体" w:hAnsi="宋体" w:hint="eastAsia"/>
          <w:sz w:val="24"/>
          <w:szCs w:val="24"/>
        </w:rPr>
        <w:t>会有</w:t>
      </w:r>
      <w:r w:rsidRPr="009051DE">
        <w:rPr>
          <w:rFonts w:ascii="宋体" w:eastAsia="宋体" w:hAnsi="宋体" w:hint="eastAsia"/>
          <w:sz w:val="24"/>
          <w:szCs w:val="24"/>
        </w:rPr>
        <w:t>意想不到的</w:t>
      </w:r>
      <w:r w:rsidR="005A2030">
        <w:rPr>
          <w:rFonts w:ascii="宋体" w:eastAsia="宋体" w:hAnsi="宋体" w:hint="eastAsia"/>
          <w:sz w:val="24"/>
          <w:szCs w:val="24"/>
        </w:rPr>
        <w:t>困难</w:t>
      </w:r>
      <w:r w:rsidRPr="009051DE">
        <w:rPr>
          <w:rFonts w:ascii="宋体" w:eastAsia="宋体" w:hAnsi="宋体"/>
          <w:sz w:val="24"/>
          <w:szCs w:val="24"/>
        </w:rPr>
        <w:t>(</w:t>
      </w:r>
      <w:r w:rsidR="005A2030">
        <w:rPr>
          <w:rFonts w:ascii="宋体" w:eastAsia="宋体" w:hAnsi="宋体" w:hint="eastAsia"/>
          <w:sz w:val="24"/>
          <w:szCs w:val="24"/>
        </w:rPr>
        <w:t>或者</w:t>
      </w:r>
      <w:r w:rsidRPr="009051DE">
        <w:rPr>
          <w:rFonts w:ascii="宋体" w:eastAsia="宋体" w:hAnsi="宋体"/>
          <w:sz w:val="24"/>
          <w:szCs w:val="24"/>
        </w:rPr>
        <w:t>至少是</w:t>
      </w:r>
      <w:r w:rsidR="005A2030">
        <w:rPr>
          <w:rFonts w:ascii="宋体" w:eastAsia="宋体" w:hAnsi="宋体" w:hint="eastAsia"/>
          <w:sz w:val="24"/>
          <w:szCs w:val="24"/>
        </w:rPr>
        <w:t>小困难</w:t>
      </w:r>
      <w:r w:rsidRPr="009051DE">
        <w:rPr>
          <w:rFonts w:ascii="宋体" w:eastAsia="宋体" w:hAnsi="宋体"/>
          <w:sz w:val="24"/>
          <w:szCs w:val="24"/>
        </w:rPr>
        <w:t>和</w:t>
      </w:r>
      <w:r w:rsidRPr="009051DE">
        <w:rPr>
          <w:rFonts w:ascii="宋体" w:eastAsia="宋体" w:hAnsi="宋体" w:hint="eastAsia"/>
          <w:sz w:val="24"/>
          <w:szCs w:val="24"/>
        </w:rPr>
        <w:t>弯路</w:t>
      </w:r>
      <w:r w:rsidRPr="009051DE">
        <w:rPr>
          <w:rFonts w:ascii="宋体" w:eastAsia="宋体" w:hAnsi="宋体"/>
          <w:sz w:val="24"/>
          <w:szCs w:val="24"/>
        </w:rPr>
        <w:t>)出现</w:t>
      </w:r>
      <w:r w:rsidR="005A2030">
        <w:rPr>
          <w:rFonts w:ascii="宋体" w:eastAsia="宋体" w:hAnsi="宋体" w:hint="eastAsia"/>
          <w:sz w:val="24"/>
          <w:szCs w:val="24"/>
        </w:rPr>
        <w:t>。</w:t>
      </w:r>
    </w:p>
    <w:p w14:paraId="3B332D96" w14:textId="5F3E926C" w:rsidR="00B11533" w:rsidRDefault="004D21CC" w:rsidP="004D21CC">
      <w:pPr>
        <w:ind w:firstLineChars="200" w:firstLine="480"/>
        <w:rPr>
          <w:rFonts w:ascii="宋体" w:eastAsia="宋体" w:hAnsi="宋体"/>
          <w:sz w:val="24"/>
          <w:szCs w:val="24"/>
        </w:rPr>
      </w:pPr>
      <w:r w:rsidRPr="004D21CC">
        <w:rPr>
          <w:rFonts w:ascii="宋体" w:eastAsia="宋体" w:hAnsi="宋体" w:hint="eastAsia"/>
          <w:sz w:val="24"/>
          <w:szCs w:val="24"/>
        </w:rPr>
        <w:t>尽管本章中讨论的许多概念适用于那些</w:t>
      </w:r>
      <w:r w:rsidR="00B11533" w:rsidRPr="004D21CC">
        <w:rPr>
          <w:rFonts w:ascii="宋体" w:eastAsia="宋体" w:hAnsi="宋体" w:hint="eastAsia"/>
          <w:sz w:val="24"/>
          <w:szCs w:val="24"/>
        </w:rPr>
        <w:t>机构</w:t>
      </w:r>
      <w:r w:rsidRPr="004D21CC">
        <w:rPr>
          <w:rFonts w:ascii="宋体" w:eastAsia="宋体" w:hAnsi="宋体" w:hint="eastAsia"/>
          <w:sz w:val="24"/>
          <w:szCs w:val="24"/>
        </w:rPr>
        <w:t>决定构建和定制自己的系统或</w:t>
      </w:r>
      <w:r w:rsidR="00B11533">
        <w:rPr>
          <w:rFonts w:ascii="宋体" w:eastAsia="宋体" w:hAnsi="宋体" w:hint="eastAsia"/>
          <w:sz w:val="24"/>
          <w:szCs w:val="24"/>
        </w:rPr>
        <w:t>多个</w:t>
      </w:r>
      <w:r w:rsidRPr="004D21CC">
        <w:rPr>
          <w:rFonts w:ascii="宋体" w:eastAsia="宋体" w:hAnsi="宋体" w:hint="eastAsia"/>
          <w:sz w:val="24"/>
          <w:szCs w:val="24"/>
        </w:rPr>
        <w:t>系统的，但</w:t>
      </w:r>
      <w:r w:rsidR="00B11533">
        <w:rPr>
          <w:rFonts w:ascii="宋体" w:eastAsia="宋体" w:hAnsi="宋体" w:hint="eastAsia"/>
          <w:sz w:val="24"/>
          <w:szCs w:val="24"/>
        </w:rPr>
        <w:t>大部分讨论都</w:t>
      </w:r>
      <w:r w:rsidRPr="004D21CC">
        <w:rPr>
          <w:rFonts w:ascii="宋体" w:eastAsia="宋体" w:hAnsi="宋体" w:hint="eastAsia"/>
          <w:sz w:val="24"/>
          <w:szCs w:val="24"/>
        </w:rPr>
        <w:t>集中在实现销售产品的过程上。近年来，由于构建自己</w:t>
      </w:r>
      <w:r w:rsidR="00B11533">
        <w:rPr>
          <w:rFonts w:ascii="宋体" w:eastAsia="宋体" w:hAnsi="宋体" w:hint="eastAsia"/>
          <w:sz w:val="24"/>
          <w:szCs w:val="24"/>
        </w:rPr>
        <w:t>系统</w:t>
      </w:r>
      <w:r w:rsidRPr="004D21CC">
        <w:rPr>
          <w:rFonts w:ascii="宋体" w:eastAsia="宋体" w:hAnsi="宋体" w:hint="eastAsia"/>
          <w:sz w:val="24"/>
          <w:szCs w:val="24"/>
        </w:rPr>
        <w:t>的方法的复杂性和资源强度，大多数学生信息系统的大规模实现都使用了</w:t>
      </w:r>
      <w:r w:rsidR="00B11533">
        <w:rPr>
          <w:rFonts w:ascii="宋体" w:eastAsia="宋体" w:hAnsi="宋体" w:hint="eastAsia"/>
          <w:sz w:val="24"/>
          <w:szCs w:val="24"/>
        </w:rPr>
        <w:t>购买</w:t>
      </w:r>
      <w:r w:rsidRPr="004D21CC">
        <w:rPr>
          <w:rFonts w:ascii="宋体" w:eastAsia="宋体" w:hAnsi="宋体" w:hint="eastAsia"/>
          <w:sz w:val="24"/>
          <w:szCs w:val="24"/>
        </w:rPr>
        <w:t>的产品。虽然一些机构已经开始初步考虑对学生信息系统中的组件采用开源方法，类似于</w:t>
      </w:r>
      <w:r w:rsidR="00B11533">
        <w:rPr>
          <w:rFonts w:ascii="宋体" w:eastAsia="宋体" w:hAnsi="宋体" w:hint="eastAsia"/>
          <w:sz w:val="24"/>
          <w:szCs w:val="24"/>
        </w:rPr>
        <w:t>与</w:t>
      </w:r>
      <w:r w:rsidRPr="004D21CC">
        <w:rPr>
          <w:rFonts w:ascii="宋体" w:eastAsia="宋体" w:hAnsi="宋体" w:hint="eastAsia"/>
          <w:sz w:val="24"/>
          <w:szCs w:val="24"/>
        </w:rPr>
        <w:t>课程管理系统的</w:t>
      </w:r>
      <w:r w:rsidRPr="004D21CC">
        <w:rPr>
          <w:rFonts w:ascii="宋体" w:eastAsia="宋体" w:hAnsi="宋体"/>
          <w:sz w:val="24"/>
          <w:szCs w:val="24"/>
        </w:rPr>
        <w:t>Sakai合作(www.sakaiproject.org)和财务系统的Kuali合作(www.kuali.org)，</w:t>
      </w:r>
      <w:r w:rsidR="00B11533" w:rsidRPr="00B11533">
        <w:rPr>
          <w:rFonts w:ascii="宋体" w:eastAsia="宋体" w:hAnsi="宋体" w:hint="eastAsia"/>
          <w:sz w:val="24"/>
          <w:szCs w:val="24"/>
        </w:rPr>
        <w:t>但已知的合作尚未达到最终确定的阶段</w:t>
      </w:r>
      <w:r w:rsidR="00B11533">
        <w:rPr>
          <w:rFonts w:ascii="宋体" w:eastAsia="宋体" w:hAnsi="宋体" w:hint="eastAsia"/>
          <w:sz w:val="24"/>
          <w:szCs w:val="24"/>
        </w:rPr>
        <w:t>。</w:t>
      </w:r>
    </w:p>
    <w:p w14:paraId="1B7C1E14" w14:textId="5CBA0A2C" w:rsidR="003A0ED8" w:rsidRDefault="003A0ED8" w:rsidP="004D21CC">
      <w:pPr>
        <w:ind w:firstLineChars="200" w:firstLine="480"/>
        <w:rPr>
          <w:rFonts w:ascii="宋体" w:eastAsia="宋体" w:hAnsi="宋体"/>
          <w:sz w:val="24"/>
          <w:szCs w:val="24"/>
        </w:rPr>
      </w:pPr>
      <w:r w:rsidRPr="003A0ED8">
        <w:rPr>
          <w:rFonts w:ascii="宋体" w:eastAsia="宋体" w:hAnsi="宋体" w:hint="eastAsia"/>
          <w:sz w:val="24"/>
          <w:szCs w:val="24"/>
        </w:rPr>
        <w:t>本章介绍了在实现过程中通常遵循的分阶段过程。这些信息涵盖了技术和功能两方面的视角，</w:t>
      </w:r>
      <w:r w:rsidR="00E27D65" w:rsidRPr="00E27D65">
        <w:rPr>
          <w:rFonts w:ascii="宋体" w:eastAsia="宋体" w:hAnsi="宋体" w:hint="eastAsia"/>
          <w:sz w:val="24"/>
          <w:szCs w:val="24"/>
        </w:rPr>
        <w:t>旨在提供有关实施如何进行以及必须发生的关键决策的方向。</w:t>
      </w:r>
      <w:r w:rsidRPr="003A0ED8">
        <w:rPr>
          <w:rFonts w:ascii="宋体" w:eastAsia="宋体" w:hAnsi="宋体" w:hint="eastAsia"/>
          <w:sz w:val="24"/>
          <w:szCs w:val="24"/>
        </w:rPr>
        <w:t>虽然它是一个概述，</w:t>
      </w:r>
      <w:r w:rsidR="00E27D65" w:rsidRPr="00E27D65">
        <w:rPr>
          <w:rFonts w:ascii="宋体" w:eastAsia="宋体" w:hAnsi="宋体" w:hint="eastAsia"/>
          <w:sz w:val="24"/>
          <w:szCs w:val="24"/>
        </w:rPr>
        <w:t>但它应该为考虑实施倡议的个人提供一个视角，可以指导他们完成各自的项目。正如</w:t>
      </w:r>
      <w:r w:rsidR="00E27D65" w:rsidRPr="00E27D65">
        <w:rPr>
          <w:rFonts w:ascii="宋体" w:eastAsia="宋体" w:hAnsi="宋体"/>
          <w:sz w:val="24"/>
          <w:szCs w:val="24"/>
        </w:rPr>
        <w:t>Pirani（2005年，第2页）所报道的，“IT很重要，但仅有技术并不是答案。成功的过程改进需要强大的领导力、员工参与过程改进的努力、测量和新技术。”</w:t>
      </w:r>
    </w:p>
    <w:p w14:paraId="044A4560" w14:textId="5658E9D0" w:rsidR="003A0ED8" w:rsidRDefault="003A0ED8" w:rsidP="003A0ED8">
      <w:pPr>
        <w:pStyle w:val="2"/>
      </w:pPr>
      <w:r>
        <w:rPr>
          <w:rFonts w:hint="eastAsia"/>
        </w:rPr>
        <w:t>领导</w:t>
      </w:r>
      <w:r w:rsidR="00E27D65">
        <w:rPr>
          <w:rFonts w:hint="eastAsia"/>
        </w:rPr>
        <w:t>力</w:t>
      </w:r>
      <w:r>
        <w:rPr>
          <w:rFonts w:hint="eastAsia"/>
        </w:rPr>
        <w:t>准备</w:t>
      </w:r>
    </w:p>
    <w:p w14:paraId="70D5FDCF" w14:textId="2CE23998" w:rsidR="003A0ED8" w:rsidRDefault="00E27D65" w:rsidP="001D6607">
      <w:pPr>
        <w:ind w:firstLineChars="200" w:firstLine="480"/>
        <w:rPr>
          <w:rFonts w:ascii="宋体" w:eastAsia="宋体" w:hAnsi="宋体"/>
          <w:sz w:val="24"/>
          <w:szCs w:val="24"/>
        </w:rPr>
      </w:pPr>
      <w:r w:rsidRPr="00E27D65">
        <w:rPr>
          <w:rFonts w:ascii="宋体" w:eastAsia="宋体" w:hAnsi="宋体" w:hint="eastAsia"/>
          <w:sz w:val="24"/>
          <w:szCs w:val="24"/>
        </w:rPr>
        <w:t>塑造实施</w:t>
      </w:r>
      <w:r w:rsidR="003A0ED8" w:rsidRPr="003A0ED8">
        <w:rPr>
          <w:rFonts w:ascii="宋体" w:eastAsia="宋体" w:hAnsi="宋体" w:hint="eastAsia"/>
          <w:sz w:val="24"/>
          <w:szCs w:val="24"/>
        </w:rPr>
        <w:t>计划的最早决定之一是确定哪个行政单位将领导整个项目</w:t>
      </w:r>
      <w:r w:rsidR="003A0ED8">
        <w:rPr>
          <w:rFonts w:ascii="宋体" w:eastAsia="宋体" w:hAnsi="宋体" w:hint="eastAsia"/>
          <w:sz w:val="24"/>
          <w:szCs w:val="24"/>
        </w:rPr>
        <w:t>。</w:t>
      </w:r>
      <w:r w:rsidR="003A0ED8" w:rsidRPr="003A0ED8">
        <w:rPr>
          <w:rFonts w:ascii="宋体" w:eastAsia="宋体" w:hAnsi="宋体" w:hint="eastAsia"/>
          <w:sz w:val="24"/>
          <w:szCs w:val="24"/>
        </w:rPr>
        <w:t>各种制度因素决定了项目责任是属于大学信息技术办公室、其他职能部门，还是</w:t>
      </w:r>
      <w:r w:rsidR="001D6607">
        <w:rPr>
          <w:rFonts w:ascii="宋体" w:eastAsia="宋体" w:hAnsi="宋体" w:hint="eastAsia"/>
          <w:sz w:val="24"/>
          <w:szCs w:val="24"/>
        </w:rPr>
        <w:t>专属于</w:t>
      </w:r>
      <w:r w:rsidR="003A0ED8" w:rsidRPr="003A0ED8">
        <w:rPr>
          <w:rFonts w:ascii="宋体" w:eastAsia="宋体" w:hAnsi="宋体" w:hint="eastAsia"/>
          <w:sz w:val="24"/>
          <w:szCs w:val="24"/>
        </w:rPr>
        <w:t>为实施而创建的组织。无论谁对实施负有领导责任，项目治理或决策结构必须考虑所有赞助者将在决策中发挥的作用。</w:t>
      </w:r>
      <w:r w:rsidRPr="00E27D65">
        <w:rPr>
          <w:rFonts w:ascii="宋体" w:eastAsia="宋体" w:hAnsi="宋体" w:hint="eastAsia"/>
          <w:sz w:val="24"/>
          <w:szCs w:val="24"/>
        </w:rPr>
        <w:t>在推动买入和整合广泛观点的广泛校园参与的可取性与及时做出决策以按计划推进之间需要进行权衡。</w:t>
      </w:r>
    </w:p>
    <w:p w14:paraId="12A5961F" w14:textId="5691893B"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评估组织和工作人员向新系统过渡的准备情况，将使规划者更好地了解可用的资产和必须解决的障碍。在实施企业资源规划（</w:t>
      </w:r>
      <w:r w:rsidRPr="001D6607">
        <w:rPr>
          <w:rFonts w:ascii="宋体" w:eastAsia="宋体" w:hAnsi="宋体"/>
          <w:sz w:val="24"/>
          <w:szCs w:val="24"/>
        </w:rPr>
        <w:t>ERP）软件之前，必须仔细考虑是否应该发生结构性的组织变化。</w:t>
      </w:r>
      <w:r w:rsidR="00E27D65" w:rsidRPr="00E27D65">
        <w:rPr>
          <w:rFonts w:ascii="宋体" w:eastAsia="宋体" w:hAnsi="宋体" w:hint="eastAsia"/>
          <w:sz w:val="24"/>
          <w:szCs w:val="24"/>
        </w:rPr>
        <w:t>有时需要重新调整办公室内的职责。例如，由于</w:t>
      </w:r>
      <w:r w:rsidR="00E27D65" w:rsidRPr="00E27D65">
        <w:rPr>
          <w:rFonts w:ascii="宋体" w:eastAsia="宋体" w:hAnsi="宋体"/>
          <w:sz w:val="24"/>
          <w:szCs w:val="24"/>
        </w:rPr>
        <w:t>ERP软件的高度集成性，一些大学已经合并了财政援助和财务办公室的方面。</w:t>
      </w:r>
    </w:p>
    <w:p w14:paraId="3B04EB85" w14:textId="24958A83"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应进一步考虑实施后所需的支持，因为这将影响整个执行过程中的决定。如果对系统维护支持和处理供应商提供的后续软件更改的支持</w:t>
      </w:r>
      <w:r w:rsidR="00E27D65">
        <w:rPr>
          <w:rFonts w:ascii="宋体" w:eastAsia="宋体" w:hAnsi="宋体" w:hint="eastAsia"/>
          <w:sz w:val="24"/>
          <w:szCs w:val="24"/>
        </w:rPr>
        <w:t>，</w:t>
      </w:r>
      <w:r w:rsidR="00E27D65" w:rsidRPr="00E27D65">
        <w:rPr>
          <w:rFonts w:ascii="宋体" w:eastAsia="宋体" w:hAnsi="宋体" w:hint="eastAsia"/>
          <w:sz w:val="24"/>
          <w:szCs w:val="24"/>
        </w:rPr>
        <w:t>并且支持是集中管理的</w:t>
      </w:r>
      <w:r w:rsidR="00E27D65">
        <w:rPr>
          <w:rFonts w:ascii="宋体" w:eastAsia="宋体" w:hAnsi="宋体" w:hint="eastAsia"/>
          <w:sz w:val="24"/>
          <w:szCs w:val="24"/>
        </w:rPr>
        <w:t>，</w:t>
      </w:r>
      <w:r w:rsidRPr="001D6607">
        <w:rPr>
          <w:rFonts w:ascii="宋体" w:eastAsia="宋体" w:hAnsi="宋体" w:hint="eastAsia"/>
          <w:sz w:val="24"/>
          <w:szCs w:val="24"/>
        </w:rPr>
        <w:t>则需要确定功能并制定计划来培训组织人员。如果要通过将职责分配给现有的职能办事处来分散支助结构，则必须尽早通知有关办事处，以便</w:t>
      </w:r>
      <w:r w:rsidR="0088365F">
        <w:rPr>
          <w:rFonts w:ascii="宋体" w:eastAsia="宋体" w:hAnsi="宋体" w:hint="eastAsia"/>
          <w:sz w:val="24"/>
          <w:szCs w:val="24"/>
        </w:rPr>
        <w:t>它们能够调整其结构以承担职责。无论是否决定集中或分散支助职能，</w:t>
      </w:r>
      <w:r w:rsidRPr="001D6607">
        <w:rPr>
          <w:rFonts w:ascii="宋体" w:eastAsia="宋体" w:hAnsi="宋体" w:hint="eastAsia"/>
          <w:sz w:val="24"/>
          <w:szCs w:val="24"/>
        </w:rPr>
        <w:t>在执行过程中，通过让工作人员参与未来的支助责任，都将获得好处。</w:t>
      </w:r>
    </w:p>
    <w:p w14:paraId="61064AA7" w14:textId="31C86D46"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在整个实施期间，实施领导需要提醒不同群体实施新的学生信息系统的原因。</w:t>
      </w:r>
      <w:r w:rsidR="0088365F" w:rsidRPr="0088365F">
        <w:rPr>
          <w:rFonts w:ascii="宋体" w:eastAsia="宋体" w:hAnsi="宋体" w:hint="eastAsia"/>
          <w:sz w:val="24"/>
          <w:szCs w:val="24"/>
        </w:rPr>
        <w:t>当困难出现时，人们不可避免地会想念旧的系统。</w:t>
      </w:r>
      <w:r w:rsidRPr="001D6607">
        <w:rPr>
          <w:rFonts w:ascii="宋体" w:eastAsia="宋体" w:hAnsi="宋体" w:hint="eastAsia"/>
          <w:sz w:val="24"/>
          <w:szCs w:val="24"/>
        </w:rPr>
        <w:t>如果那些参与领导工作的人没</w:t>
      </w:r>
      <w:r w:rsidRPr="001D6607">
        <w:rPr>
          <w:rFonts w:ascii="宋体" w:eastAsia="宋体" w:hAnsi="宋体" w:hint="eastAsia"/>
          <w:sz w:val="24"/>
          <w:szCs w:val="24"/>
        </w:rPr>
        <w:lastRenderedPageBreak/>
        <w:t>有参与做出最初的决定，他们就应该清楚地了解需要进行改变的</w:t>
      </w:r>
      <w:r>
        <w:rPr>
          <w:rFonts w:ascii="宋体" w:eastAsia="宋体" w:hAnsi="宋体" w:hint="eastAsia"/>
          <w:sz w:val="24"/>
          <w:szCs w:val="24"/>
        </w:rPr>
        <w:t>根本</w:t>
      </w:r>
      <w:r w:rsidRPr="001D6607">
        <w:rPr>
          <w:rFonts w:ascii="宋体" w:eastAsia="宋体" w:hAnsi="宋体" w:hint="eastAsia"/>
          <w:sz w:val="24"/>
          <w:szCs w:val="24"/>
        </w:rPr>
        <w:t>原因</w:t>
      </w:r>
      <w:r>
        <w:rPr>
          <w:rFonts w:ascii="宋体" w:eastAsia="宋体" w:hAnsi="宋体" w:hint="eastAsia"/>
          <w:sz w:val="24"/>
          <w:szCs w:val="24"/>
        </w:rPr>
        <w:t>。</w:t>
      </w:r>
      <w:r w:rsidR="0088365F" w:rsidRPr="0088365F">
        <w:rPr>
          <w:rFonts w:ascii="宋体" w:eastAsia="宋体" w:hAnsi="宋体" w:hint="eastAsia"/>
          <w:sz w:val="24"/>
          <w:szCs w:val="24"/>
        </w:rPr>
        <w:t>是当前系统的扩展能力不足以满足机构的需求吗？新系统是否允许办公室之间的信息集成，这在以前</w:t>
      </w:r>
      <w:proofErr w:type="gramStart"/>
      <w:r w:rsidR="0088365F" w:rsidRPr="0088365F">
        <w:rPr>
          <w:rFonts w:ascii="宋体" w:eastAsia="宋体" w:hAnsi="宋体" w:hint="eastAsia"/>
          <w:sz w:val="24"/>
          <w:szCs w:val="24"/>
        </w:rPr>
        <w:t>不</w:t>
      </w:r>
      <w:proofErr w:type="gramEnd"/>
      <w:r w:rsidR="0088365F" w:rsidRPr="0088365F">
        <w:rPr>
          <w:rFonts w:ascii="宋体" w:eastAsia="宋体" w:hAnsi="宋体" w:hint="eastAsia"/>
          <w:sz w:val="24"/>
          <w:szCs w:val="24"/>
        </w:rPr>
        <w:t>可用？新系统是否添加了先前系统中被认为是必不可少但却</w:t>
      </w:r>
      <w:proofErr w:type="gramStart"/>
      <w:r w:rsidR="0088365F" w:rsidRPr="0088365F">
        <w:rPr>
          <w:rFonts w:ascii="宋体" w:eastAsia="宋体" w:hAnsi="宋体" w:hint="eastAsia"/>
          <w:sz w:val="24"/>
          <w:szCs w:val="24"/>
        </w:rPr>
        <w:t>不</w:t>
      </w:r>
      <w:proofErr w:type="gramEnd"/>
      <w:r w:rsidR="0088365F" w:rsidRPr="0088365F">
        <w:rPr>
          <w:rFonts w:ascii="宋体" w:eastAsia="宋体" w:hAnsi="宋体" w:hint="eastAsia"/>
          <w:sz w:val="24"/>
          <w:szCs w:val="24"/>
        </w:rPr>
        <w:t>可用的功能？当对过去美好时光的怀念悄然蔓延到谈话中时，明确的提醒是必要的，以重新聚焦讨论。</w:t>
      </w:r>
      <w:r w:rsidR="00A5570C">
        <w:rPr>
          <w:rFonts w:ascii="宋体" w:eastAsia="宋体" w:hAnsi="宋体"/>
          <w:sz w:val="24"/>
          <w:szCs w:val="24"/>
        </w:rPr>
        <w:tab/>
      </w:r>
    </w:p>
    <w:p w14:paraId="1E62EF3A" w14:textId="272EB193" w:rsidR="00A5570C" w:rsidRDefault="0088365F" w:rsidP="00A5570C">
      <w:pPr>
        <w:ind w:firstLineChars="200" w:firstLine="480"/>
        <w:rPr>
          <w:rFonts w:ascii="宋体" w:eastAsia="宋体" w:hAnsi="宋体"/>
          <w:sz w:val="24"/>
          <w:szCs w:val="24"/>
        </w:rPr>
      </w:pPr>
      <w:r w:rsidRPr="0088365F">
        <w:rPr>
          <w:rFonts w:ascii="宋体" w:eastAsia="宋体" w:hAnsi="宋体" w:hint="eastAsia"/>
          <w:sz w:val="24"/>
          <w:szCs w:val="24"/>
        </w:rPr>
        <w:t>除了理解支持实施决策的原因外，实施的领导团队还应深刻理解决策过程中所涉及的动态因素。及早识别潜在的抵制点，使领导团队能够确定应对关注领域的沟通策略，并了解在实施过程中可能会增加复杂性的个人。像任何具有根本性变革机会的大型项目一样，与多个相关方进行持续的沟通策略对于实施的成功至关重要。在流程的早期阶段，需要使用口号，例如“不定制软件”、“保持基本版本”、“使用已提供的软件”或“项目将按计划时间、预算和范围内完成”。这些基本原则将形成后续讨论和决策的基础。同时，实施团队需要获得权力，探索最终将通过提高效率或保留机构核心学术政策来更好地服务机构的途径。</w:t>
      </w:r>
    </w:p>
    <w:p w14:paraId="7658F170" w14:textId="33250A07" w:rsidR="00A5570C" w:rsidRDefault="00852860" w:rsidP="00852860">
      <w:pPr>
        <w:pStyle w:val="2"/>
      </w:pPr>
      <w:r>
        <w:rPr>
          <w:rFonts w:hint="eastAsia"/>
          <w:color w:val="000000"/>
        </w:rPr>
        <w:t>关键的成功因素</w:t>
      </w:r>
    </w:p>
    <w:p w14:paraId="28B45722" w14:textId="1BF2CE69" w:rsidR="00852860" w:rsidRDefault="0048775B" w:rsidP="00A5570C">
      <w:pPr>
        <w:ind w:firstLineChars="200" w:firstLine="480"/>
        <w:rPr>
          <w:rFonts w:ascii="宋体" w:eastAsia="宋体" w:hAnsi="宋体"/>
          <w:sz w:val="24"/>
          <w:szCs w:val="24"/>
        </w:rPr>
      </w:pPr>
      <w:r w:rsidRPr="0048775B">
        <w:rPr>
          <w:rFonts w:ascii="宋体" w:eastAsia="宋体" w:hAnsi="宋体" w:hint="eastAsia"/>
          <w:sz w:val="24"/>
          <w:szCs w:val="24"/>
        </w:rPr>
        <w:t>实施领导团队</w:t>
      </w:r>
      <w:r>
        <w:rPr>
          <w:rFonts w:ascii="宋体" w:eastAsia="宋体" w:hAnsi="宋体" w:hint="eastAsia"/>
          <w:sz w:val="24"/>
          <w:szCs w:val="24"/>
        </w:rPr>
        <w:t>必须理解并认真考虑确保成功实施的因素。以下是一些关键的成功因素</w:t>
      </w:r>
      <w:r w:rsidR="00852860" w:rsidRPr="00852860">
        <w:rPr>
          <w:rFonts w:ascii="宋体" w:eastAsia="宋体" w:hAnsi="宋体" w:hint="eastAsia"/>
          <w:sz w:val="24"/>
          <w:szCs w:val="24"/>
        </w:rPr>
        <w:t>：</w:t>
      </w:r>
    </w:p>
    <w:p w14:paraId="7F72EF5D" w14:textId="30546E47" w:rsidR="00852860" w:rsidRPr="00852860" w:rsidRDefault="00561EC3" w:rsidP="00561EC3">
      <w:pPr>
        <w:pStyle w:val="a3"/>
        <w:numPr>
          <w:ilvl w:val="0"/>
          <w:numId w:val="1"/>
        </w:numPr>
        <w:ind w:firstLineChars="0"/>
        <w:rPr>
          <w:rFonts w:ascii="宋体" w:eastAsia="宋体" w:hAnsi="宋体"/>
          <w:sz w:val="24"/>
          <w:szCs w:val="24"/>
        </w:rPr>
      </w:pPr>
      <w:r w:rsidRPr="00561EC3">
        <w:rPr>
          <w:rFonts w:ascii="宋体" w:eastAsia="宋体" w:hAnsi="宋体"/>
          <w:sz w:val="24"/>
          <w:szCs w:val="24"/>
        </w:rPr>
        <w:t>显而易见的执行赞助，赋予实施领导权力做出明确和及时的决策</w:t>
      </w:r>
    </w:p>
    <w:p w14:paraId="7AB06E0E" w14:textId="56E9A746" w:rsidR="00852860" w:rsidRPr="00852860" w:rsidRDefault="00561EC3" w:rsidP="00561EC3">
      <w:pPr>
        <w:pStyle w:val="a3"/>
        <w:numPr>
          <w:ilvl w:val="0"/>
          <w:numId w:val="1"/>
        </w:numPr>
        <w:ind w:firstLineChars="0"/>
        <w:rPr>
          <w:rFonts w:ascii="宋体" w:eastAsia="宋体" w:hAnsi="宋体"/>
          <w:sz w:val="24"/>
          <w:szCs w:val="24"/>
        </w:rPr>
      </w:pPr>
      <w:r w:rsidRPr="00561EC3">
        <w:rPr>
          <w:rFonts w:ascii="宋体" w:eastAsia="宋体" w:hAnsi="宋体" w:hint="eastAsia"/>
          <w:sz w:val="24"/>
          <w:szCs w:val="24"/>
        </w:rPr>
        <w:t>利用经过验证的实施方法论</w:t>
      </w:r>
    </w:p>
    <w:p w14:paraId="5D7AFA62" w14:textId="08912D40"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3.</w:t>
      </w:r>
      <w:r w:rsidR="00561EC3" w:rsidRPr="00561EC3">
        <w:rPr>
          <w:rFonts w:ascii="宋体" w:eastAsia="宋体" w:hAnsi="宋体"/>
          <w:sz w:val="24"/>
          <w:szCs w:val="24"/>
        </w:rPr>
        <w:t xml:space="preserve"> 确保项目团队成员具备适当的技能，并在需要时可用</w:t>
      </w:r>
    </w:p>
    <w:p w14:paraId="51E45FA3" w14:textId="19552CB3"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4.</w:t>
      </w:r>
      <w:r w:rsidR="00561EC3" w:rsidRPr="00561EC3">
        <w:rPr>
          <w:rFonts w:hint="eastAsia"/>
        </w:rPr>
        <w:t xml:space="preserve"> </w:t>
      </w:r>
      <w:r w:rsidR="00561EC3" w:rsidRPr="00561EC3">
        <w:rPr>
          <w:rFonts w:ascii="宋体" w:eastAsia="宋体" w:hAnsi="宋体" w:hint="eastAsia"/>
          <w:sz w:val="24"/>
          <w:szCs w:val="24"/>
        </w:rPr>
        <w:t>精心管理项目范围的期望</w:t>
      </w:r>
    </w:p>
    <w:p w14:paraId="4135C87B" w14:textId="4CD3B58F"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5.</w:t>
      </w:r>
      <w:r w:rsidRPr="00852860">
        <w:rPr>
          <w:rFonts w:ascii="宋体" w:eastAsia="宋体" w:hAnsi="宋体" w:hint="eastAsia"/>
          <w:sz w:val="24"/>
          <w:szCs w:val="24"/>
        </w:rPr>
        <w:t>确保资金充足</w:t>
      </w:r>
    </w:p>
    <w:p w14:paraId="3E516A7B" w14:textId="352E7423" w:rsidR="00852860" w:rsidRDefault="00852860" w:rsidP="00852860">
      <w:pPr>
        <w:ind w:firstLineChars="200" w:firstLine="480"/>
        <w:rPr>
          <w:rFonts w:ascii="宋体" w:eastAsia="宋体" w:hAnsi="宋体"/>
          <w:sz w:val="24"/>
          <w:szCs w:val="24"/>
        </w:rPr>
      </w:pPr>
      <w:r>
        <w:rPr>
          <w:rFonts w:ascii="宋体" w:eastAsia="宋体" w:hAnsi="宋体"/>
          <w:sz w:val="24"/>
          <w:szCs w:val="24"/>
        </w:rPr>
        <w:t>6.</w:t>
      </w:r>
      <w:r w:rsidRPr="00852860">
        <w:rPr>
          <w:rFonts w:ascii="宋体" w:eastAsia="宋体" w:hAnsi="宋体" w:hint="eastAsia"/>
          <w:sz w:val="24"/>
          <w:szCs w:val="24"/>
        </w:rPr>
        <w:t>沟通，沟通，沟通</w:t>
      </w:r>
    </w:p>
    <w:p w14:paraId="2CBB05DE" w14:textId="725333CD" w:rsidR="002A277F" w:rsidRPr="002A277F" w:rsidRDefault="00561EC3" w:rsidP="00852860">
      <w:pPr>
        <w:rPr>
          <w:rFonts w:ascii="宋体" w:eastAsia="宋体" w:hAnsi="宋体"/>
          <w:b/>
          <w:bCs/>
          <w:sz w:val="24"/>
          <w:szCs w:val="24"/>
        </w:rPr>
      </w:pPr>
      <w:r>
        <w:rPr>
          <w:rFonts w:ascii="宋体" w:eastAsia="宋体" w:hAnsi="宋体" w:hint="eastAsia"/>
          <w:b/>
          <w:bCs/>
          <w:sz w:val="24"/>
          <w:szCs w:val="24"/>
        </w:rPr>
        <w:t>高层领导的支持</w:t>
      </w:r>
      <w:r w:rsidR="002A277F">
        <w:rPr>
          <w:rFonts w:ascii="宋体" w:eastAsia="宋体" w:hAnsi="宋体" w:hint="eastAsia"/>
          <w:b/>
          <w:bCs/>
          <w:sz w:val="24"/>
          <w:szCs w:val="24"/>
        </w:rPr>
        <w:t xml:space="preserve"> </w:t>
      </w:r>
      <w:r w:rsidRPr="00561EC3">
        <w:rPr>
          <w:rFonts w:ascii="宋体" w:eastAsia="宋体" w:hAnsi="宋体" w:hint="eastAsia"/>
          <w:sz w:val="24"/>
          <w:szCs w:val="24"/>
        </w:rPr>
        <w:t>对于任何高等教育机构来说，实施</w:t>
      </w:r>
      <w:r w:rsidRPr="00561EC3">
        <w:rPr>
          <w:rFonts w:ascii="宋体" w:eastAsia="宋体" w:hAnsi="宋体"/>
          <w:sz w:val="24"/>
          <w:szCs w:val="24"/>
        </w:rPr>
        <w:t xml:space="preserve"> ERP 软件都会影响社区中所有用户的日常业务操作，包括高管、部门负责人、员工和学生。强有力的高层领导在实施过程中的参与和有效沟通对于项目的成功至关重要。领导必须能够回答以下问题：为什么要进行该项目，预期的收益是什么，成本是多少。ERP 实施期间引入的重大业务流程变化影响机构内的所有领域。用户必须得到一个关于新系统的实际预期的观点，这些信息必须定期与用户社区共享。实施的复杂性由许多机构特征所决定。实施涉及单个校区还是多校区系统实施？必须考虑多少不同类型的学生群体？有多少教师和工</w:t>
      </w:r>
      <w:r w:rsidRPr="00561EC3">
        <w:rPr>
          <w:rFonts w:ascii="宋体" w:eastAsia="宋体" w:hAnsi="宋体" w:hint="eastAsia"/>
          <w:sz w:val="24"/>
          <w:szCs w:val="24"/>
        </w:rPr>
        <w:t>作人员与该系统互动？这些因素不仅影响学生信息系统必须处理的复</w:t>
      </w:r>
      <w:r>
        <w:rPr>
          <w:rFonts w:ascii="宋体" w:eastAsia="宋体" w:hAnsi="宋体" w:hint="eastAsia"/>
          <w:sz w:val="24"/>
          <w:szCs w:val="24"/>
        </w:rPr>
        <w:t>杂性，还决定了必须采用的决策过程类型</w:t>
      </w:r>
      <w:r w:rsidR="002A277F">
        <w:rPr>
          <w:rFonts w:ascii="宋体" w:eastAsia="宋体" w:hAnsi="宋体" w:hint="eastAsia"/>
          <w:sz w:val="24"/>
          <w:szCs w:val="24"/>
        </w:rPr>
        <w:t>。</w:t>
      </w:r>
    </w:p>
    <w:p w14:paraId="1BBF2944" w14:textId="5B9B2F2B" w:rsidR="002A277F" w:rsidRDefault="00561EC3" w:rsidP="002A277F">
      <w:pPr>
        <w:ind w:firstLineChars="200" w:firstLine="480"/>
        <w:rPr>
          <w:rFonts w:ascii="宋体" w:eastAsia="宋体" w:hAnsi="宋体"/>
          <w:sz w:val="24"/>
          <w:szCs w:val="24"/>
        </w:rPr>
      </w:pPr>
      <w:r w:rsidRPr="00561EC3">
        <w:rPr>
          <w:rFonts w:ascii="宋体" w:eastAsia="宋体" w:hAnsi="宋体" w:hint="eastAsia"/>
          <w:sz w:val="24"/>
          <w:szCs w:val="24"/>
        </w:rPr>
        <w:t>需要进行讨论来确定哪个团体、个人或团体应负责处理有关项目的无数日常决策以保持进度。决策可能需要送到不同的团体，这取决于决策的性质（例如学术政策、行政政策或业务程序）。无论是哪个团体，操作的紧要关头必须是及时做出决策。时间</w:t>
      </w:r>
      <w:r>
        <w:rPr>
          <w:rFonts w:ascii="宋体" w:eastAsia="宋体" w:hAnsi="宋体" w:hint="eastAsia"/>
          <w:sz w:val="24"/>
          <w:szCs w:val="24"/>
        </w:rPr>
        <w:t>就是金钱，在实施过程中需要不断保持警惕，以保持成本预测的准确性</w:t>
      </w:r>
      <w:r w:rsidR="002A277F" w:rsidRPr="002A277F">
        <w:rPr>
          <w:rFonts w:ascii="宋体" w:eastAsia="宋体" w:hAnsi="宋体" w:hint="eastAsia"/>
          <w:sz w:val="24"/>
          <w:szCs w:val="24"/>
        </w:rPr>
        <w:t>。</w:t>
      </w:r>
      <w:bookmarkStart w:id="0" w:name="_GoBack"/>
      <w:bookmarkEnd w:id="0"/>
    </w:p>
    <w:p w14:paraId="49E27B17" w14:textId="4B25DC39" w:rsidR="002A277F" w:rsidRDefault="002A277F" w:rsidP="002A277F">
      <w:pPr>
        <w:rPr>
          <w:rFonts w:ascii="宋体" w:eastAsia="宋体" w:hAnsi="宋体"/>
          <w:sz w:val="24"/>
          <w:szCs w:val="24"/>
        </w:rPr>
      </w:pPr>
      <w:r w:rsidRPr="002A277F">
        <w:rPr>
          <w:rFonts w:ascii="宋体" w:eastAsia="宋体" w:hAnsi="宋体" w:hint="eastAsia"/>
          <w:b/>
          <w:bCs/>
          <w:sz w:val="24"/>
          <w:szCs w:val="24"/>
        </w:rPr>
        <w:t>实施方法</w:t>
      </w:r>
      <w:r>
        <w:rPr>
          <w:rFonts w:ascii="宋体" w:eastAsia="宋体" w:hAnsi="宋体" w:hint="eastAsia"/>
          <w:sz w:val="24"/>
          <w:szCs w:val="24"/>
        </w:rPr>
        <w:t xml:space="preserve"> </w:t>
      </w:r>
      <w:r w:rsidRPr="002A277F">
        <w:rPr>
          <w:rFonts w:ascii="宋体" w:eastAsia="宋体" w:hAnsi="宋体" w:hint="eastAsia"/>
          <w:sz w:val="24"/>
          <w:szCs w:val="24"/>
        </w:rPr>
        <w:t>成功实现软件的关键是在经过验证的方法的基础上计划和执行项目。除非您的组织中存在项目管理专业知识，否则通常需要通过软件供应商或咨询公司获得实现方法的专业知识。开发和维护了自己的遗留系统的大学必须学习新的工具、方法和开发方法来实现开发的软件解决方案。使用标准和一致的项目实施方法来实现软件的所有产品线，提供整体的项目结构、组织和基础，以完成必须在紧凑的时间内完成的活动和任务。对每个项目团队使用相同的方法（例如，人</w:t>
      </w:r>
      <w:r w:rsidRPr="002A277F">
        <w:rPr>
          <w:rFonts w:ascii="宋体" w:eastAsia="宋体" w:hAnsi="宋体" w:hint="eastAsia"/>
          <w:sz w:val="24"/>
          <w:szCs w:val="24"/>
        </w:rPr>
        <w:lastRenderedPageBreak/>
        <w:t>力资源、财务和学生信息）也可以在必要时更容易地跨产品领域共享资源</w:t>
      </w:r>
      <w:r w:rsidR="00D6490D">
        <w:rPr>
          <w:rFonts w:ascii="宋体" w:eastAsia="宋体" w:hAnsi="宋体" w:hint="eastAsia"/>
          <w:sz w:val="24"/>
          <w:szCs w:val="24"/>
        </w:rPr>
        <w:t>。</w:t>
      </w:r>
    </w:p>
    <w:p w14:paraId="35F08786" w14:textId="1B294CB4" w:rsidR="00D6490D" w:rsidRDefault="00D6490D" w:rsidP="002A277F">
      <w:pPr>
        <w:rPr>
          <w:rFonts w:ascii="宋体" w:eastAsia="宋体" w:hAnsi="宋体"/>
          <w:sz w:val="24"/>
          <w:szCs w:val="24"/>
        </w:rPr>
      </w:pPr>
      <w:r w:rsidRPr="00D6490D">
        <w:rPr>
          <w:rFonts w:ascii="宋体" w:eastAsia="宋体" w:hAnsi="宋体" w:hint="eastAsia"/>
          <w:b/>
          <w:bCs/>
          <w:sz w:val="24"/>
          <w:szCs w:val="24"/>
        </w:rPr>
        <w:t>项目人员配备。</w:t>
      </w:r>
      <w:r w:rsidRPr="00D6490D">
        <w:rPr>
          <w:rFonts w:ascii="宋体" w:eastAsia="宋体" w:hAnsi="宋体" w:hint="eastAsia"/>
          <w:sz w:val="24"/>
          <w:szCs w:val="24"/>
        </w:rPr>
        <w:t>项目团队成员具有所需的技能和来自每个职能领域的业务知识是必要的；最好有全职的项目专用团队成员（</w:t>
      </w:r>
      <w:proofErr w:type="spellStart"/>
      <w:r w:rsidRPr="00D6490D">
        <w:rPr>
          <w:rFonts w:ascii="宋体" w:eastAsia="宋体" w:hAnsi="宋体"/>
          <w:sz w:val="24"/>
          <w:szCs w:val="24"/>
        </w:rPr>
        <w:t>Rigelhof</w:t>
      </w:r>
      <w:proofErr w:type="spellEnd"/>
      <w:r w:rsidRPr="00D6490D">
        <w:rPr>
          <w:rFonts w:ascii="宋体" w:eastAsia="宋体" w:hAnsi="宋体"/>
          <w:sz w:val="24"/>
          <w:szCs w:val="24"/>
        </w:rPr>
        <w:t>，2003）。项目团队的领导层也必须能够及时</w:t>
      </w:r>
      <w:proofErr w:type="gramStart"/>
      <w:r w:rsidRPr="00D6490D">
        <w:rPr>
          <w:rFonts w:ascii="宋体" w:eastAsia="宋体" w:hAnsi="宋体"/>
          <w:sz w:val="24"/>
          <w:szCs w:val="24"/>
        </w:rPr>
        <w:t>作出</w:t>
      </w:r>
      <w:proofErr w:type="gramEnd"/>
      <w:r w:rsidRPr="00D6490D">
        <w:rPr>
          <w:rFonts w:ascii="宋体" w:eastAsia="宋体" w:hAnsi="宋体"/>
          <w:sz w:val="24"/>
          <w:szCs w:val="24"/>
        </w:rPr>
        <w:t>决策。无数的问题，涉及业务流程设计、项目范围、时间表、差距（当前业务实践和交付的软件功能之间的差异），以及修改将发生在整个项目中，似乎每天都在进行，并且必须快速处理，以便实现保持在正轨上。那些做出决定的人需要随时待命。</w:t>
      </w:r>
      <w:r w:rsidRPr="00D6490D">
        <w:rPr>
          <w:rFonts w:ascii="宋体" w:eastAsia="宋体" w:hAnsi="宋体" w:hint="eastAsia"/>
          <w:sz w:val="24"/>
          <w:szCs w:val="24"/>
        </w:rPr>
        <w:t>在项目开始之前，需要开发一个能够快速向大学社区的主要利益相关者征求反馈的过程。长期的决策制定增加了项目的成本，并危及了时间</w:t>
      </w:r>
      <w:r w:rsidR="000313E2">
        <w:rPr>
          <w:rFonts w:ascii="宋体" w:eastAsia="宋体" w:hAnsi="宋体" w:hint="eastAsia"/>
          <w:sz w:val="24"/>
          <w:szCs w:val="24"/>
        </w:rPr>
        <w:t>线</w:t>
      </w:r>
      <w:r w:rsidRPr="00D6490D">
        <w:rPr>
          <w:rFonts w:ascii="宋体" w:eastAsia="宋体" w:hAnsi="宋体" w:hint="eastAsia"/>
          <w:sz w:val="24"/>
          <w:szCs w:val="24"/>
        </w:rPr>
        <w:t>。</w:t>
      </w:r>
    </w:p>
    <w:p w14:paraId="62EA0453" w14:textId="70EEEA6C" w:rsidR="000313E2" w:rsidRDefault="00D6490D" w:rsidP="000313E2">
      <w:pPr>
        <w:ind w:firstLineChars="200" w:firstLine="480"/>
        <w:rPr>
          <w:rFonts w:ascii="宋体" w:eastAsia="宋体" w:hAnsi="宋体"/>
          <w:sz w:val="24"/>
          <w:szCs w:val="24"/>
        </w:rPr>
      </w:pPr>
      <w:r w:rsidRPr="00D6490D">
        <w:rPr>
          <w:rFonts w:ascii="宋体" w:eastAsia="宋体" w:hAnsi="宋体" w:hint="eastAsia"/>
          <w:sz w:val="24"/>
          <w:szCs w:val="24"/>
        </w:rPr>
        <w:t>没有使用高度专业化的咨询资源，很少有</w:t>
      </w:r>
      <w:r w:rsidRPr="00D6490D">
        <w:rPr>
          <w:rFonts w:ascii="宋体" w:eastAsia="宋体" w:hAnsi="宋体"/>
          <w:sz w:val="24"/>
          <w:szCs w:val="24"/>
        </w:rPr>
        <w:t>ERP实现。咨询是一项重大的支出，需要充分规划，以避免重大的预算超支。为了准备咨询需求的预算，行政领导应该</w:t>
      </w:r>
      <w:proofErr w:type="gramStart"/>
      <w:r w:rsidRPr="00D6490D">
        <w:rPr>
          <w:rFonts w:ascii="宋体" w:eastAsia="宋体" w:hAnsi="宋体"/>
          <w:sz w:val="24"/>
          <w:szCs w:val="24"/>
        </w:rPr>
        <w:t>评估分</w:t>
      </w:r>
      <w:proofErr w:type="gramEnd"/>
      <w:r w:rsidRPr="00D6490D">
        <w:rPr>
          <w:rFonts w:ascii="宋体" w:eastAsia="宋体" w:hAnsi="宋体"/>
          <w:sz w:val="24"/>
          <w:szCs w:val="24"/>
        </w:rPr>
        <w:t>配给该项目的大学资源，以了解组织在职能和技术领域的优势和劣势。这一评估将有助于确定大学应该采取的方法来确保咨询资源，以增加在大学中并不普遍的技能和角色。例如，如果大学有具有较强项目管理技能的人员，就可以采用一种增加特定关键项目团队角色的方法。利用项目管理的</w:t>
      </w:r>
      <w:proofErr w:type="gramStart"/>
      <w:r w:rsidRPr="00D6490D">
        <w:rPr>
          <w:rFonts w:ascii="宋体" w:eastAsia="宋体" w:hAnsi="宋体"/>
          <w:sz w:val="24"/>
          <w:szCs w:val="24"/>
        </w:rPr>
        <w:t>实施伙伴</w:t>
      </w:r>
      <w:proofErr w:type="gramEnd"/>
      <w:r w:rsidRPr="00D6490D">
        <w:rPr>
          <w:rFonts w:ascii="宋体" w:eastAsia="宋体" w:hAnsi="宋体"/>
          <w:sz w:val="24"/>
          <w:szCs w:val="24"/>
        </w:rPr>
        <w:t>模型意味着顾问提供实施软件的整体领导。明智的做法是指派一名大学员工与供应商携手工作，以获得项目管理的</w:t>
      </w:r>
      <w:r w:rsidRPr="00D6490D">
        <w:rPr>
          <w:rFonts w:ascii="宋体" w:eastAsia="宋体" w:hAnsi="宋体" w:hint="eastAsia"/>
          <w:sz w:val="24"/>
          <w:szCs w:val="24"/>
        </w:rPr>
        <w:t>专业知识。如果大学有强大的功能学科专家，但没有大量的数量</w:t>
      </w:r>
      <w:r w:rsidR="006D58B6">
        <w:rPr>
          <w:rFonts w:ascii="宋体" w:eastAsia="宋体" w:hAnsi="宋体" w:hint="eastAsia"/>
          <w:sz w:val="24"/>
          <w:szCs w:val="24"/>
        </w:rPr>
        <w:t>。</w:t>
      </w:r>
    </w:p>
    <w:p w14:paraId="0CA841BB" w14:textId="0EFEC24F"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在选择顾问时，请考虑项目所需的专业知识类型。在进入咨询领域之前，有大学工作经验的职能专家，从系统实施的角度来看，可能并不总是知识渊博的；然而，他们可以从商业运营的角度提供很好的建议。主要在管理实施项目方面有专业知识的专业顾问可能不了解具体的大学业务流程或项目对机构的影响。虽然这两种技能都很有帮助，但了解顾问提出了哪种观点是很重要的。当使用来自多个公司的顾问时，重要的是要建立基本规则，以确定使用哪个供应商的方法，个人应该如何沟通，以及监管关系是什么</w:t>
      </w:r>
      <w:r>
        <w:rPr>
          <w:rFonts w:ascii="宋体" w:eastAsia="宋体" w:hAnsi="宋体" w:hint="eastAsia"/>
          <w:sz w:val="24"/>
          <w:szCs w:val="24"/>
        </w:rPr>
        <w:t>。</w:t>
      </w:r>
    </w:p>
    <w:p w14:paraId="3246B22C" w14:textId="05F724CE"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项目范围。</w:t>
      </w:r>
      <w:r w:rsidRPr="006D58B6">
        <w:rPr>
          <w:rFonts w:ascii="宋体" w:eastAsia="宋体" w:hAnsi="宋体" w:hint="eastAsia"/>
          <w:sz w:val="24"/>
          <w:szCs w:val="24"/>
        </w:rPr>
        <w:t>项目范围确定了作为</w:t>
      </w:r>
      <w:proofErr w:type="gramStart"/>
      <w:r w:rsidRPr="006D58B6">
        <w:rPr>
          <w:rFonts w:ascii="宋体" w:eastAsia="宋体" w:hAnsi="宋体" w:hint="eastAsia"/>
          <w:sz w:val="24"/>
          <w:szCs w:val="24"/>
        </w:rPr>
        <w:t>最终项目</w:t>
      </w:r>
      <w:proofErr w:type="gramEnd"/>
      <w:r w:rsidRPr="006D58B6">
        <w:rPr>
          <w:rFonts w:ascii="宋体" w:eastAsia="宋体" w:hAnsi="宋体" w:hint="eastAsia"/>
          <w:sz w:val="24"/>
          <w:szCs w:val="24"/>
        </w:rPr>
        <w:t>一部分的可交付成果清单，通常围绕核心功能模块组织，这些模块代表了学生</w:t>
      </w:r>
      <w:r w:rsidRPr="006D58B6">
        <w:rPr>
          <w:rFonts w:ascii="宋体" w:eastAsia="宋体" w:hAnsi="宋体"/>
          <w:sz w:val="24"/>
          <w:szCs w:val="24"/>
        </w:rPr>
        <w:t>ERP产品的主要组成部分（如招生、经济援助、学生咨询、学生财务和学生记录）。项目的可交付成果通常包括：</w:t>
      </w:r>
      <w:r w:rsidRPr="006D58B6">
        <w:rPr>
          <w:rFonts w:ascii="宋体" w:eastAsia="宋体" w:hAnsi="宋体" w:hint="eastAsia"/>
          <w:sz w:val="24"/>
          <w:szCs w:val="24"/>
        </w:rPr>
        <w:t>业务流程、系统流程、软件功能、报告和修改的清单。在</w:t>
      </w:r>
      <w:r w:rsidRPr="006D58B6">
        <w:rPr>
          <w:rFonts w:ascii="宋体" w:eastAsia="宋体" w:hAnsi="宋体"/>
          <w:sz w:val="24"/>
          <w:szCs w:val="24"/>
        </w:rPr>
        <w:t>ERP实施期间可以交付的内容的范围通常受到三个因素中的一个或多个因素的限制：预算、员工资源和时间表。一种液压原理在这些因素中发挥了作用。预算中的限制将扩大时间表。加快时间表将需要增加致力于执行的工作人员资源。或者，如果这些变量中的一个或多个是固定的，那么项目的领导层可能需要缩减范围。在项目实施期间扩大范围将导致一个或多个变量（即资金、资源或时间）的增加。虽然坚持路线的原则似乎是基本的，但推动扩展和定制的力量在所有实现中都是普遍存在。</w:t>
      </w:r>
    </w:p>
    <w:p w14:paraId="72211DC4" w14:textId="7C9E0307"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资金。</w:t>
      </w:r>
      <w:r w:rsidRPr="006D58B6">
        <w:rPr>
          <w:rFonts w:ascii="宋体" w:eastAsia="宋体" w:hAnsi="宋体" w:hint="eastAsia"/>
          <w:sz w:val="24"/>
          <w:szCs w:val="24"/>
        </w:rPr>
        <w:t>需要准备</w:t>
      </w:r>
      <w:r w:rsidRPr="006D58B6">
        <w:rPr>
          <w:rFonts w:ascii="宋体" w:eastAsia="宋体" w:hAnsi="宋体"/>
          <w:sz w:val="24"/>
          <w:szCs w:val="24"/>
        </w:rPr>
        <w:t>ERP预算，并确保资金到位，以开展项目活动。鉴于在高等教育中成功实施ERP的数量，有充足的数据可协助大学编制实施预算。第二章提供了更多关于ERP成本和预算发展的信息。</w:t>
      </w:r>
    </w:p>
    <w:p w14:paraId="4355DC7F" w14:textId="43B0DE46"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沟通计划。</w:t>
      </w:r>
      <w:r w:rsidRPr="006D58B6">
        <w:rPr>
          <w:rFonts w:ascii="宋体" w:eastAsia="宋体" w:hAnsi="宋体" w:hint="eastAsia"/>
          <w:sz w:val="24"/>
          <w:szCs w:val="24"/>
        </w:rPr>
        <w:t>关于实施的沟通是任何</w:t>
      </w:r>
      <w:r w:rsidRPr="006D58B6">
        <w:rPr>
          <w:rFonts w:ascii="宋体" w:eastAsia="宋体" w:hAnsi="宋体"/>
          <w:sz w:val="24"/>
          <w:szCs w:val="24"/>
        </w:rPr>
        <w:t>ERP项目的一个关键要素。尽管在项目顺利进行之前不会完全了解对业务流程的影响，但在项目开始时，向业务界传达对变更管理的期望是至关重要的。在许多情况下，ERP系统的复杂性等同于理解如何最好地利用新的业务实践的复杂性。职能办公室可能需要几个业务周期才能实现新业务流程的全部效率。</w:t>
      </w:r>
    </w:p>
    <w:p w14:paraId="44B617F2" w14:textId="35C9491A"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在项目更新通信的详细水平上找到正确的平衡时，必须让大学社区了解有关</w:t>
      </w:r>
      <w:r w:rsidRPr="006D58B6">
        <w:rPr>
          <w:rFonts w:ascii="宋体" w:eastAsia="宋体" w:hAnsi="宋体" w:hint="eastAsia"/>
          <w:sz w:val="24"/>
          <w:szCs w:val="24"/>
        </w:rPr>
        <w:lastRenderedPageBreak/>
        <w:t>进展、时间表、范围、决策和问题的信息。需要接触到的受众是谁？应该使用哪种媒介和频率来交流不同的受众？在项目团队成员的职责中增加通信的责任是很诱人的；但是，如果配置了一个特定的通信团队，通信会更有效和及时——即使内容可能主要来自负责实施的个人。</w:t>
      </w:r>
    </w:p>
    <w:p w14:paraId="363D7B4F" w14:textId="79BFC1AA"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一个良好的沟通计划包括一个两部分的结构：一个执行摘要或概述，以提供快速的信息传递，和一个详细的讨论，提供一个基本的常见问题部分，针对一般受众，简化内容，如推出时间表或时间表。早期的沟通应该解决受众和利益相关者的基本问题：实施对我意味着什么？我什么时候需要准备好呢？</w:t>
      </w:r>
      <w:proofErr w:type="gramStart"/>
      <w:r w:rsidRPr="006D58B6">
        <w:rPr>
          <w:rFonts w:ascii="宋体" w:eastAsia="宋体" w:hAnsi="宋体" w:hint="eastAsia"/>
          <w:sz w:val="24"/>
          <w:szCs w:val="24"/>
        </w:rPr>
        <w:t>当实现</w:t>
      </w:r>
      <w:proofErr w:type="gramEnd"/>
      <w:r w:rsidRPr="006D58B6">
        <w:rPr>
          <w:rFonts w:ascii="宋体" w:eastAsia="宋体" w:hAnsi="宋体" w:hint="eastAsia"/>
          <w:sz w:val="24"/>
          <w:szCs w:val="24"/>
        </w:rPr>
        <w:t>到达每个用户的各个工作站时，会发生什么呢？这些信息应使用多种格式，并利用使用已建立的分发清单和定期的沟通渠道，如小册子、校园邮件、网站、演示文稿、静修会和市政厅会议。为项目沟通而开发的网站需要经常更新，并针对特定的受众。主要由内部项目团队成员使用的网站对普通的大学读者来说并不有效，因为他们需要一个包含相当高层次信息的简要摘要。</w:t>
      </w:r>
    </w:p>
    <w:p w14:paraId="539DCA99" w14:textId="7483564B" w:rsidR="006D58B6" w:rsidRDefault="006D58B6" w:rsidP="006D58B6">
      <w:pPr>
        <w:pStyle w:val="2"/>
      </w:pPr>
      <w:r w:rsidRPr="006D58B6">
        <w:rPr>
          <w:rFonts w:hint="eastAsia"/>
        </w:rPr>
        <w:t>建设和执行项目计划</w:t>
      </w:r>
    </w:p>
    <w:p w14:paraId="255AB630" w14:textId="3799005E" w:rsidR="006D58B6" w:rsidRPr="00706835" w:rsidRDefault="006D58B6" w:rsidP="006D58B6">
      <w:pPr>
        <w:ind w:firstLineChars="200" w:firstLine="480"/>
        <w:rPr>
          <w:rFonts w:ascii="宋体" w:eastAsia="宋体" w:hAnsi="宋体"/>
          <w:sz w:val="24"/>
          <w:szCs w:val="24"/>
        </w:rPr>
      </w:pPr>
      <w:r w:rsidRPr="00706835">
        <w:rPr>
          <w:rFonts w:ascii="宋体" w:eastAsia="宋体" w:hAnsi="宋体" w:hint="eastAsia"/>
          <w:sz w:val="24"/>
          <w:szCs w:val="24"/>
        </w:rPr>
        <w:t>类似于剥离的洋葱，构建和执行一个成功的项目计划需要多个通过收集信息，回顾决策和策略在规划阶段，和不断改进方法项目的领导获得更好和更清晰的理解意味着什么实现一个</w:t>
      </w:r>
      <w:r w:rsidRPr="00706835">
        <w:rPr>
          <w:rFonts w:ascii="宋体" w:eastAsia="宋体" w:hAnsi="宋体"/>
          <w:sz w:val="24"/>
          <w:szCs w:val="24"/>
        </w:rPr>
        <w:t>ERP解决方案。在形成项目团队并确定高层战略后，就可以继续进行详细的项目活动。本章的下一节将描述项目的一些关键阶段：项目治理、项目组织和人员配备、技术挑战、设计和测试方法，最后是部署到生产中。</w:t>
      </w:r>
    </w:p>
    <w:p w14:paraId="0D0A0BF1" w14:textId="626FA692" w:rsidR="006D58B6" w:rsidRPr="006D58B6" w:rsidRDefault="006D58B6" w:rsidP="006D58B6">
      <w:pPr>
        <w:ind w:firstLineChars="200" w:firstLine="482"/>
        <w:rPr>
          <w:rFonts w:ascii="宋体" w:eastAsia="宋体" w:hAnsi="宋体"/>
          <w:sz w:val="24"/>
          <w:szCs w:val="24"/>
        </w:rPr>
      </w:pPr>
      <w:r w:rsidRPr="006D58B6">
        <w:rPr>
          <w:rFonts w:ascii="宋体" w:eastAsia="宋体" w:hAnsi="宋体" w:hint="eastAsia"/>
          <w:b/>
          <w:bCs/>
          <w:sz w:val="24"/>
          <w:szCs w:val="24"/>
        </w:rPr>
        <w:t>项目治理。</w:t>
      </w:r>
      <w:r w:rsidRPr="006D58B6">
        <w:rPr>
          <w:rFonts w:ascii="宋体" w:eastAsia="宋体" w:hAnsi="宋体"/>
          <w:sz w:val="24"/>
          <w:szCs w:val="24"/>
        </w:rPr>
        <w:t>.校园需要在整个项目实施过程中确定教师、教职员工和学生选民的适当参与水平，更重要的是，他们需要提前考虑不同选民的决策水平。项目治理委员会需要建立一份明确定义的使命声明（小组明确说明的目的），以便委员会成员了解他们的作用。</w:t>
      </w:r>
      <w:r w:rsidRPr="006D58B6">
        <w:rPr>
          <w:rFonts w:ascii="宋体" w:eastAsia="宋体" w:hAnsi="宋体" w:hint="eastAsia"/>
          <w:sz w:val="24"/>
          <w:szCs w:val="24"/>
        </w:rPr>
        <w:t>该委员会是否会成立，作为一个沟通工具，定期向大学里的其他人提供状况报告？委员会成员是否会参与制定有关资金、资源、范围、时间表和其他因素的决策？当项目成员需要收集关于具体问题和关注点的见解或反馈时，他们是否会以咨询的身份服务？在讨论可能影响学术政策、对学生的学术服务以及其他部门处理和报告的接触点的软件差异的委员会中，特别需要教师的投入。然而，用微小的实施细节淹没教师，并不能有效地利用他们的时间。根据该机构的教师治理结构，确定任何不能被所开发的软件所支持的现有学术政策是很重要的。如果有政策需要进行广泛的修改或无法适应，则需要有足够的时间来咨询适当的教师治理机构，并对政策进行修改。</w:t>
      </w:r>
    </w:p>
    <w:sectPr w:rsidR="006D58B6" w:rsidRPr="006D5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22BEA"/>
    <w:multiLevelType w:val="hybridMultilevel"/>
    <w:tmpl w:val="0444FF48"/>
    <w:lvl w:ilvl="0" w:tplc="751C4E86">
      <w:start w:val="1"/>
      <w:numFmt w:val="decimal"/>
      <w:lvlText w:val="%1."/>
      <w:lvlJc w:val="left"/>
      <w:pPr>
        <w:ind w:left="720" w:hanging="2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9D"/>
    <w:rsid w:val="00020F48"/>
    <w:rsid w:val="000313E2"/>
    <w:rsid w:val="00172729"/>
    <w:rsid w:val="001D6607"/>
    <w:rsid w:val="002A277F"/>
    <w:rsid w:val="003A0ED8"/>
    <w:rsid w:val="00462702"/>
    <w:rsid w:val="0048775B"/>
    <w:rsid w:val="004D21CC"/>
    <w:rsid w:val="00561EC3"/>
    <w:rsid w:val="005A2030"/>
    <w:rsid w:val="006845D0"/>
    <w:rsid w:val="006D58B6"/>
    <w:rsid w:val="00706835"/>
    <w:rsid w:val="00852860"/>
    <w:rsid w:val="0088365F"/>
    <w:rsid w:val="009051DE"/>
    <w:rsid w:val="00972F9D"/>
    <w:rsid w:val="00A5570C"/>
    <w:rsid w:val="00B11533"/>
    <w:rsid w:val="00C74D99"/>
    <w:rsid w:val="00D6490D"/>
    <w:rsid w:val="00E2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A972"/>
  <w15:chartTrackingRefBased/>
  <w15:docId w15:val="{C19F956E-7C4C-4AB6-B1A7-4553E6F0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5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51DE"/>
    <w:rPr>
      <w:b/>
      <w:bCs/>
      <w:kern w:val="44"/>
      <w:sz w:val="44"/>
      <w:szCs w:val="44"/>
    </w:rPr>
  </w:style>
  <w:style w:type="character" w:customStyle="1" w:styleId="20">
    <w:name w:val="标题 2 字符"/>
    <w:basedOn w:val="a0"/>
    <w:link w:val="2"/>
    <w:uiPriority w:val="9"/>
    <w:rsid w:val="003A0ED8"/>
    <w:rPr>
      <w:rFonts w:asciiTheme="majorHAnsi" w:eastAsiaTheme="majorEastAsia" w:hAnsiTheme="majorHAnsi" w:cstheme="majorBidi"/>
      <w:b/>
      <w:bCs/>
      <w:sz w:val="32"/>
      <w:szCs w:val="32"/>
    </w:rPr>
  </w:style>
  <w:style w:type="paragraph" w:styleId="a3">
    <w:name w:val="List Paragraph"/>
    <w:basedOn w:val="a"/>
    <w:uiPriority w:val="34"/>
    <w:qFormat/>
    <w:rsid w:val="008528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77864">
      <w:bodyDiv w:val="1"/>
      <w:marLeft w:val="0"/>
      <w:marRight w:val="0"/>
      <w:marTop w:val="0"/>
      <w:marBottom w:val="0"/>
      <w:divBdr>
        <w:top w:val="none" w:sz="0" w:space="0" w:color="auto"/>
        <w:left w:val="none" w:sz="0" w:space="0" w:color="auto"/>
        <w:bottom w:val="none" w:sz="0" w:space="0" w:color="auto"/>
        <w:right w:val="none" w:sz="0" w:space="0" w:color="auto"/>
      </w:divBdr>
      <w:divsChild>
        <w:div w:id="378213192">
          <w:marLeft w:val="0"/>
          <w:marRight w:val="0"/>
          <w:marTop w:val="0"/>
          <w:marBottom w:val="0"/>
          <w:divBdr>
            <w:top w:val="none" w:sz="0" w:space="0" w:color="auto"/>
            <w:left w:val="none" w:sz="0" w:space="0" w:color="auto"/>
            <w:bottom w:val="none" w:sz="0" w:space="0" w:color="auto"/>
            <w:right w:val="none" w:sz="0" w:space="0" w:color="auto"/>
          </w:divBdr>
        </w:div>
      </w:divsChild>
    </w:div>
    <w:div w:id="863523273">
      <w:bodyDiv w:val="1"/>
      <w:marLeft w:val="0"/>
      <w:marRight w:val="0"/>
      <w:marTop w:val="0"/>
      <w:marBottom w:val="0"/>
      <w:divBdr>
        <w:top w:val="none" w:sz="0" w:space="0" w:color="auto"/>
        <w:left w:val="none" w:sz="0" w:space="0" w:color="auto"/>
        <w:bottom w:val="none" w:sz="0" w:space="0" w:color="auto"/>
        <w:right w:val="none" w:sz="0" w:space="0" w:color="auto"/>
      </w:divBdr>
      <w:divsChild>
        <w:div w:id="1404644199">
          <w:marLeft w:val="0"/>
          <w:marRight w:val="0"/>
          <w:marTop w:val="0"/>
          <w:marBottom w:val="0"/>
          <w:divBdr>
            <w:top w:val="none" w:sz="0" w:space="0" w:color="auto"/>
            <w:left w:val="none" w:sz="0" w:space="0" w:color="auto"/>
            <w:bottom w:val="none" w:sz="0" w:space="0" w:color="auto"/>
            <w:right w:val="none" w:sz="0" w:space="0" w:color="auto"/>
          </w:divBdr>
        </w:div>
        <w:div w:id="582950634">
          <w:marLeft w:val="0"/>
          <w:marRight w:val="0"/>
          <w:marTop w:val="0"/>
          <w:marBottom w:val="0"/>
          <w:divBdr>
            <w:top w:val="none" w:sz="0" w:space="0" w:color="auto"/>
            <w:left w:val="none" w:sz="0" w:space="0" w:color="auto"/>
            <w:bottom w:val="none" w:sz="0" w:space="0" w:color="auto"/>
            <w:right w:val="none" w:sz="0" w:space="0" w:color="auto"/>
          </w:divBdr>
        </w:div>
        <w:div w:id="2099326230">
          <w:marLeft w:val="0"/>
          <w:marRight w:val="0"/>
          <w:marTop w:val="0"/>
          <w:marBottom w:val="0"/>
          <w:divBdr>
            <w:top w:val="none" w:sz="0" w:space="0" w:color="auto"/>
            <w:left w:val="none" w:sz="0" w:space="0" w:color="auto"/>
            <w:bottom w:val="none" w:sz="0" w:space="0" w:color="auto"/>
            <w:right w:val="none" w:sz="0" w:space="0" w:color="auto"/>
          </w:divBdr>
        </w:div>
      </w:divsChild>
    </w:div>
    <w:div w:id="1101875573">
      <w:bodyDiv w:val="1"/>
      <w:marLeft w:val="0"/>
      <w:marRight w:val="0"/>
      <w:marTop w:val="0"/>
      <w:marBottom w:val="0"/>
      <w:divBdr>
        <w:top w:val="none" w:sz="0" w:space="0" w:color="auto"/>
        <w:left w:val="none" w:sz="0" w:space="0" w:color="auto"/>
        <w:bottom w:val="none" w:sz="0" w:space="0" w:color="auto"/>
        <w:right w:val="none" w:sz="0" w:space="0" w:color="auto"/>
      </w:divBdr>
      <w:divsChild>
        <w:div w:id="385229323">
          <w:marLeft w:val="0"/>
          <w:marRight w:val="0"/>
          <w:marTop w:val="0"/>
          <w:marBottom w:val="0"/>
          <w:divBdr>
            <w:top w:val="none" w:sz="0" w:space="0" w:color="auto"/>
            <w:left w:val="none" w:sz="0" w:space="0" w:color="auto"/>
            <w:bottom w:val="none" w:sz="0" w:space="0" w:color="auto"/>
            <w:right w:val="none" w:sz="0" w:space="0" w:color="auto"/>
          </w:divBdr>
        </w:div>
        <w:div w:id="470902634">
          <w:marLeft w:val="0"/>
          <w:marRight w:val="0"/>
          <w:marTop w:val="0"/>
          <w:marBottom w:val="0"/>
          <w:divBdr>
            <w:top w:val="none" w:sz="0" w:space="0" w:color="auto"/>
            <w:left w:val="none" w:sz="0" w:space="0" w:color="auto"/>
            <w:bottom w:val="none" w:sz="0" w:space="0" w:color="auto"/>
            <w:right w:val="none" w:sz="0" w:space="0" w:color="auto"/>
          </w:divBdr>
        </w:div>
        <w:div w:id="1895651341">
          <w:marLeft w:val="0"/>
          <w:marRight w:val="0"/>
          <w:marTop w:val="0"/>
          <w:marBottom w:val="0"/>
          <w:divBdr>
            <w:top w:val="none" w:sz="0" w:space="0" w:color="auto"/>
            <w:left w:val="none" w:sz="0" w:space="0" w:color="auto"/>
            <w:bottom w:val="none" w:sz="0" w:space="0" w:color="auto"/>
            <w:right w:val="none" w:sz="0" w:space="0" w:color="auto"/>
          </w:divBdr>
        </w:div>
        <w:div w:id="152374845">
          <w:marLeft w:val="0"/>
          <w:marRight w:val="0"/>
          <w:marTop w:val="0"/>
          <w:marBottom w:val="0"/>
          <w:divBdr>
            <w:top w:val="none" w:sz="0" w:space="0" w:color="auto"/>
            <w:left w:val="none" w:sz="0" w:space="0" w:color="auto"/>
            <w:bottom w:val="none" w:sz="0" w:space="0" w:color="auto"/>
            <w:right w:val="none" w:sz="0" w:space="0" w:color="auto"/>
          </w:divBdr>
        </w:div>
        <w:div w:id="1307129037">
          <w:marLeft w:val="0"/>
          <w:marRight w:val="0"/>
          <w:marTop w:val="0"/>
          <w:marBottom w:val="0"/>
          <w:divBdr>
            <w:top w:val="none" w:sz="0" w:space="0" w:color="auto"/>
            <w:left w:val="none" w:sz="0" w:space="0" w:color="auto"/>
            <w:bottom w:val="none" w:sz="0" w:space="0" w:color="auto"/>
            <w:right w:val="none" w:sz="0" w:space="0" w:color="auto"/>
          </w:divBdr>
        </w:div>
        <w:div w:id="1133448567">
          <w:marLeft w:val="0"/>
          <w:marRight w:val="0"/>
          <w:marTop w:val="0"/>
          <w:marBottom w:val="0"/>
          <w:divBdr>
            <w:top w:val="none" w:sz="0" w:space="0" w:color="auto"/>
            <w:left w:val="none" w:sz="0" w:space="0" w:color="auto"/>
            <w:bottom w:val="none" w:sz="0" w:space="0" w:color="auto"/>
            <w:right w:val="none" w:sz="0" w:space="0" w:color="auto"/>
          </w:divBdr>
        </w:div>
      </w:divsChild>
    </w:div>
    <w:div w:id="1306230060">
      <w:bodyDiv w:val="1"/>
      <w:marLeft w:val="0"/>
      <w:marRight w:val="0"/>
      <w:marTop w:val="0"/>
      <w:marBottom w:val="0"/>
      <w:divBdr>
        <w:top w:val="none" w:sz="0" w:space="0" w:color="auto"/>
        <w:left w:val="none" w:sz="0" w:space="0" w:color="auto"/>
        <w:bottom w:val="none" w:sz="0" w:space="0" w:color="auto"/>
        <w:right w:val="none" w:sz="0" w:space="0" w:color="auto"/>
      </w:divBdr>
      <w:divsChild>
        <w:div w:id="1875577070">
          <w:marLeft w:val="0"/>
          <w:marRight w:val="0"/>
          <w:marTop w:val="0"/>
          <w:marBottom w:val="0"/>
          <w:divBdr>
            <w:top w:val="single" w:sz="2" w:space="0" w:color="D9D9E3"/>
            <w:left w:val="single" w:sz="2" w:space="0" w:color="D9D9E3"/>
            <w:bottom w:val="single" w:sz="2" w:space="0" w:color="D9D9E3"/>
            <w:right w:val="single" w:sz="2" w:space="0" w:color="D9D9E3"/>
          </w:divBdr>
          <w:divsChild>
            <w:div w:id="150766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466562">
          <w:marLeft w:val="0"/>
          <w:marRight w:val="0"/>
          <w:marTop w:val="0"/>
          <w:marBottom w:val="0"/>
          <w:divBdr>
            <w:top w:val="single" w:sz="2" w:space="0" w:color="D9D9E3"/>
            <w:left w:val="single" w:sz="2" w:space="0" w:color="D9D9E3"/>
            <w:bottom w:val="single" w:sz="2" w:space="0" w:color="D9D9E3"/>
            <w:right w:val="single" w:sz="2" w:space="0" w:color="D9D9E3"/>
          </w:divBdr>
          <w:divsChild>
            <w:div w:id="1084955050">
              <w:marLeft w:val="0"/>
              <w:marRight w:val="0"/>
              <w:marTop w:val="0"/>
              <w:marBottom w:val="0"/>
              <w:divBdr>
                <w:top w:val="single" w:sz="2" w:space="0" w:color="D9D9E3"/>
                <w:left w:val="single" w:sz="2" w:space="0" w:color="D9D9E3"/>
                <w:bottom w:val="single" w:sz="2" w:space="0" w:color="D9D9E3"/>
                <w:right w:val="single" w:sz="2" w:space="0" w:color="D9D9E3"/>
              </w:divBdr>
              <w:divsChild>
                <w:div w:id="31457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3957724">
      <w:bodyDiv w:val="1"/>
      <w:marLeft w:val="0"/>
      <w:marRight w:val="0"/>
      <w:marTop w:val="0"/>
      <w:marBottom w:val="0"/>
      <w:divBdr>
        <w:top w:val="none" w:sz="0" w:space="0" w:color="auto"/>
        <w:left w:val="none" w:sz="0" w:space="0" w:color="auto"/>
        <w:bottom w:val="none" w:sz="0" w:space="0" w:color="auto"/>
        <w:right w:val="none" w:sz="0" w:space="0" w:color="auto"/>
      </w:divBdr>
      <w:divsChild>
        <w:div w:id="1918437889">
          <w:marLeft w:val="0"/>
          <w:marRight w:val="0"/>
          <w:marTop w:val="0"/>
          <w:marBottom w:val="0"/>
          <w:divBdr>
            <w:top w:val="none" w:sz="0" w:space="0" w:color="auto"/>
            <w:left w:val="none" w:sz="0" w:space="0" w:color="auto"/>
            <w:bottom w:val="none" w:sz="0" w:space="0" w:color="auto"/>
            <w:right w:val="none" w:sz="0" w:space="0" w:color="auto"/>
          </w:divBdr>
        </w:div>
        <w:div w:id="1654527989">
          <w:marLeft w:val="0"/>
          <w:marRight w:val="0"/>
          <w:marTop w:val="0"/>
          <w:marBottom w:val="0"/>
          <w:divBdr>
            <w:top w:val="none" w:sz="0" w:space="0" w:color="auto"/>
            <w:left w:val="none" w:sz="0" w:space="0" w:color="auto"/>
            <w:bottom w:val="none" w:sz="0" w:space="0" w:color="auto"/>
            <w:right w:val="none" w:sz="0" w:space="0" w:color="auto"/>
          </w:divBdr>
        </w:div>
        <w:div w:id="310911776">
          <w:marLeft w:val="0"/>
          <w:marRight w:val="0"/>
          <w:marTop w:val="0"/>
          <w:marBottom w:val="0"/>
          <w:divBdr>
            <w:top w:val="none" w:sz="0" w:space="0" w:color="auto"/>
            <w:left w:val="none" w:sz="0" w:space="0" w:color="auto"/>
            <w:bottom w:val="none" w:sz="0" w:space="0" w:color="auto"/>
            <w:right w:val="none" w:sz="0" w:space="0" w:color="auto"/>
          </w:divBdr>
        </w:div>
        <w:div w:id="228422473">
          <w:marLeft w:val="0"/>
          <w:marRight w:val="0"/>
          <w:marTop w:val="0"/>
          <w:marBottom w:val="0"/>
          <w:divBdr>
            <w:top w:val="none" w:sz="0" w:space="0" w:color="auto"/>
            <w:left w:val="none" w:sz="0" w:space="0" w:color="auto"/>
            <w:bottom w:val="none" w:sz="0" w:space="0" w:color="auto"/>
            <w:right w:val="none" w:sz="0" w:space="0" w:color="auto"/>
          </w:divBdr>
        </w:div>
        <w:div w:id="1589121843">
          <w:marLeft w:val="0"/>
          <w:marRight w:val="0"/>
          <w:marTop w:val="0"/>
          <w:marBottom w:val="0"/>
          <w:divBdr>
            <w:top w:val="none" w:sz="0" w:space="0" w:color="auto"/>
            <w:left w:val="none" w:sz="0" w:space="0" w:color="auto"/>
            <w:bottom w:val="none" w:sz="0" w:space="0" w:color="auto"/>
            <w:right w:val="none" w:sz="0" w:space="0" w:color="auto"/>
          </w:divBdr>
        </w:div>
        <w:div w:id="112866492">
          <w:marLeft w:val="0"/>
          <w:marRight w:val="0"/>
          <w:marTop w:val="0"/>
          <w:marBottom w:val="0"/>
          <w:divBdr>
            <w:top w:val="none" w:sz="0" w:space="0" w:color="auto"/>
            <w:left w:val="none" w:sz="0" w:space="0" w:color="auto"/>
            <w:bottom w:val="none" w:sz="0" w:space="0" w:color="auto"/>
            <w:right w:val="none" w:sz="0" w:space="0" w:color="auto"/>
          </w:divBdr>
        </w:div>
        <w:div w:id="861548461">
          <w:marLeft w:val="0"/>
          <w:marRight w:val="0"/>
          <w:marTop w:val="0"/>
          <w:marBottom w:val="0"/>
          <w:divBdr>
            <w:top w:val="none" w:sz="0" w:space="0" w:color="auto"/>
            <w:left w:val="none" w:sz="0" w:space="0" w:color="auto"/>
            <w:bottom w:val="none" w:sz="0" w:space="0" w:color="auto"/>
            <w:right w:val="none" w:sz="0" w:space="0" w:color="auto"/>
          </w:divBdr>
        </w:div>
        <w:div w:id="72745520">
          <w:marLeft w:val="0"/>
          <w:marRight w:val="0"/>
          <w:marTop w:val="0"/>
          <w:marBottom w:val="0"/>
          <w:divBdr>
            <w:top w:val="none" w:sz="0" w:space="0" w:color="auto"/>
            <w:left w:val="none" w:sz="0" w:space="0" w:color="auto"/>
            <w:bottom w:val="none" w:sz="0" w:space="0" w:color="auto"/>
            <w:right w:val="none" w:sz="0" w:space="0" w:color="auto"/>
          </w:divBdr>
        </w:div>
        <w:div w:id="1691101588">
          <w:marLeft w:val="0"/>
          <w:marRight w:val="0"/>
          <w:marTop w:val="0"/>
          <w:marBottom w:val="0"/>
          <w:divBdr>
            <w:top w:val="none" w:sz="0" w:space="0" w:color="auto"/>
            <w:left w:val="none" w:sz="0" w:space="0" w:color="auto"/>
            <w:bottom w:val="none" w:sz="0" w:space="0" w:color="auto"/>
            <w:right w:val="none" w:sz="0" w:space="0" w:color="auto"/>
          </w:divBdr>
        </w:div>
        <w:div w:id="851653102">
          <w:marLeft w:val="0"/>
          <w:marRight w:val="0"/>
          <w:marTop w:val="0"/>
          <w:marBottom w:val="0"/>
          <w:divBdr>
            <w:top w:val="none" w:sz="0" w:space="0" w:color="auto"/>
            <w:left w:val="none" w:sz="0" w:space="0" w:color="auto"/>
            <w:bottom w:val="none" w:sz="0" w:space="0" w:color="auto"/>
            <w:right w:val="none" w:sz="0" w:space="0" w:color="auto"/>
          </w:divBdr>
        </w:div>
        <w:div w:id="414547040">
          <w:marLeft w:val="0"/>
          <w:marRight w:val="0"/>
          <w:marTop w:val="0"/>
          <w:marBottom w:val="0"/>
          <w:divBdr>
            <w:top w:val="none" w:sz="0" w:space="0" w:color="auto"/>
            <w:left w:val="none" w:sz="0" w:space="0" w:color="auto"/>
            <w:bottom w:val="none" w:sz="0" w:space="0" w:color="auto"/>
            <w:right w:val="none" w:sz="0" w:space="0" w:color="auto"/>
          </w:divBdr>
        </w:div>
        <w:div w:id="490677616">
          <w:marLeft w:val="0"/>
          <w:marRight w:val="0"/>
          <w:marTop w:val="0"/>
          <w:marBottom w:val="0"/>
          <w:divBdr>
            <w:top w:val="none" w:sz="0" w:space="0" w:color="auto"/>
            <w:left w:val="none" w:sz="0" w:space="0" w:color="auto"/>
            <w:bottom w:val="none" w:sz="0" w:space="0" w:color="auto"/>
            <w:right w:val="none" w:sz="0" w:space="0" w:color="auto"/>
          </w:divBdr>
        </w:div>
      </w:divsChild>
    </w:div>
    <w:div w:id="1490370358">
      <w:bodyDiv w:val="1"/>
      <w:marLeft w:val="0"/>
      <w:marRight w:val="0"/>
      <w:marTop w:val="0"/>
      <w:marBottom w:val="0"/>
      <w:divBdr>
        <w:top w:val="none" w:sz="0" w:space="0" w:color="auto"/>
        <w:left w:val="none" w:sz="0" w:space="0" w:color="auto"/>
        <w:bottom w:val="none" w:sz="0" w:space="0" w:color="auto"/>
        <w:right w:val="none" w:sz="0" w:space="0" w:color="auto"/>
      </w:divBdr>
      <w:divsChild>
        <w:div w:id="1535268216">
          <w:marLeft w:val="0"/>
          <w:marRight w:val="0"/>
          <w:marTop w:val="0"/>
          <w:marBottom w:val="0"/>
          <w:divBdr>
            <w:top w:val="none" w:sz="0" w:space="0" w:color="auto"/>
            <w:left w:val="none" w:sz="0" w:space="0" w:color="auto"/>
            <w:bottom w:val="none" w:sz="0" w:space="0" w:color="auto"/>
            <w:right w:val="none" w:sz="0" w:space="0" w:color="auto"/>
          </w:divBdr>
        </w:div>
        <w:div w:id="1910965492">
          <w:marLeft w:val="0"/>
          <w:marRight w:val="0"/>
          <w:marTop w:val="0"/>
          <w:marBottom w:val="0"/>
          <w:divBdr>
            <w:top w:val="none" w:sz="0" w:space="0" w:color="auto"/>
            <w:left w:val="none" w:sz="0" w:space="0" w:color="auto"/>
            <w:bottom w:val="none" w:sz="0" w:space="0" w:color="auto"/>
            <w:right w:val="none" w:sz="0" w:space="0" w:color="auto"/>
          </w:divBdr>
        </w:div>
        <w:div w:id="204951190">
          <w:marLeft w:val="0"/>
          <w:marRight w:val="0"/>
          <w:marTop w:val="0"/>
          <w:marBottom w:val="0"/>
          <w:divBdr>
            <w:top w:val="none" w:sz="0" w:space="0" w:color="auto"/>
            <w:left w:val="none" w:sz="0" w:space="0" w:color="auto"/>
            <w:bottom w:val="none" w:sz="0" w:space="0" w:color="auto"/>
            <w:right w:val="none" w:sz="0" w:space="0" w:color="auto"/>
          </w:divBdr>
        </w:div>
        <w:div w:id="1981688280">
          <w:marLeft w:val="0"/>
          <w:marRight w:val="0"/>
          <w:marTop w:val="0"/>
          <w:marBottom w:val="0"/>
          <w:divBdr>
            <w:top w:val="none" w:sz="0" w:space="0" w:color="auto"/>
            <w:left w:val="none" w:sz="0" w:space="0" w:color="auto"/>
            <w:bottom w:val="none" w:sz="0" w:space="0" w:color="auto"/>
            <w:right w:val="none" w:sz="0" w:space="0" w:color="auto"/>
          </w:divBdr>
        </w:div>
        <w:div w:id="1488398884">
          <w:marLeft w:val="0"/>
          <w:marRight w:val="0"/>
          <w:marTop w:val="0"/>
          <w:marBottom w:val="0"/>
          <w:divBdr>
            <w:top w:val="none" w:sz="0" w:space="0" w:color="auto"/>
            <w:left w:val="none" w:sz="0" w:space="0" w:color="auto"/>
            <w:bottom w:val="none" w:sz="0" w:space="0" w:color="auto"/>
            <w:right w:val="none" w:sz="0" w:space="0" w:color="auto"/>
          </w:divBdr>
        </w:div>
      </w:divsChild>
    </w:div>
    <w:div w:id="1605069737">
      <w:bodyDiv w:val="1"/>
      <w:marLeft w:val="0"/>
      <w:marRight w:val="0"/>
      <w:marTop w:val="0"/>
      <w:marBottom w:val="0"/>
      <w:divBdr>
        <w:top w:val="none" w:sz="0" w:space="0" w:color="auto"/>
        <w:left w:val="none" w:sz="0" w:space="0" w:color="auto"/>
        <w:bottom w:val="none" w:sz="0" w:space="0" w:color="auto"/>
        <w:right w:val="none" w:sz="0" w:space="0" w:color="auto"/>
      </w:divBdr>
      <w:divsChild>
        <w:div w:id="611131071">
          <w:marLeft w:val="0"/>
          <w:marRight w:val="0"/>
          <w:marTop w:val="0"/>
          <w:marBottom w:val="0"/>
          <w:divBdr>
            <w:top w:val="none" w:sz="0" w:space="0" w:color="auto"/>
            <w:left w:val="none" w:sz="0" w:space="0" w:color="auto"/>
            <w:bottom w:val="none" w:sz="0" w:space="0" w:color="auto"/>
            <w:right w:val="none" w:sz="0" w:space="0" w:color="auto"/>
          </w:divBdr>
        </w:div>
        <w:div w:id="343867427">
          <w:marLeft w:val="0"/>
          <w:marRight w:val="0"/>
          <w:marTop w:val="0"/>
          <w:marBottom w:val="0"/>
          <w:divBdr>
            <w:top w:val="none" w:sz="0" w:space="0" w:color="auto"/>
            <w:left w:val="none" w:sz="0" w:space="0" w:color="auto"/>
            <w:bottom w:val="none" w:sz="0" w:space="0" w:color="auto"/>
            <w:right w:val="none" w:sz="0" w:space="0" w:color="auto"/>
          </w:divBdr>
        </w:div>
        <w:div w:id="1414626807">
          <w:marLeft w:val="0"/>
          <w:marRight w:val="0"/>
          <w:marTop w:val="0"/>
          <w:marBottom w:val="0"/>
          <w:divBdr>
            <w:top w:val="none" w:sz="0" w:space="0" w:color="auto"/>
            <w:left w:val="none" w:sz="0" w:space="0" w:color="auto"/>
            <w:bottom w:val="none" w:sz="0" w:space="0" w:color="auto"/>
            <w:right w:val="none" w:sz="0" w:space="0" w:color="auto"/>
          </w:divBdr>
        </w:div>
        <w:div w:id="42003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健航</dc:creator>
  <cp:keywords/>
  <dc:description/>
  <cp:lastModifiedBy>Administrator</cp:lastModifiedBy>
  <cp:revision>6</cp:revision>
  <dcterms:created xsi:type="dcterms:W3CDTF">2023-04-23T02:20:00Z</dcterms:created>
  <dcterms:modified xsi:type="dcterms:W3CDTF">2023-04-25T13:26:00Z</dcterms:modified>
</cp:coreProperties>
</file>