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F08B0" w:rsidTr="00FF5A49">
        <w:trPr>
          <w:trHeight w:val="2551"/>
        </w:trPr>
        <w:tc>
          <w:tcPr>
            <w:tcW w:w="4606" w:type="dxa"/>
          </w:tcPr>
          <w:p w:rsidR="000F08B0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نقاط الضعف </w:t>
            </w:r>
          </w:p>
          <w:p w:rsidR="000F08B0" w:rsidRDefault="000F08B0" w:rsidP="00AE7C4D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-غياب </w:t>
            </w:r>
            <w:r w:rsidR="00AE7C4D">
              <w:rPr>
                <w:rFonts w:hint="cs"/>
                <w:rtl/>
              </w:rPr>
              <w:t xml:space="preserve">وسيلة </w:t>
            </w:r>
            <w:r>
              <w:rPr>
                <w:rFonts w:hint="cs"/>
                <w:rtl/>
              </w:rPr>
              <w:t xml:space="preserve"> الدفع الالكتروني </w:t>
            </w:r>
          </w:p>
          <w:p w:rsidR="00D57A55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-عدم استعمال خدمة الرسائل النصية في تنبيه العملاء</w:t>
            </w:r>
          </w:p>
          <w:p w:rsidR="000F08B0" w:rsidRDefault="00E53FA6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-غياب تجهيزات تقنية خاصة</w:t>
            </w:r>
            <w:r w:rsidR="000007D4">
              <w:rPr>
                <w:rFonts w:hint="cs"/>
                <w:rtl/>
              </w:rPr>
              <w:t xml:space="preserve"> و الاعتماد على تجهيزات تقنية محلية</w:t>
            </w:r>
            <w:r w:rsidR="000F08B0">
              <w:rPr>
                <w:rFonts w:hint="cs"/>
                <w:rtl/>
              </w:rPr>
              <w:t xml:space="preserve"> </w:t>
            </w:r>
          </w:p>
          <w:p w:rsidR="000F08B0" w:rsidRDefault="000F08B0" w:rsidP="000F08B0">
            <w:pPr>
              <w:jc w:val="right"/>
            </w:pPr>
          </w:p>
        </w:tc>
        <w:tc>
          <w:tcPr>
            <w:tcW w:w="4606" w:type="dxa"/>
          </w:tcPr>
          <w:p w:rsidR="000F08B0" w:rsidRDefault="000F08B0" w:rsidP="000F08B0">
            <w:pPr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نقاط القوة </w:t>
            </w:r>
          </w:p>
          <w:p w:rsidR="000F08B0" w:rsidRDefault="000F08B0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-تقديم خدمة الكترونية متناسبة مع جميع الأجهزة الالكترونية</w:t>
            </w:r>
          </w:p>
          <w:p w:rsidR="000F08B0" w:rsidRDefault="000F08B0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 الحماية</w:t>
            </w:r>
          </w:p>
          <w:p w:rsidR="000F08B0" w:rsidRDefault="000F08B0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-اكتساب قاعدة بيانات خاصة بالملفات الطبية للمرضى</w:t>
            </w:r>
          </w:p>
          <w:p w:rsidR="000F08B0" w:rsidRDefault="000F08B0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-التعامل المباشر بين المريض و الطبيب</w:t>
            </w:r>
          </w:p>
          <w:p w:rsidR="003F25DE" w:rsidRDefault="00F716C4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-حصة جيدة في السوق</w:t>
            </w:r>
          </w:p>
          <w:p w:rsidR="00DC4C51" w:rsidRDefault="003F25DE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-فهم متطلبات العملاء</w:t>
            </w:r>
          </w:p>
          <w:p w:rsidR="00F716C4" w:rsidRDefault="00DC4C51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-ثقة العملاء</w:t>
            </w:r>
            <w:r w:rsidR="00F716C4">
              <w:rPr>
                <w:rFonts w:hint="cs"/>
                <w:rtl/>
                <w:lang w:bidi="ar-DZ"/>
              </w:rPr>
              <w:t xml:space="preserve"> </w:t>
            </w:r>
          </w:p>
          <w:p w:rsidR="00AE7C4D" w:rsidRDefault="00AE7C4D" w:rsidP="000F08B0">
            <w:pPr>
              <w:pStyle w:val="ListParagraph"/>
              <w:jc w:val="righ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-خدمة مجانية للعملاء</w:t>
            </w:r>
          </w:p>
        </w:tc>
      </w:tr>
      <w:tr w:rsidR="000F08B0" w:rsidTr="00F716C4">
        <w:trPr>
          <w:trHeight w:val="2383"/>
        </w:trPr>
        <w:tc>
          <w:tcPr>
            <w:tcW w:w="4606" w:type="dxa"/>
          </w:tcPr>
          <w:p w:rsidR="000F08B0" w:rsidRDefault="00130ED2" w:rsidP="00130ED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التهديدات </w:t>
            </w:r>
          </w:p>
          <w:p w:rsidR="00130ED2" w:rsidRDefault="00130ED2" w:rsidP="00130ED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-انقطاعات على مستوى متعامل خدمة الانترنت </w:t>
            </w:r>
          </w:p>
          <w:p w:rsidR="00130ED2" w:rsidRDefault="00130ED2" w:rsidP="00130ED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-زيادات في سعر الكشف الطبي للعيادات الطبية </w:t>
            </w:r>
          </w:p>
          <w:p w:rsidR="00130ED2" w:rsidRDefault="00130ED2" w:rsidP="00130ED2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-الاختراقات الأمنية </w:t>
            </w:r>
            <w:r w:rsidR="00360995">
              <w:rPr>
                <w:rFonts w:hint="cs"/>
                <w:rtl/>
              </w:rPr>
              <w:t>و الهجمات السيبيرانية للخدمة الالكترونية</w:t>
            </w:r>
          </w:p>
          <w:p w:rsidR="00F716C4" w:rsidRDefault="00F716C4" w:rsidP="00F716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-القوانين الردعية في حالة اختراق المعلومات</w:t>
            </w:r>
          </w:p>
          <w:p w:rsidR="00F716C4" w:rsidRDefault="00F716C4" w:rsidP="00F716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 xml:space="preserve">-خدمات بديلة كمتعامل الهاتف النقال </w:t>
            </w:r>
            <w:r w:rsidR="001F457E">
              <w:rPr>
                <w:rFonts w:hint="cs"/>
                <w:rtl/>
              </w:rPr>
              <w:t>في انجاج عمليات الحجز الطبية</w:t>
            </w:r>
          </w:p>
          <w:p w:rsidR="00BC17A3" w:rsidRDefault="003F25DE" w:rsidP="00F716C4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-انهيار سعر الدينار امام العملات الأخرى</w:t>
            </w:r>
          </w:p>
          <w:p w:rsidR="003F25DE" w:rsidRDefault="003F25DE" w:rsidP="00F716C4">
            <w:pPr>
              <w:jc w:val="right"/>
            </w:pP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606" w:type="dxa"/>
          </w:tcPr>
          <w:p w:rsidR="000F08B0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الفرص</w:t>
            </w:r>
          </w:p>
          <w:p w:rsidR="000F08B0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-وسائل التواصل الاجتماعي في اشهار الخدمة الالكترونية</w:t>
            </w:r>
          </w:p>
          <w:p w:rsidR="000F08B0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-زيادة نسبة السكان</w:t>
            </w:r>
          </w:p>
          <w:p w:rsidR="00F716C4" w:rsidRDefault="000F08B0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-دعم الحكومة لمشاريع الرقمنة كتقليل من الرسوم الجمركية و الغاء الضريبة</w:t>
            </w:r>
          </w:p>
          <w:p w:rsidR="00FF5A49" w:rsidRDefault="00F716C4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-ضعف المنافسين</w:t>
            </w:r>
          </w:p>
          <w:p w:rsidR="003F25DE" w:rsidRDefault="00FF5A49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="00A14E44">
              <w:rPr>
                <w:rFonts w:hint="cs"/>
                <w:rtl/>
              </w:rPr>
              <w:t>تزايد الاهتمام برقمنة القطاع الصحي</w:t>
            </w:r>
          </w:p>
          <w:p w:rsidR="000F08B0" w:rsidRDefault="003F25DE" w:rsidP="000F08B0">
            <w:pPr>
              <w:jc w:val="right"/>
              <w:rPr>
                <w:rtl/>
              </w:rPr>
            </w:pPr>
            <w:r>
              <w:rPr>
                <w:rFonts w:hint="cs"/>
                <w:rtl/>
              </w:rPr>
              <w:t>-</w:t>
            </w:r>
            <w:r w:rsidR="004A06CF">
              <w:rPr>
                <w:rFonts w:hint="cs"/>
                <w:rtl/>
                <w:lang w:bidi="ar-DZ"/>
              </w:rPr>
              <w:t>خدمة الجيل الرابع</w:t>
            </w:r>
            <w:bookmarkStart w:id="0" w:name="_GoBack"/>
            <w:bookmarkEnd w:id="0"/>
            <w:r w:rsidR="000F08B0">
              <w:rPr>
                <w:rFonts w:hint="cs"/>
                <w:rtl/>
              </w:rPr>
              <w:t xml:space="preserve"> </w:t>
            </w:r>
          </w:p>
          <w:p w:rsidR="00130ED2" w:rsidRDefault="00130ED2" w:rsidP="000F08B0">
            <w:pPr>
              <w:jc w:val="right"/>
            </w:pPr>
          </w:p>
        </w:tc>
      </w:tr>
    </w:tbl>
    <w:p w:rsidR="000F6D23" w:rsidRDefault="000F6D23"/>
    <w:sectPr w:rsidR="000F6D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7F83"/>
    <w:multiLevelType w:val="hybridMultilevel"/>
    <w:tmpl w:val="48F6873E"/>
    <w:lvl w:ilvl="0" w:tplc="1CB24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434"/>
    <w:rsid w:val="000007D4"/>
    <w:rsid w:val="000F08B0"/>
    <w:rsid w:val="000F6D23"/>
    <w:rsid w:val="00130ED2"/>
    <w:rsid w:val="001F457E"/>
    <w:rsid w:val="00360995"/>
    <w:rsid w:val="003F25DE"/>
    <w:rsid w:val="004A06CF"/>
    <w:rsid w:val="00553634"/>
    <w:rsid w:val="007F0596"/>
    <w:rsid w:val="00922434"/>
    <w:rsid w:val="00A14E44"/>
    <w:rsid w:val="00AE7C4D"/>
    <w:rsid w:val="00BC17A3"/>
    <w:rsid w:val="00D57A55"/>
    <w:rsid w:val="00DC4C51"/>
    <w:rsid w:val="00E53FA6"/>
    <w:rsid w:val="00F716C4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F0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F0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0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2023-03-04T00:26:00Z</dcterms:created>
  <dcterms:modified xsi:type="dcterms:W3CDTF">2023-03-04T08:07:00Z</dcterms:modified>
</cp:coreProperties>
</file>