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766"/>
        <w:tblW w:w="5712" w:type="pct"/>
        <w:tblLook w:val="04A0" w:firstRow="1" w:lastRow="0" w:firstColumn="1" w:lastColumn="0" w:noHBand="0" w:noVBand="1"/>
      </w:tblPr>
      <w:tblGrid>
        <w:gridCol w:w="4756"/>
        <w:gridCol w:w="1656"/>
        <w:gridCol w:w="4542"/>
      </w:tblGrid>
      <w:tr w:rsidR="00014529" w:rsidRPr="00F403C2" w14:paraId="0D41C152" w14:textId="77777777" w:rsidTr="00014529">
        <w:trPr>
          <w:trHeight w:val="997"/>
        </w:trPr>
        <w:tc>
          <w:tcPr>
            <w:tcW w:w="2171" w:type="pct"/>
          </w:tcPr>
          <w:p w14:paraId="65F69441" w14:textId="77777777" w:rsidR="00014529" w:rsidRPr="00F403C2" w:rsidRDefault="00014529" w:rsidP="00014529">
            <w:pPr>
              <w:tabs>
                <w:tab w:val="left" w:pos="1875"/>
                <w:tab w:val="center" w:pos="4536"/>
                <w:tab w:val="right" w:pos="9072"/>
              </w:tabs>
              <w:spacing w:after="0"/>
              <w:jc w:val="center"/>
              <w:rPr>
                <w:rFonts w:asciiTheme="majorHAnsi" w:eastAsia="Times New Roman" w:hAnsiTheme="majorHAnsi"/>
                <w:b/>
                <w:sz w:val="18"/>
                <w:szCs w:val="18"/>
                <w:lang w:eastAsia="fr-FR"/>
              </w:rPr>
            </w:pPr>
            <w:r w:rsidRPr="00F403C2">
              <w:rPr>
                <w:rFonts w:asciiTheme="majorHAnsi" w:eastAsia="Times New Roman" w:hAnsiTheme="majorHAnsi"/>
                <w:b/>
                <w:sz w:val="18"/>
                <w:szCs w:val="18"/>
                <w:lang w:eastAsia="fr-FR"/>
              </w:rPr>
              <w:t xml:space="preserve"> </w:t>
            </w:r>
          </w:p>
          <w:p w14:paraId="1DAECB3C" w14:textId="77777777" w:rsidR="00AB7F08" w:rsidRDefault="00AB7F08" w:rsidP="00014529">
            <w:pPr>
              <w:tabs>
                <w:tab w:val="left" w:pos="1875"/>
                <w:tab w:val="center" w:pos="4536"/>
                <w:tab w:val="right" w:pos="9072"/>
              </w:tabs>
              <w:spacing w:after="0"/>
              <w:jc w:val="center"/>
              <w:rPr>
                <w:rFonts w:asciiTheme="majorHAnsi" w:eastAsia="Times New Roman" w:hAnsiTheme="majorHAnsi"/>
                <w:b/>
                <w:sz w:val="18"/>
                <w:szCs w:val="18"/>
                <w:lang w:eastAsia="fr-FR"/>
              </w:rPr>
            </w:pPr>
          </w:p>
          <w:p w14:paraId="56C892B4" w14:textId="724A0BAC" w:rsidR="00014529" w:rsidRPr="00F403C2" w:rsidRDefault="00014529" w:rsidP="00014529">
            <w:pPr>
              <w:tabs>
                <w:tab w:val="left" w:pos="1875"/>
                <w:tab w:val="center" w:pos="4536"/>
                <w:tab w:val="right" w:pos="9072"/>
              </w:tabs>
              <w:spacing w:after="0"/>
              <w:jc w:val="center"/>
              <w:rPr>
                <w:rFonts w:asciiTheme="majorHAnsi" w:eastAsia="Times New Roman" w:hAnsiTheme="majorHAnsi"/>
                <w:b/>
                <w:sz w:val="18"/>
                <w:szCs w:val="18"/>
                <w:lang w:eastAsia="fr-FR"/>
              </w:rPr>
            </w:pPr>
            <w:r w:rsidRPr="00F403C2">
              <w:rPr>
                <w:rFonts w:asciiTheme="majorHAnsi" w:eastAsia="Times New Roman" w:hAnsiTheme="majorHAnsi"/>
                <w:b/>
                <w:sz w:val="18"/>
                <w:szCs w:val="18"/>
                <w:lang w:eastAsia="fr-FR"/>
              </w:rPr>
              <w:t>-------------</w:t>
            </w:r>
          </w:p>
          <w:p w14:paraId="67B0DE47" w14:textId="77777777" w:rsidR="00014529" w:rsidRPr="00F403C2" w:rsidRDefault="00014529" w:rsidP="00014529">
            <w:pPr>
              <w:tabs>
                <w:tab w:val="left" w:pos="1875"/>
                <w:tab w:val="center" w:pos="4536"/>
                <w:tab w:val="right" w:pos="9072"/>
              </w:tabs>
              <w:spacing w:after="0"/>
              <w:jc w:val="center"/>
              <w:rPr>
                <w:rFonts w:asciiTheme="majorHAnsi" w:eastAsia="Times New Roman" w:hAnsiTheme="majorHAnsi" w:cs="Arial"/>
                <w:b/>
                <w:sz w:val="6"/>
                <w:szCs w:val="18"/>
                <w:lang w:eastAsia="fr-FR"/>
              </w:rPr>
            </w:pPr>
          </w:p>
        </w:tc>
        <w:tc>
          <w:tcPr>
            <w:tcW w:w="756" w:type="pct"/>
          </w:tcPr>
          <w:p w14:paraId="074C304C" w14:textId="77777777" w:rsidR="00014529" w:rsidRPr="00F403C2" w:rsidRDefault="00014529" w:rsidP="00014529">
            <w:pPr>
              <w:tabs>
                <w:tab w:val="left" w:pos="1875"/>
                <w:tab w:val="center" w:pos="4536"/>
                <w:tab w:val="right" w:pos="9072"/>
              </w:tabs>
              <w:spacing w:after="0"/>
              <w:jc w:val="center"/>
              <w:rPr>
                <w:rFonts w:asciiTheme="majorHAnsi" w:eastAsia="Times New Roman" w:hAnsiTheme="majorHAnsi" w:cs="Arial"/>
                <w:b/>
                <w:sz w:val="24"/>
                <w:szCs w:val="18"/>
                <w:lang w:eastAsia="fr-FR"/>
              </w:rPr>
            </w:pPr>
            <w:r w:rsidRPr="00F403C2">
              <w:rPr>
                <w:rFonts w:asciiTheme="majorHAnsi" w:eastAsia="Times New Roman" w:hAnsiTheme="majorHAnsi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90AD005" wp14:editId="1EDB2430">
                  <wp:extent cx="685800" cy="533400"/>
                  <wp:effectExtent l="0" t="0" r="0" b="0"/>
                  <wp:docPr id="4" name="Image 1" descr="armoiries de la C.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rmoiries de la C.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3" w:type="pct"/>
          </w:tcPr>
          <w:p w14:paraId="10E599AC" w14:textId="77777777" w:rsidR="00014529" w:rsidRPr="00F403C2" w:rsidRDefault="00014529" w:rsidP="00014529">
            <w:pPr>
              <w:spacing w:after="0"/>
              <w:jc w:val="center"/>
              <w:rPr>
                <w:rFonts w:asciiTheme="majorHAnsi" w:eastAsia="Times New Roman" w:hAnsiTheme="majorHAnsi"/>
                <w:b/>
                <w:sz w:val="18"/>
                <w:szCs w:val="18"/>
                <w:lang w:eastAsia="fr-FR"/>
              </w:rPr>
            </w:pPr>
            <w:r w:rsidRPr="00F403C2">
              <w:rPr>
                <w:rFonts w:asciiTheme="majorHAnsi" w:eastAsia="Times New Roman" w:hAnsiTheme="majorHAnsi"/>
                <w:b/>
                <w:sz w:val="18"/>
                <w:szCs w:val="18"/>
                <w:lang w:eastAsia="fr-FR"/>
              </w:rPr>
              <w:t>REPUBLIQUE DE COTE D’IVOIRE</w:t>
            </w:r>
          </w:p>
          <w:p w14:paraId="53450897" w14:textId="77777777" w:rsidR="00014529" w:rsidRPr="00F403C2" w:rsidRDefault="00014529" w:rsidP="00014529">
            <w:pPr>
              <w:spacing w:after="0"/>
              <w:jc w:val="center"/>
              <w:rPr>
                <w:rFonts w:asciiTheme="majorHAnsi" w:eastAsia="Times New Roman" w:hAnsiTheme="majorHAnsi"/>
                <w:b/>
                <w:sz w:val="18"/>
                <w:szCs w:val="18"/>
                <w:lang w:eastAsia="fr-FR"/>
              </w:rPr>
            </w:pPr>
            <w:r w:rsidRPr="00F403C2">
              <w:rPr>
                <w:rFonts w:asciiTheme="majorHAnsi" w:eastAsia="Times New Roman" w:hAnsiTheme="majorHAnsi"/>
                <w:b/>
                <w:sz w:val="18"/>
                <w:szCs w:val="18"/>
                <w:lang w:eastAsia="fr-FR"/>
              </w:rPr>
              <w:t>Union-Discipline-Travail</w:t>
            </w:r>
          </w:p>
          <w:p w14:paraId="1A677009" w14:textId="77777777" w:rsidR="00014529" w:rsidRPr="00F403C2" w:rsidRDefault="00014529" w:rsidP="00014529">
            <w:pPr>
              <w:tabs>
                <w:tab w:val="left" w:pos="1875"/>
                <w:tab w:val="center" w:pos="4536"/>
                <w:tab w:val="right" w:pos="9072"/>
              </w:tabs>
              <w:spacing w:after="0"/>
              <w:jc w:val="center"/>
              <w:rPr>
                <w:rFonts w:asciiTheme="majorHAnsi" w:eastAsia="Times New Roman" w:hAnsiTheme="majorHAnsi" w:cs="Arial"/>
                <w:b/>
                <w:sz w:val="18"/>
                <w:szCs w:val="18"/>
                <w:lang w:eastAsia="fr-FR"/>
              </w:rPr>
            </w:pPr>
            <w:r w:rsidRPr="00F403C2">
              <w:rPr>
                <w:rFonts w:asciiTheme="majorHAnsi" w:eastAsia="Times New Roman" w:hAnsiTheme="majorHAnsi"/>
                <w:b/>
                <w:sz w:val="18"/>
                <w:szCs w:val="18"/>
                <w:lang w:eastAsia="fr-FR"/>
              </w:rPr>
              <w:t>-------------</w:t>
            </w:r>
          </w:p>
        </w:tc>
      </w:tr>
    </w:tbl>
    <w:tbl>
      <w:tblPr>
        <w:tblpPr w:leftFromText="141" w:rightFromText="141" w:vertAnchor="page" w:horzAnchor="margin" w:tblpXSpec="center" w:tblpY="481"/>
        <w:tblW w:w="5712" w:type="pct"/>
        <w:tblLook w:val="04A0" w:firstRow="1" w:lastRow="0" w:firstColumn="1" w:lastColumn="0" w:noHBand="0" w:noVBand="1"/>
      </w:tblPr>
      <w:tblGrid>
        <w:gridCol w:w="4756"/>
        <w:gridCol w:w="1656"/>
        <w:gridCol w:w="4542"/>
      </w:tblGrid>
      <w:tr w:rsidR="00AB7F08" w:rsidRPr="006B10FF" w14:paraId="00AC8335" w14:textId="77777777" w:rsidTr="00AB7F08">
        <w:trPr>
          <w:trHeight w:val="997"/>
        </w:trPr>
        <w:tc>
          <w:tcPr>
            <w:tcW w:w="2171" w:type="pct"/>
          </w:tcPr>
          <w:p w14:paraId="4F317999" w14:textId="77777777" w:rsidR="00AB7F08" w:rsidRPr="00B14663" w:rsidRDefault="00AB7F08" w:rsidP="00AB7F08">
            <w:pPr>
              <w:tabs>
                <w:tab w:val="left" w:pos="1875"/>
                <w:tab w:val="center" w:pos="4536"/>
                <w:tab w:val="right" w:pos="90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B14663">
              <w:rPr>
                <w:rFonts w:asciiTheme="majorHAnsi" w:hAnsiTheme="majorHAnsi" w:cs="Arial"/>
                <w:b/>
                <w:sz w:val="20"/>
                <w:szCs w:val="20"/>
              </w:rPr>
              <w:t>MINISTERE DE LA PROMOTION DE LA JEUNESSE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>, DE L’INSERTION PROFESSIONNELLE ET DU SERVICE CIVIQUE</w:t>
            </w:r>
          </w:p>
        </w:tc>
        <w:tc>
          <w:tcPr>
            <w:tcW w:w="756" w:type="pct"/>
          </w:tcPr>
          <w:p w14:paraId="3812B41B" w14:textId="77777777" w:rsidR="00AB7F08" w:rsidRPr="00B14663" w:rsidRDefault="00AB7F08" w:rsidP="00AB7F08">
            <w:pPr>
              <w:tabs>
                <w:tab w:val="left" w:pos="1875"/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4663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53234E9" wp14:editId="2224B261">
                  <wp:extent cx="685800" cy="533400"/>
                  <wp:effectExtent l="0" t="0" r="0" b="0"/>
                  <wp:docPr id="2" name="Image 2" descr="armoiries de la C.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rmoiries de la C.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3" w:type="pct"/>
          </w:tcPr>
          <w:p w14:paraId="40943B43" w14:textId="77777777" w:rsidR="00AB7F08" w:rsidRPr="00B14663" w:rsidRDefault="00AB7F08" w:rsidP="00AB7F08">
            <w:pPr>
              <w:tabs>
                <w:tab w:val="left" w:pos="600"/>
                <w:tab w:val="center" w:pos="2091"/>
              </w:tabs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11B24FCF" w14:textId="77777777" w:rsidR="00AB7F08" w:rsidRPr="00B14663" w:rsidRDefault="00AB7F08" w:rsidP="00AB7F08">
            <w:pPr>
              <w:tabs>
                <w:tab w:val="left" w:pos="1875"/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EA2152C" w14:textId="77777777" w:rsidR="00014529" w:rsidRDefault="00014529" w:rsidP="00014529">
      <w:pPr>
        <w:pStyle w:val="En-tte"/>
      </w:pPr>
    </w:p>
    <w:p w14:paraId="1B12FD2C" w14:textId="77777777" w:rsidR="00014529" w:rsidRDefault="00014529" w:rsidP="00014529">
      <w:pPr>
        <w:pStyle w:val="En-tte"/>
      </w:pPr>
    </w:p>
    <w:p w14:paraId="42873FB3" w14:textId="77777777" w:rsidR="00014529" w:rsidRDefault="00B14663" w:rsidP="00B14663">
      <w:pPr>
        <w:pStyle w:val="En-tte"/>
        <w:ind w:left="5664"/>
      </w:pPr>
      <w:r w:rsidRPr="00F403C2">
        <w:rPr>
          <w:rFonts w:asciiTheme="majorHAnsi" w:eastAsia="Times New Roman" w:hAnsiTheme="majorHAnsi" w:cs="Arial"/>
          <w:b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57216" behindDoc="0" locked="0" layoutInCell="1" allowOverlap="1" wp14:anchorId="58080D25" wp14:editId="2287DB38">
            <wp:simplePos x="0" y="0"/>
            <wp:positionH relativeFrom="column">
              <wp:posOffset>1634490</wp:posOffset>
            </wp:positionH>
            <wp:positionV relativeFrom="paragraph">
              <wp:posOffset>114300</wp:posOffset>
            </wp:positionV>
            <wp:extent cx="2162175" cy="600075"/>
            <wp:effectExtent l="19050" t="0" r="9525" b="0"/>
            <wp:wrapSquare wrapText="bothSides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6006">
        <w:br w:type="textWrapping" w:clear="all"/>
      </w:r>
    </w:p>
    <w:p w14:paraId="59A39124" w14:textId="77777777" w:rsidR="00014529" w:rsidRDefault="00014529" w:rsidP="00B14663">
      <w:pPr>
        <w:pStyle w:val="En-tte"/>
        <w:jc w:val="center"/>
      </w:pPr>
    </w:p>
    <w:p w14:paraId="12970F65" w14:textId="77777777" w:rsidR="00AB7F08" w:rsidRPr="008A71A5" w:rsidRDefault="00AB7F08" w:rsidP="00AB7F08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48365A07" w14:textId="77777777" w:rsidR="00AB7F08" w:rsidRPr="008A71A5" w:rsidRDefault="00AB7F08" w:rsidP="00AB7F08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68288B31" w14:textId="77777777" w:rsidR="00AB7F08" w:rsidRPr="008A71A5" w:rsidRDefault="00AB7F08" w:rsidP="00AB7F08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7670D008" w14:textId="77777777" w:rsidR="00AB7F08" w:rsidRPr="008A71A5" w:rsidRDefault="00AB7F08" w:rsidP="00AB7F08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60E9BF10" w14:textId="77777777" w:rsidR="00AB7F08" w:rsidRPr="008A71A5" w:rsidRDefault="00AB7F08" w:rsidP="00AB7F08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0253A1E8" w14:textId="77777777" w:rsidR="00AB7F08" w:rsidRDefault="00AB7F08" w:rsidP="00AB7F08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/>
      </w:r>
    </w:p>
    <w:p w14:paraId="5D76F3A2" w14:textId="77777777" w:rsidR="00AB7F08" w:rsidRPr="008A71A5" w:rsidRDefault="00AB7F08" w:rsidP="00AB7F08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76D6A17" w14:textId="77777777" w:rsidR="00AB7F08" w:rsidRPr="00875F8A" w:rsidRDefault="00AB7F08" w:rsidP="00AB7F08">
      <w:pPr>
        <w:spacing w:before="120" w:after="360"/>
        <w:jc w:val="center"/>
        <w:rPr>
          <w:rFonts w:ascii="Century Gothic" w:hAnsi="Century Gothic"/>
          <w:b/>
          <w:sz w:val="52"/>
          <w:szCs w:val="52"/>
        </w:rPr>
      </w:pPr>
      <w:r w:rsidRPr="00875F8A">
        <w:rPr>
          <w:rFonts w:ascii="Century Gothic" w:hAnsi="Century Gothic"/>
          <w:b/>
          <w:sz w:val="52"/>
          <w:szCs w:val="52"/>
        </w:rPr>
        <w:t>TERMES DE REFERENCE</w:t>
      </w:r>
    </w:p>
    <w:p w14:paraId="7B8BD5D5" w14:textId="77777777" w:rsidR="00AB7F08" w:rsidRPr="00875F8A" w:rsidRDefault="00AB7F08" w:rsidP="00AB7F08">
      <w:pPr>
        <w:shd w:val="clear" w:color="auto" w:fill="FFCC99"/>
        <w:spacing w:before="120" w:after="24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</w:t>
      </w:r>
    </w:p>
    <w:p w14:paraId="3E9758A5" w14:textId="3B9C3085" w:rsidR="00AB7F08" w:rsidRPr="00875F8A" w:rsidRDefault="00AB7F08" w:rsidP="00AB7F08">
      <w:pPr>
        <w:spacing w:after="0"/>
        <w:jc w:val="center"/>
        <w:rPr>
          <w:rFonts w:ascii="Century Gothic" w:hAnsi="Century Gothic"/>
          <w:b/>
          <w:caps/>
          <w:sz w:val="32"/>
          <w:szCs w:val="32"/>
        </w:rPr>
      </w:pPr>
      <w:r w:rsidRPr="007C15B1">
        <w:rPr>
          <w:rFonts w:ascii="Century Gothic" w:hAnsi="Century Gothic"/>
          <w:b/>
          <w:bCs/>
          <w:sz w:val="32"/>
          <w:szCs w:val="32"/>
        </w:rPr>
        <w:t xml:space="preserve">MISSION DE </w:t>
      </w:r>
      <w:r>
        <w:rPr>
          <w:rFonts w:ascii="Century Gothic" w:hAnsi="Century Gothic"/>
          <w:b/>
          <w:bCs/>
          <w:sz w:val="32"/>
          <w:szCs w:val="32"/>
        </w:rPr>
        <w:t>DEPLOIEMENT ET DE FORMATION DES AGENCES</w:t>
      </w:r>
      <w:r w:rsidR="002263AB">
        <w:rPr>
          <w:rFonts w:ascii="Century Gothic" w:hAnsi="Century Gothic"/>
          <w:b/>
          <w:bCs/>
          <w:sz w:val="32"/>
          <w:szCs w:val="32"/>
        </w:rPr>
        <w:t xml:space="preserve"> REGIONALES</w:t>
      </w:r>
      <w:r>
        <w:rPr>
          <w:rFonts w:ascii="Century Gothic" w:hAnsi="Century Gothic"/>
          <w:b/>
          <w:bCs/>
          <w:sz w:val="32"/>
          <w:szCs w:val="32"/>
        </w:rPr>
        <w:t xml:space="preserve"> PILOTES A L’UTILISATION D</w:t>
      </w:r>
      <w:r w:rsidR="002263AB">
        <w:rPr>
          <w:rFonts w:ascii="Century Gothic" w:hAnsi="Century Gothic"/>
          <w:b/>
          <w:bCs/>
          <w:sz w:val="32"/>
          <w:szCs w:val="32"/>
        </w:rPr>
        <w:t>E LA PLATEFORME DE GESTION DES STAGIAIRES</w:t>
      </w:r>
    </w:p>
    <w:p w14:paraId="4F308CFB" w14:textId="77777777" w:rsidR="00AB7F08" w:rsidRPr="00875F8A" w:rsidRDefault="00AB7F08" w:rsidP="00AB7F08">
      <w:pPr>
        <w:shd w:val="clear" w:color="auto" w:fill="FFCC99"/>
        <w:spacing w:before="120" w:after="24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</w:t>
      </w:r>
    </w:p>
    <w:p w14:paraId="149D4743" w14:textId="77777777" w:rsidR="00AB7F08" w:rsidRDefault="00AB7F08" w:rsidP="00AB7F08"/>
    <w:p w14:paraId="70C39327" w14:textId="77777777" w:rsidR="00AB7F08" w:rsidRDefault="00AB7F08" w:rsidP="00AB7F08"/>
    <w:p w14:paraId="19F139C1" w14:textId="77777777" w:rsidR="00AB7F08" w:rsidRDefault="00AB7F08" w:rsidP="00AB7F08"/>
    <w:p w14:paraId="56415AE2" w14:textId="77777777" w:rsidR="00AB7F08" w:rsidRDefault="00AB7F08" w:rsidP="00AB7F08"/>
    <w:p w14:paraId="24486BAA" w14:textId="77777777" w:rsidR="00AB7F08" w:rsidRDefault="00AB7F08" w:rsidP="00AB7F08"/>
    <w:p w14:paraId="09573140" w14:textId="77777777" w:rsidR="00AB7F08" w:rsidRDefault="00AB7F08" w:rsidP="00AB7F08">
      <w:pPr>
        <w:jc w:val="center"/>
        <w:rPr>
          <w:rFonts w:ascii="Century Gothic" w:hAnsi="Century Gothic"/>
          <w:b/>
          <w:caps/>
          <w:sz w:val="32"/>
          <w:szCs w:val="32"/>
        </w:rPr>
      </w:pPr>
    </w:p>
    <w:p w14:paraId="71092B94" w14:textId="6ECA910C" w:rsidR="00AB7F08" w:rsidRPr="00387B86" w:rsidRDefault="00CB472D" w:rsidP="00AB7F08">
      <w:pPr>
        <w:jc w:val="center"/>
        <w:rPr>
          <w:rFonts w:ascii="Century Gothic" w:hAnsi="Century Gothic"/>
          <w:b/>
          <w:caps/>
          <w:sz w:val="32"/>
          <w:szCs w:val="32"/>
        </w:rPr>
      </w:pPr>
      <w:r>
        <w:rPr>
          <w:rFonts w:ascii="Century Gothic" w:hAnsi="Century Gothic"/>
          <w:b/>
          <w:caps/>
          <w:sz w:val="32"/>
          <w:szCs w:val="32"/>
        </w:rPr>
        <w:t>AOUT</w:t>
      </w:r>
      <w:r w:rsidR="00AB7F08" w:rsidRPr="00387B86">
        <w:rPr>
          <w:rFonts w:ascii="Century Gothic" w:hAnsi="Century Gothic"/>
          <w:b/>
          <w:caps/>
          <w:sz w:val="32"/>
          <w:szCs w:val="32"/>
        </w:rPr>
        <w:t xml:space="preserve"> 2021</w:t>
      </w:r>
    </w:p>
    <w:p w14:paraId="07D9C9F9" w14:textId="77777777" w:rsidR="00AB7F08" w:rsidRPr="008A71A5" w:rsidRDefault="00AB7F08" w:rsidP="00AB7F08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49261D03" w14:textId="77777777" w:rsidR="00AB7F08" w:rsidRDefault="00AB7F08" w:rsidP="00AB7F08">
      <w:pPr>
        <w:jc w:val="both"/>
        <w:rPr>
          <w:rFonts w:ascii="Century Gothic" w:hAnsi="Century Gothic"/>
          <w:b/>
          <w:sz w:val="24"/>
          <w:szCs w:val="24"/>
        </w:rPr>
      </w:pPr>
    </w:p>
    <w:p w14:paraId="5633E7D6" w14:textId="77777777" w:rsidR="00AB7F08" w:rsidRDefault="00AB7F08" w:rsidP="00AB7F08">
      <w:pPr>
        <w:jc w:val="both"/>
        <w:rPr>
          <w:rFonts w:ascii="Century Gothic" w:hAnsi="Century Gothic"/>
          <w:b/>
          <w:sz w:val="24"/>
          <w:szCs w:val="24"/>
        </w:rPr>
        <w:sectPr w:rsidR="00AB7F08" w:rsidSect="00B65071">
          <w:pgSz w:w="11906" w:h="16838"/>
          <w:pgMar w:top="1417" w:right="1417" w:bottom="1417" w:left="900" w:header="708" w:footer="708" w:gutter="0"/>
          <w:cols w:space="708"/>
          <w:docGrid w:linePitch="360"/>
        </w:sectPr>
      </w:pPr>
    </w:p>
    <w:p w14:paraId="2051DE3A" w14:textId="77777777" w:rsidR="00AB7F08" w:rsidRPr="00612B07" w:rsidRDefault="00AB7F08" w:rsidP="00AB7F08">
      <w:pPr>
        <w:pStyle w:val="Paragraphedeliste"/>
        <w:numPr>
          <w:ilvl w:val="0"/>
          <w:numId w:val="9"/>
        </w:numPr>
        <w:spacing w:after="200" w:line="276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 w:rsidRPr="00612B07">
        <w:rPr>
          <w:rFonts w:ascii="Century Gothic" w:hAnsi="Century Gothic"/>
          <w:b/>
          <w:bCs/>
          <w:sz w:val="24"/>
          <w:szCs w:val="24"/>
          <w:u w:val="single"/>
        </w:rPr>
        <w:lastRenderedPageBreak/>
        <w:t>Contexte et justification</w:t>
      </w:r>
    </w:p>
    <w:p w14:paraId="0AD0D1CD" w14:textId="4F03B9F1" w:rsidR="00957215" w:rsidRDefault="00254394" w:rsidP="00AB7F08">
      <w:pPr>
        <w:spacing w:after="1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Dans le cadre du suivi des paiements des stagiaires de l’Agence Emploi Jeunes, un</w:t>
      </w:r>
      <w:r w:rsidR="005B6CD0">
        <w:rPr>
          <w:rFonts w:ascii="Century Gothic" w:hAnsi="Century Gothic"/>
          <w:sz w:val="24"/>
          <w:szCs w:val="24"/>
        </w:rPr>
        <w:t xml:space="preserve">e plateforme a été mise en place par la Sous-Direction des Systèmes d’Information. Avant son utilisation par l’ensemble des acteurs, une phase pilote a été recommandée par Monsieur l’Administrateur. </w:t>
      </w:r>
      <w:r w:rsidR="00142AF5">
        <w:rPr>
          <w:rFonts w:ascii="Century Gothic" w:hAnsi="Century Gothic"/>
          <w:sz w:val="24"/>
          <w:szCs w:val="24"/>
        </w:rPr>
        <w:t>5 Agences Régionales ont été retenues pour cette phase : YOPOUGON, ABOISSO, ABENGOUROU, YAMOUSSOKRO</w:t>
      </w:r>
      <w:r w:rsidR="00CB472D">
        <w:rPr>
          <w:rFonts w:ascii="Century Gothic" w:hAnsi="Century Gothic"/>
          <w:sz w:val="24"/>
          <w:szCs w:val="24"/>
        </w:rPr>
        <w:t>,</w:t>
      </w:r>
      <w:r w:rsidR="00142AF5">
        <w:rPr>
          <w:rFonts w:ascii="Century Gothic" w:hAnsi="Century Gothic"/>
          <w:sz w:val="24"/>
          <w:szCs w:val="24"/>
        </w:rPr>
        <w:t xml:space="preserve"> BOUAKE</w:t>
      </w:r>
      <w:r w:rsidR="00CB472D">
        <w:rPr>
          <w:rFonts w:ascii="Century Gothic" w:hAnsi="Century Gothic"/>
          <w:sz w:val="24"/>
          <w:szCs w:val="24"/>
        </w:rPr>
        <w:t xml:space="preserve"> et DALOA</w:t>
      </w:r>
      <w:r w:rsidR="00142AF5">
        <w:rPr>
          <w:rFonts w:ascii="Century Gothic" w:hAnsi="Century Gothic"/>
          <w:sz w:val="24"/>
          <w:szCs w:val="24"/>
        </w:rPr>
        <w:t>.</w:t>
      </w:r>
    </w:p>
    <w:p w14:paraId="5C101D40" w14:textId="713EFCEF" w:rsidR="00957215" w:rsidRDefault="00957215" w:rsidP="00AB7F08">
      <w:pPr>
        <w:spacing w:after="120"/>
        <w:jc w:val="both"/>
        <w:rPr>
          <w:rFonts w:ascii="Century Gothic" w:hAnsi="Century Gothic"/>
          <w:sz w:val="24"/>
          <w:szCs w:val="24"/>
        </w:rPr>
      </w:pPr>
    </w:p>
    <w:p w14:paraId="187A511E" w14:textId="186A3BB8" w:rsidR="00957215" w:rsidRPr="00241E03" w:rsidRDefault="00957215" w:rsidP="00AB7F08">
      <w:pPr>
        <w:spacing w:after="120"/>
        <w:jc w:val="both"/>
        <w:rPr>
          <w:rFonts w:ascii="Century Gothic" w:hAnsi="Century Gothic"/>
          <w:color w:val="FF0000"/>
          <w:sz w:val="24"/>
          <w:szCs w:val="24"/>
        </w:rPr>
      </w:pPr>
      <w:r w:rsidRPr="00241E03">
        <w:rPr>
          <w:rFonts w:ascii="Century Gothic" w:hAnsi="Century Gothic"/>
          <w:color w:val="FF0000"/>
          <w:sz w:val="24"/>
          <w:szCs w:val="24"/>
        </w:rPr>
        <w:t>Nb : vous pourriez voir en annexe un tableau qui mentionne les différentes problématiques résolues par la mise en place de cet outil.</w:t>
      </w:r>
    </w:p>
    <w:p w14:paraId="5CF25527" w14:textId="77777777" w:rsidR="002D1F86" w:rsidRPr="008A71A5" w:rsidRDefault="002D1F86" w:rsidP="00AB7F08">
      <w:pPr>
        <w:spacing w:after="120"/>
        <w:jc w:val="both"/>
        <w:rPr>
          <w:rFonts w:ascii="Century Gothic" w:hAnsi="Century Gothic"/>
          <w:sz w:val="24"/>
          <w:szCs w:val="24"/>
        </w:rPr>
      </w:pPr>
    </w:p>
    <w:p w14:paraId="21E0E094" w14:textId="77777777" w:rsidR="00AB7F08" w:rsidRPr="007C15B1" w:rsidRDefault="00AB7F08" w:rsidP="00AB7F08">
      <w:pPr>
        <w:pStyle w:val="Paragraphedeliste"/>
        <w:numPr>
          <w:ilvl w:val="0"/>
          <w:numId w:val="9"/>
        </w:numPr>
        <w:spacing w:after="200" w:line="276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 w:rsidRPr="007C15B1">
        <w:rPr>
          <w:rFonts w:ascii="Century Gothic" w:hAnsi="Century Gothic"/>
          <w:b/>
          <w:bCs/>
          <w:sz w:val="24"/>
          <w:szCs w:val="24"/>
          <w:u w:val="single"/>
        </w:rPr>
        <w:t>Objectifs</w:t>
      </w:r>
    </w:p>
    <w:p w14:paraId="4B1441EA" w14:textId="601BED63" w:rsidR="00AB7F08" w:rsidRDefault="00AB7F08" w:rsidP="00AB7F0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L’objectif général de cette mission est d’installer le logiciel et de former les utilisateurs</w:t>
      </w:r>
      <w:r w:rsidR="00142AF5">
        <w:rPr>
          <w:rFonts w:ascii="Century Gothic" w:hAnsi="Century Gothic"/>
          <w:sz w:val="24"/>
          <w:szCs w:val="24"/>
        </w:rPr>
        <w:t>.</w:t>
      </w:r>
    </w:p>
    <w:p w14:paraId="63319808" w14:textId="77777777" w:rsidR="00AB7F08" w:rsidRPr="008A71A5" w:rsidRDefault="00AB7F08" w:rsidP="00AB7F08">
      <w:pPr>
        <w:spacing w:after="2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 façon spécifique, il s’agira de :</w:t>
      </w:r>
    </w:p>
    <w:p w14:paraId="00A24593" w14:textId="77777777" w:rsidR="00AB7F08" w:rsidRDefault="00AB7F08" w:rsidP="00AB7F08">
      <w:pPr>
        <w:pStyle w:val="Paragraphedeliste"/>
        <w:numPr>
          <w:ilvl w:val="0"/>
          <w:numId w:val="7"/>
        </w:numPr>
        <w:spacing w:after="120" w:line="276" w:lineRule="auto"/>
        <w:rPr>
          <w:rFonts w:ascii="Century Gothic" w:hAnsi="Century Gothic"/>
          <w:sz w:val="24"/>
          <w:szCs w:val="24"/>
        </w:rPr>
      </w:pPr>
      <w:bookmarkStart w:id="0" w:name="_Hlk67201788"/>
      <w:r>
        <w:rPr>
          <w:rFonts w:ascii="Century Gothic" w:hAnsi="Century Gothic"/>
          <w:sz w:val="24"/>
          <w:szCs w:val="24"/>
        </w:rPr>
        <w:t>Informer les utilisateurs de l’arrivée d’un nouveau logiciel de gestion </w:t>
      </w:r>
      <w:bookmarkEnd w:id="0"/>
      <w:r>
        <w:rPr>
          <w:rFonts w:ascii="Century Gothic" w:hAnsi="Century Gothic"/>
          <w:sz w:val="24"/>
          <w:szCs w:val="24"/>
        </w:rPr>
        <w:t>;</w:t>
      </w:r>
    </w:p>
    <w:p w14:paraId="6C53C3A2" w14:textId="77777777" w:rsidR="00AB7F08" w:rsidRPr="00117C6A" w:rsidRDefault="00AB7F08" w:rsidP="00AB7F08">
      <w:pPr>
        <w:pStyle w:val="Paragraphedeliste"/>
        <w:numPr>
          <w:ilvl w:val="0"/>
          <w:numId w:val="7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Installer les raccourcis sur les différents postes ;</w:t>
      </w:r>
    </w:p>
    <w:p w14:paraId="648516A3" w14:textId="77777777" w:rsidR="00AB7F08" w:rsidRDefault="00AB7F08" w:rsidP="00AB7F08">
      <w:pPr>
        <w:pStyle w:val="Paragraphedeliste"/>
        <w:numPr>
          <w:ilvl w:val="0"/>
          <w:numId w:val="7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S’assurer de la connectivité réseau entre les différents responsables</w:t>
      </w:r>
    </w:p>
    <w:p w14:paraId="60C24919" w14:textId="77777777" w:rsidR="00AB7F08" w:rsidRDefault="00AB7F08" w:rsidP="00AB7F08">
      <w:pPr>
        <w:pStyle w:val="Paragraphedeliste"/>
        <w:numPr>
          <w:ilvl w:val="0"/>
          <w:numId w:val="7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Former les utilisateurs ;</w:t>
      </w:r>
    </w:p>
    <w:p w14:paraId="187B34C7" w14:textId="77777777" w:rsidR="00AB7F08" w:rsidRPr="00B44956" w:rsidRDefault="00AB7F08" w:rsidP="00AB7F08">
      <w:pPr>
        <w:pStyle w:val="Paragraphedeliste"/>
        <w:numPr>
          <w:ilvl w:val="0"/>
          <w:numId w:val="7"/>
        </w:numPr>
        <w:spacing w:after="240" w:line="276" w:lineRule="auto"/>
        <w:ind w:left="714"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Recueillir les différentes observations des utilisateurs.</w:t>
      </w:r>
    </w:p>
    <w:p w14:paraId="49A470F6" w14:textId="77777777" w:rsidR="00AB7F08" w:rsidRPr="007C15B1" w:rsidRDefault="00AB7F08" w:rsidP="00AB7F08">
      <w:pPr>
        <w:pStyle w:val="Paragraphedeliste"/>
        <w:numPr>
          <w:ilvl w:val="0"/>
          <w:numId w:val="9"/>
        </w:numPr>
        <w:spacing w:before="240" w:after="240" w:line="276" w:lineRule="auto"/>
        <w:ind w:left="1077"/>
        <w:contextualSpacing w:val="0"/>
        <w:rPr>
          <w:rFonts w:ascii="Century Gothic" w:hAnsi="Century Gothic"/>
          <w:b/>
          <w:bCs/>
          <w:sz w:val="24"/>
          <w:szCs w:val="24"/>
          <w:u w:val="single"/>
        </w:rPr>
      </w:pPr>
      <w:r w:rsidRPr="007C15B1">
        <w:rPr>
          <w:rFonts w:ascii="Century Gothic" w:hAnsi="Century Gothic"/>
          <w:b/>
          <w:bCs/>
          <w:sz w:val="24"/>
          <w:szCs w:val="24"/>
          <w:u w:val="single"/>
        </w:rPr>
        <w:t>Résultats attendus</w:t>
      </w:r>
    </w:p>
    <w:p w14:paraId="448E6FD3" w14:textId="77777777" w:rsidR="00AB7F08" w:rsidRPr="008A71A5" w:rsidRDefault="00AB7F08" w:rsidP="00AB7F08">
      <w:pPr>
        <w:spacing w:after="120"/>
        <w:jc w:val="both"/>
        <w:rPr>
          <w:rFonts w:ascii="Century Gothic" w:hAnsi="Century Gothic"/>
          <w:sz w:val="24"/>
          <w:szCs w:val="24"/>
        </w:rPr>
      </w:pPr>
      <w:r w:rsidRPr="008A71A5">
        <w:rPr>
          <w:rFonts w:ascii="Century Gothic" w:hAnsi="Century Gothic"/>
          <w:sz w:val="24"/>
          <w:szCs w:val="24"/>
        </w:rPr>
        <w:t>A l’issue de</w:t>
      </w:r>
      <w:r>
        <w:rPr>
          <w:rFonts w:ascii="Century Gothic" w:hAnsi="Century Gothic"/>
          <w:sz w:val="24"/>
          <w:szCs w:val="24"/>
        </w:rPr>
        <w:t xml:space="preserve"> cette</w:t>
      </w:r>
      <w:r w:rsidRPr="008A71A5">
        <w:rPr>
          <w:rFonts w:ascii="Century Gothic" w:hAnsi="Century Gothic"/>
          <w:sz w:val="24"/>
          <w:szCs w:val="24"/>
        </w:rPr>
        <w:t xml:space="preserve"> mission</w:t>
      </w:r>
      <w:r>
        <w:rPr>
          <w:rFonts w:ascii="Century Gothic" w:hAnsi="Century Gothic"/>
          <w:sz w:val="24"/>
          <w:szCs w:val="24"/>
        </w:rPr>
        <w:t>, les résultats suivants sont attendus :</w:t>
      </w:r>
      <w:r w:rsidRPr="008A71A5">
        <w:rPr>
          <w:rFonts w:ascii="Century Gothic" w:hAnsi="Century Gothic"/>
          <w:sz w:val="24"/>
          <w:szCs w:val="24"/>
        </w:rPr>
        <w:t xml:space="preserve"> </w:t>
      </w:r>
    </w:p>
    <w:p w14:paraId="2764BF0E" w14:textId="77777777" w:rsidR="00AB7F08" w:rsidRPr="008A71A5" w:rsidRDefault="00AB7F08" w:rsidP="00AB7F08">
      <w:pPr>
        <w:pStyle w:val="Paragraphedeliste"/>
        <w:numPr>
          <w:ilvl w:val="0"/>
          <w:numId w:val="8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Tous les utilisateurs sont formés à l’utilisation du logiciel ;</w:t>
      </w:r>
    </w:p>
    <w:p w14:paraId="5F0247E9" w14:textId="6494B507" w:rsidR="00AB7F08" w:rsidRPr="008A71A5" w:rsidRDefault="00AB7F08" w:rsidP="00AB7F08">
      <w:pPr>
        <w:pStyle w:val="Paragraphedeliste"/>
        <w:numPr>
          <w:ilvl w:val="0"/>
          <w:numId w:val="8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Les utilisateurs sont capables </w:t>
      </w:r>
      <w:r w:rsidR="008B770E">
        <w:rPr>
          <w:rFonts w:ascii="Century Gothic" w:hAnsi="Century Gothic"/>
          <w:sz w:val="24"/>
          <w:szCs w:val="24"/>
        </w:rPr>
        <w:t>de saisir les informations des stagiaires</w:t>
      </w:r>
      <w:r>
        <w:rPr>
          <w:rFonts w:ascii="Century Gothic" w:hAnsi="Century Gothic"/>
          <w:sz w:val="24"/>
          <w:szCs w:val="24"/>
        </w:rPr>
        <w:t> ;</w:t>
      </w:r>
    </w:p>
    <w:p w14:paraId="758DAEF3" w14:textId="39916A78" w:rsidR="00AB7F08" w:rsidRPr="008A71A5" w:rsidRDefault="00AB7F08" w:rsidP="00AB7F08">
      <w:pPr>
        <w:pStyle w:val="Paragraphedeliste"/>
        <w:numPr>
          <w:ilvl w:val="0"/>
          <w:numId w:val="8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Les </w:t>
      </w:r>
      <w:r w:rsidR="008B770E">
        <w:rPr>
          <w:rFonts w:ascii="Century Gothic" w:hAnsi="Century Gothic"/>
          <w:sz w:val="24"/>
          <w:szCs w:val="24"/>
        </w:rPr>
        <w:t xml:space="preserve">conseillers emploi </w:t>
      </w:r>
      <w:r>
        <w:rPr>
          <w:rFonts w:ascii="Century Gothic" w:hAnsi="Century Gothic"/>
          <w:sz w:val="24"/>
          <w:szCs w:val="24"/>
        </w:rPr>
        <w:t xml:space="preserve">peuvent </w:t>
      </w:r>
      <w:r w:rsidR="008B770E">
        <w:rPr>
          <w:rFonts w:ascii="Century Gothic" w:hAnsi="Century Gothic"/>
          <w:sz w:val="24"/>
          <w:szCs w:val="24"/>
        </w:rPr>
        <w:t>gérer le pointage des présences</w:t>
      </w:r>
      <w:r>
        <w:rPr>
          <w:rFonts w:ascii="Century Gothic" w:hAnsi="Century Gothic"/>
          <w:sz w:val="24"/>
          <w:szCs w:val="24"/>
        </w:rPr>
        <w:t> ;</w:t>
      </w:r>
    </w:p>
    <w:p w14:paraId="577DA367" w14:textId="77777777" w:rsidR="00AB7F08" w:rsidRDefault="00AB7F08" w:rsidP="00AB7F08">
      <w:pPr>
        <w:pStyle w:val="Paragraphedeliste"/>
        <w:numPr>
          <w:ilvl w:val="0"/>
          <w:numId w:val="8"/>
        </w:numPr>
        <w:spacing w:after="240" w:line="276" w:lineRule="auto"/>
        <w:ind w:left="714" w:hanging="357"/>
        <w:contextualSpacing w:val="0"/>
        <w:rPr>
          <w:rFonts w:ascii="Century Gothic" w:hAnsi="Century Gothic"/>
          <w:sz w:val="24"/>
          <w:szCs w:val="24"/>
        </w:rPr>
      </w:pPr>
      <w:r w:rsidRPr="00CC2853">
        <w:rPr>
          <w:rFonts w:ascii="Century Gothic" w:hAnsi="Century Gothic"/>
          <w:sz w:val="24"/>
          <w:szCs w:val="24"/>
        </w:rPr>
        <w:t>Les attentes et les pistes d’amélioration formulées par les bénéficiaires sont identifiées.</w:t>
      </w:r>
    </w:p>
    <w:p w14:paraId="09F27B77" w14:textId="77777777" w:rsidR="00AB7F08" w:rsidRDefault="00AB7F08" w:rsidP="00AB7F08">
      <w:pPr>
        <w:pStyle w:val="Paragraphedeliste"/>
        <w:spacing w:after="240"/>
        <w:ind w:left="714" w:firstLine="0"/>
        <w:contextualSpacing w:val="0"/>
        <w:rPr>
          <w:rFonts w:ascii="Century Gothic" w:hAnsi="Century Gothic"/>
          <w:sz w:val="24"/>
          <w:szCs w:val="24"/>
        </w:rPr>
      </w:pPr>
    </w:p>
    <w:p w14:paraId="36773DED" w14:textId="77777777" w:rsidR="00AB7F08" w:rsidRDefault="00AB7F08" w:rsidP="00AB7F08">
      <w:pPr>
        <w:pStyle w:val="Paragraphedeliste"/>
        <w:numPr>
          <w:ilvl w:val="0"/>
          <w:numId w:val="9"/>
        </w:numPr>
        <w:spacing w:before="240" w:after="240" w:line="276" w:lineRule="auto"/>
        <w:ind w:left="1077"/>
        <w:contextualSpacing w:val="0"/>
        <w:rPr>
          <w:rFonts w:ascii="Century Gothic" w:hAnsi="Century Gothic"/>
          <w:b/>
          <w:bCs/>
          <w:sz w:val="24"/>
          <w:szCs w:val="24"/>
          <w:u w:val="single"/>
        </w:rPr>
      </w:pPr>
      <w:r w:rsidRPr="001C4555">
        <w:rPr>
          <w:rFonts w:ascii="Century Gothic" w:hAnsi="Century Gothic"/>
          <w:b/>
          <w:bCs/>
          <w:sz w:val="24"/>
          <w:szCs w:val="24"/>
          <w:u w:val="single"/>
        </w:rPr>
        <w:t>Livrables</w:t>
      </w:r>
    </w:p>
    <w:p w14:paraId="178F81B2" w14:textId="77777777" w:rsidR="00AB7F08" w:rsidRDefault="00AB7F08" w:rsidP="00AB7F08">
      <w:pPr>
        <w:spacing w:before="240" w:after="240"/>
        <w:jc w:val="both"/>
        <w:rPr>
          <w:rFonts w:ascii="Century Gothic" w:hAnsi="Century Gothic"/>
          <w:sz w:val="24"/>
          <w:szCs w:val="24"/>
        </w:rPr>
      </w:pPr>
      <w:r w:rsidRPr="001C4555">
        <w:rPr>
          <w:rFonts w:ascii="Century Gothic" w:hAnsi="Century Gothic"/>
          <w:sz w:val="24"/>
          <w:szCs w:val="24"/>
        </w:rPr>
        <w:t>Le</w:t>
      </w:r>
      <w:r>
        <w:rPr>
          <w:rFonts w:ascii="Century Gothic" w:hAnsi="Century Gothic"/>
          <w:sz w:val="24"/>
          <w:szCs w:val="24"/>
        </w:rPr>
        <w:t xml:space="preserve"> principal livrable attendu est le rapport de</w:t>
      </w:r>
      <w:r w:rsidRPr="001C455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mission.</w:t>
      </w:r>
    </w:p>
    <w:p w14:paraId="776F3FE9" w14:textId="5D0139BA" w:rsidR="00AB7F08" w:rsidRDefault="00AB7F08" w:rsidP="00AB7F08">
      <w:pPr>
        <w:spacing w:before="240" w:after="240"/>
        <w:jc w:val="both"/>
        <w:rPr>
          <w:rFonts w:ascii="Century Gothic" w:hAnsi="Century Gothic"/>
          <w:sz w:val="24"/>
          <w:szCs w:val="24"/>
        </w:rPr>
      </w:pPr>
    </w:p>
    <w:p w14:paraId="131072FC" w14:textId="77777777" w:rsidR="00CB472D" w:rsidRPr="001C4555" w:rsidRDefault="00CB472D" w:rsidP="00AB7F08">
      <w:pPr>
        <w:spacing w:before="240" w:after="240"/>
        <w:jc w:val="both"/>
        <w:rPr>
          <w:rFonts w:ascii="Century Gothic" w:hAnsi="Century Gothic"/>
          <w:sz w:val="24"/>
          <w:szCs w:val="24"/>
        </w:rPr>
      </w:pPr>
    </w:p>
    <w:p w14:paraId="01F3BAF8" w14:textId="77777777" w:rsidR="00AB7F08" w:rsidRPr="007C15B1" w:rsidRDefault="00AB7F08" w:rsidP="00AB7F08">
      <w:pPr>
        <w:pStyle w:val="Paragraphedeliste"/>
        <w:numPr>
          <w:ilvl w:val="0"/>
          <w:numId w:val="9"/>
        </w:numPr>
        <w:spacing w:before="240" w:after="240" w:line="276" w:lineRule="auto"/>
        <w:ind w:left="1077"/>
        <w:contextualSpacing w:val="0"/>
        <w:rPr>
          <w:rFonts w:ascii="Century Gothic" w:hAnsi="Century Gothic"/>
          <w:b/>
          <w:bCs/>
          <w:sz w:val="24"/>
          <w:szCs w:val="24"/>
          <w:u w:val="single"/>
        </w:rPr>
      </w:pPr>
      <w:r w:rsidRPr="007C15B1">
        <w:rPr>
          <w:rFonts w:ascii="Century Gothic" w:hAnsi="Century Gothic"/>
          <w:b/>
          <w:bCs/>
          <w:sz w:val="24"/>
          <w:szCs w:val="24"/>
          <w:u w:val="single"/>
        </w:rPr>
        <w:lastRenderedPageBreak/>
        <w:t>Méthodologie</w:t>
      </w:r>
    </w:p>
    <w:p w14:paraId="21D404AE" w14:textId="52900C05" w:rsidR="00AB7F08" w:rsidRDefault="00AB7F08" w:rsidP="00AB7F08">
      <w:pPr>
        <w:spacing w:before="240" w:after="1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mission va se dérouler du </w:t>
      </w:r>
      <w:r w:rsidRPr="00CF3C87">
        <w:rPr>
          <w:rFonts w:ascii="Century Gothic" w:hAnsi="Century Gothic"/>
          <w:b/>
          <w:bCs/>
          <w:sz w:val="24"/>
          <w:szCs w:val="24"/>
        </w:rPr>
        <w:t>1</w:t>
      </w:r>
      <w:r w:rsidR="00CB472D">
        <w:rPr>
          <w:rFonts w:ascii="Century Gothic" w:hAnsi="Century Gothic"/>
          <w:b/>
          <w:bCs/>
          <w:sz w:val="24"/>
          <w:szCs w:val="24"/>
        </w:rPr>
        <w:t>6</w:t>
      </w:r>
      <w:r w:rsidR="00E02416">
        <w:rPr>
          <w:rFonts w:ascii="Century Gothic" w:hAnsi="Century Gothic"/>
          <w:b/>
          <w:bCs/>
          <w:sz w:val="24"/>
          <w:szCs w:val="24"/>
        </w:rPr>
        <w:t xml:space="preserve"> Août</w:t>
      </w:r>
      <w:r w:rsidRPr="00CF3C87">
        <w:rPr>
          <w:rFonts w:ascii="Century Gothic" w:hAnsi="Century Gothic"/>
          <w:b/>
          <w:bCs/>
          <w:sz w:val="24"/>
          <w:szCs w:val="24"/>
        </w:rPr>
        <w:t xml:space="preserve"> au </w:t>
      </w:r>
      <w:r w:rsidR="00E02416">
        <w:rPr>
          <w:rFonts w:ascii="Century Gothic" w:hAnsi="Century Gothic"/>
          <w:b/>
          <w:bCs/>
          <w:sz w:val="24"/>
          <w:szCs w:val="24"/>
        </w:rPr>
        <w:t>03</w:t>
      </w:r>
      <w:r w:rsidRPr="00CF3C87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E02416">
        <w:rPr>
          <w:rFonts w:ascii="Century Gothic" w:hAnsi="Century Gothic"/>
          <w:b/>
          <w:bCs/>
          <w:sz w:val="24"/>
          <w:szCs w:val="24"/>
        </w:rPr>
        <w:t>Septembre</w:t>
      </w:r>
      <w:r>
        <w:rPr>
          <w:rFonts w:ascii="Century Gothic" w:hAnsi="Century Gothic"/>
          <w:sz w:val="24"/>
          <w:szCs w:val="24"/>
        </w:rPr>
        <w:t xml:space="preserve"> Selon le programme suivant</w:t>
      </w:r>
    </w:p>
    <w:p w14:paraId="64E3031A" w14:textId="77777777" w:rsidR="00E02DCE" w:rsidRDefault="00E02DCE" w:rsidP="00AB7F08">
      <w:pPr>
        <w:spacing w:before="240" w:after="120"/>
        <w:jc w:val="both"/>
        <w:rPr>
          <w:rFonts w:ascii="Century Gothic" w:hAnsi="Century Gothic"/>
          <w:sz w:val="24"/>
          <w:szCs w:val="24"/>
        </w:rPr>
      </w:pPr>
    </w:p>
    <w:p w14:paraId="5DC456B5" w14:textId="5239D88A" w:rsidR="00AB7F08" w:rsidRDefault="00AB7F08" w:rsidP="00AB7F08">
      <w:pPr>
        <w:pStyle w:val="Paragraphedeliste"/>
        <w:numPr>
          <w:ilvl w:val="0"/>
          <w:numId w:val="10"/>
        </w:numPr>
        <w:spacing w:before="240"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AGENCE </w:t>
      </w:r>
      <w:r w:rsidR="008B770E">
        <w:rPr>
          <w:rFonts w:ascii="Century Gothic" w:hAnsi="Century Gothic"/>
          <w:sz w:val="24"/>
          <w:szCs w:val="24"/>
        </w:rPr>
        <w:t>REGIONALE</w:t>
      </w:r>
      <w:r>
        <w:rPr>
          <w:rFonts w:ascii="Century Gothic" w:hAnsi="Century Gothic"/>
          <w:sz w:val="24"/>
          <w:szCs w:val="24"/>
        </w:rPr>
        <w:t xml:space="preserve"> </w:t>
      </w:r>
      <w:r w:rsidR="00E02DCE">
        <w:rPr>
          <w:rFonts w:ascii="Century Gothic" w:hAnsi="Century Gothic"/>
          <w:sz w:val="24"/>
          <w:szCs w:val="24"/>
        </w:rPr>
        <w:t>YOPOUGON</w:t>
      </w:r>
      <w:r>
        <w:rPr>
          <w:rFonts w:ascii="Century Gothic" w:hAnsi="Century Gothic"/>
          <w:sz w:val="24"/>
          <w:szCs w:val="24"/>
        </w:rPr>
        <w:t> : 1</w:t>
      </w:r>
      <w:r w:rsidR="00CB472D">
        <w:rPr>
          <w:rFonts w:ascii="Century Gothic" w:hAnsi="Century Gothic"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 xml:space="preserve"> </w:t>
      </w:r>
      <w:r w:rsidR="00E02DCE">
        <w:rPr>
          <w:rFonts w:ascii="Century Gothic" w:hAnsi="Century Gothic"/>
          <w:sz w:val="24"/>
          <w:szCs w:val="24"/>
        </w:rPr>
        <w:t>au</w:t>
      </w:r>
      <w:r>
        <w:rPr>
          <w:rFonts w:ascii="Century Gothic" w:hAnsi="Century Gothic"/>
          <w:sz w:val="24"/>
          <w:szCs w:val="24"/>
        </w:rPr>
        <w:t xml:space="preserve"> </w:t>
      </w:r>
      <w:r w:rsidR="00E02DCE">
        <w:rPr>
          <w:rFonts w:ascii="Century Gothic" w:hAnsi="Century Gothic"/>
          <w:sz w:val="24"/>
          <w:szCs w:val="24"/>
        </w:rPr>
        <w:t>1</w:t>
      </w:r>
      <w:r w:rsidR="00CB472D">
        <w:rPr>
          <w:rFonts w:ascii="Century Gothic" w:hAnsi="Century Gothic"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 xml:space="preserve"> </w:t>
      </w:r>
      <w:r w:rsidR="00CB472D">
        <w:rPr>
          <w:rFonts w:ascii="Century Gothic" w:hAnsi="Century Gothic"/>
          <w:sz w:val="24"/>
          <w:szCs w:val="24"/>
        </w:rPr>
        <w:t>Août</w:t>
      </w:r>
    </w:p>
    <w:p w14:paraId="503F533E" w14:textId="530BEC25" w:rsidR="00AB7F08" w:rsidRDefault="00AB7F08" w:rsidP="00AB7F08">
      <w:pPr>
        <w:pStyle w:val="Paragraphedeliste"/>
        <w:numPr>
          <w:ilvl w:val="0"/>
          <w:numId w:val="10"/>
        </w:numPr>
        <w:spacing w:before="240"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AGENCE </w:t>
      </w:r>
      <w:r w:rsidR="00E02DCE">
        <w:rPr>
          <w:rFonts w:ascii="Century Gothic" w:hAnsi="Century Gothic"/>
          <w:sz w:val="24"/>
          <w:szCs w:val="24"/>
        </w:rPr>
        <w:t>REGIONALE ABOISSO</w:t>
      </w:r>
      <w:r>
        <w:rPr>
          <w:rFonts w:ascii="Century Gothic" w:hAnsi="Century Gothic"/>
          <w:sz w:val="24"/>
          <w:szCs w:val="24"/>
        </w:rPr>
        <w:t xml:space="preserve"> : </w:t>
      </w:r>
      <w:r w:rsidR="00E02DCE">
        <w:rPr>
          <w:rFonts w:ascii="Century Gothic" w:hAnsi="Century Gothic"/>
          <w:sz w:val="24"/>
          <w:szCs w:val="24"/>
        </w:rPr>
        <w:t>1</w:t>
      </w:r>
      <w:r w:rsidR="00CB472D">
        <w:rPr>
          <w:rFonts w:ascii="Century Gothic" w:hAnsi="Century Gothic"/>
          <w:sz w:val="24"/>
          <w:szCs w:val="24"/>
        </w:rPr>
        <w:t>9</w:t>
      </w:r>
      <w:r>
        <w:rPr>
          <w:rFonts w:ascii="Century Gothic" w:hAnsi="Century Gothic"/>
          <w:sz w:val="24"/>
          <w:szCs w:val="24"/>
        </w:rPr>
        <w:t xml:space="preserve"> et </w:t>
      </w:r>
      <w:r w:rsidR="00CB472D">
        <w:rPr>
          <w:rFonts w:ascii="Century Gothic" w:hAnsi="Century Gothic"/>
          <w:sz w:val="24"/>
          <w:szCs w:val="24"/>
        </w:rPr>
        <w:t>20</w:t>
      </w:r>
      <w:r>
        <w:rPr>
          <w:rFonts w:ascii="Century Gothic" w:hAnsi="Century Gothic"/>
          <w:sz w:val="24"/>
          <w:szCs w:val="24"/>
        </w:rPr>
        <w:t xml:space="preserve"> </w:t>
      </w:r>
      <w:r w:rsidR="00CB472D">
        <w:rPr>
          <w:rFonts w:ascii="Century Gothic" w:hAnsi="Century Gothic"/>
          <w:sz w:val="24"/>
          <w:szCs w:val="24"/>
        </w:rPr>
        <w:t>Août</w:t>
      </w:r>
    </w:p>
    <w:p w14:paraId="2869442C" w14:textId="5C6453A2" w:rsidR="00AB7F08" w:rsidRDefault="00AB7F08" w:rsidP="00AB7F08">
      <w:pPr>
        <w:pStyle w:val="Paragraphedeliste"/>
        <w:numPr>
          <w:ilvl w:val="0"/>
          <w:numId w:val="10"/>
        </w:numPr>
        <w:spacing w:before="240"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AGENCE </w:t>
      </w:r>
      <w:r w:rsidR="002912B3">
        <w:rPr>
          <w:rFonts w:ascii="Century Gothic" w:hAnsi="Century Gothic"/>
          <w:sz w:val="24"/>
          <w:szCs w:val="24"/>
        </w:rPr>
        <w:t>REGIONALE BOUAKE :</w:t>
      </w:r>
      <w:r>
        <w:rPr>
          <w:rFonts w:ascii="Century Gothic" w:hAnsi="Century Gothic"/>
          <w:sz w:val="24"/>
          <w:szCs w:val="24"/>
        </w:rPr>
        <w:t xml:space="preserve"> </w:t>
      </w:r>
      <w:r w:rsidR="002912B3">
        <w:rPr>
          <w:rFonts w:ascii="Century Gothic" w:hAnsi="Century Gothic"/>
          <w:sz w:val="24"/>
          <w:szCs w:val="24"/>
        </w:rPr>
        <w:t>2</w:t>
      </w:r>
      <w:r w:rsidR="00CB472D">
        <w:rPr>
          <w:rFonts w:ascii="Century Gothic" w:hAnsi="Century Gothic"/>
          <w:sz w:val="24"/>
          <w:szCs w:val="24"/>
        </w:rPr>
        <w:t>3</w:t>
      </w:r>
      <w:r w:rsidR="002912B3">
        <w:rPr>
          <w:rFonts w:ascii="Century Gothic" w:hAnsi="Century Gothic"/>
          <w:sz w:val="24"/>
          <w:szCs w:val="24"/>
        </w:rPr>
        <w:t>, 2</w:t>
      </w:r>
      <w:r w:rsidR="00CB472D">
        <w:rPr>
          <w:rFonts w:ascii="Century Gothic" w:hAnsi="Century Gothic"/>
          <w:sz w:val="24"/>
          <w:szCs w:val="24"/>
        </w:rPr>
        <w:t>4</w:t>
      </w:r>
      <w:r w:rsidR="002912B3">
        <w:rPr>
          <w:rFonts w:ascii="Century Gothic" w:hAnsi="Century Gothic"/>
          <w:sz w:val="24"/>
          <w:szCs w:val="24"/>
        </w:rPr>
        <w:t xml:space="preserve"> et 2</w:t>
      </w:r>
      <w:r w:rsidR="00CB472D">
        <w:rPr>
          <w:rFonts w:ascii="Century Gothic" w:hAnsi="Century Gothic"/>
          <w:sz w:val="24"/>
          <w:szCs w:val="24"/>
        </w:rPr>
        <w:t>5</w:t>
      </w:r>
      <w:r w:rsidR="002912B3">
        <w:rPr>
          <w:rFonts w:ascii="Century Gothic" w:hAnsi="Century Gothic"/>
          <w:sz w:val="24"/>
          <w:szCs w:val="24"/>
        </w:rPr>
        <w:t xml:space="preserve"> </w:t>
      </w:r>
      <w:r w:rsidR="00CB472D">
        <w:rPr>
          <w:rFonts w:ascii="Century Gothic" w:hAnsi="Century Gothic"/>
          <w:sz w:val="24"/>
          <w:szCs w:val="24"/>
        </w:rPr>
        <w:t>Août</w:t>
      </w:r>
    </w:p>
    <w:p w14:paraId="69690CDF" w14:textId="2E457987" w:rsidR="00AB7F08" w:rsidRDefault="00AB7F08" w:rsidP="00AB7F08">
      <w:pPr>
        <w:pStyle w:val="Paragraphedeliste"/>
        <w:numPr>
          <w:ilvl w:val="0"/>
          <w:numId w:val="10"/>
        </w:numPr>
        <w:spacing w:before="240"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AGENCE </w:t>
      </w:r>
      <w:r w:rsidR="002912B3">
        <w:rPr>
          <w:rFonts w:ascii="Century Gothic" w:hAnsi="Century Gothic"/>
          <w:sz w:val="24"/>
          <w:szCs w:val="24"/>
        </w:rPr>
        <w:t>REGIONALE YAMOUSSOKRO :</w:t>
      </w:r>
      <w:r>
        <w:rPr>
          <w:rFonts w:ascii="Century Gothic" w:hAnsi="Century Gothic"/>
          <w:sz w:val="24"/>
          <w:szCs w:val="24"/>
        </w:rPr>
        <w:t xml:space="preserve"> 2</w:t>
      </w:r>
      <w:r w:rsidR="002912B3">
        <w:rPr>
          <w:rFonts w:ascii="Century Gothic" w:hAnsi="Century Gothic"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 xml:space="preserve"> et 2</w:t>
      </w:r>
      <w:r w:rsidR="002912B3">
        <w:rPr>
          <w:rFonts w:ascii="Century Gothic" w:hAnsi="Century Gothic"/>
          <w:sz w:val="24"/>
          <w:szCs w:val="24"/>
        </w:rPr>
        <w:t>7</w:t>
      </w:r>
      <w:r>
        <w:rPr>
          <w:rFonts w:ascii="Century Gothic" w:hAnsi="Century Gothic"/>
          <w:sz w:val="24"/>
          <w:szCs w:val="24"/>
        </w:rPr>
        <w:t xml:space="preserve"> </w:t>
      </w:r>
      <w:r w:rsidR="00CB472D">
        <w:rPr>
          <w:rFonts w:ascii="Century Gothic" w:hAnsi="Century Gothic"/>
          <w:sz w:val="24"/>
          <w:szCs w:val="24"/>
        </w:rPr>
        <w:t>Août</w:t>
      </w:r>
    </w:p>
    <w:p w14:paraId="7E1FAC63" w14:textId="06E35F4E" w:rsidR="00AB7F08" w:rsidRDefault="00AB7F08" w:rsidP="00AB7F08">
      <w:pPr>
        <w:pStyle w:val="Paragraphedeliste"/>
        <w:numPr>
          <w:ilvl w:val="0"/>
          <w:numId w:val="10"/>
        </w:numPr>
        <w:spacing w:before="240"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AGENCE </w:t>
      </w:r>
      <w:r w:rsidR="002912B3">
        <w:rPr>
          <w:rFonts w:ascii="Century Gothic" w:hAnsi="Century Gothic"/>
          <w:sz w:val="24"/>
          <w:szCs w:val="24"/>
        </w:rPr>
        <w:t xml:space="preserve">REGIONALE </w:t>
      </w:r>
      <w:r w:rsidR="00E02416">
        <w:rPr>
          <w:rFonts w:ascii="Century Gothic" w:hAnsi="Century Gothic"/>
          <w:sz w:val="24"/>
          <w:szCs w:val="24"/>
        </w:rPr>
        <w:t>DALOA</w:t>
      </w:r>
      <w:r>
        <w:rPr>
          <w:rFonts w:ascii="Century Gothic" w:hAnsi="Century Gothic"/>
          <w:sz w:val="24"/>
          <w:szCs w:val="24"/>
        </w:rPr>
        <w:t xml:space="preserve"> : </w:t>
      </w:r>
      <w:r w:rsidR="00CB472D">
        <w:rPr>
          <w:rFonts w:ascii="Century Gothic" w:hAnsi="Century Gothic"/>
          <w:sz w:val="24"/>
          <w:szCs w:val="24"/>
        </w:rPr>
        <w:t>30</w:t>
      </w:r>
      <w:r w:rsidR="00E02416">
        <w:rPr>
          <w:rFonts w:ascii="Century Gothic" w:hAnsi="Century Gothic"/>
          <w:sz w:val="24"/>
          <w:szCs w:val="24"/>
        </w:rPr>
        <w:t xml:space="preserve"> et</w:t>
      </w:r>
      <w:r w:rsidR="00CB472D">
        <w:rPr>
          <w:rFonts w:ascii="Century Gothic" w:hAnsi="Century Gothic"/>
          <w:sz w:val="24"/>
          <w:szCs w:val="24"/>
        </w:rPr>
        <w:t xml:space="preserve"> 3</w:t>
      </w:r>
      <w:r w:rsidR="00E02416">
        <w:rPr>
          <w:rFonts w:ascii="Century Gothic" w:hAnsi="Century Gothic"/>
          <w:sz w:val="24"/>
          <w:szCs w:val="24"/>
        </w:rPr>
        <w:t xml:space="preserve">1 </w:t>
      </w:r>
      <w:r w:rsidR="00CB472D">
        <w:rPr>
          <w:rFonts w:ascii="Century Gothic" w:hAnsi="Century Gothic"/>
          <w:sz w:val="24"/>
          <w:szCs w:val="24"/>
        </w:rPr>
        <w:t>Août</w:t>
      </w:r>
    </w:p>
    <w:p w14:paraId="4B351F4E" w14:textId="358874E7" w:rsidR="00E02416" w:rsidRPr="00E02416" w:rsidRDefault="00E02416" w:rsidP="00E02416">
      <w:pPr>
        <w:pStyle w:val="Paragraphedeliste"/>
        <w:numPr>
          <w:ilvl w:val="0"/>
          <w:numId w:val="10"/>
        </w:numPr>
        <w:spacing w:before="240"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AGENCE REGIONALE ABENGOUROU : 02 et 03 Septembre</w:t>
      </w:r>
    </w:p>
    <w:p w14:paraId="46DFE580" w14:textId="77777777" w:rsidR="00AB7F08" w:rsidRDefault="00AB7F08" w:rsidP="00AB7F08">
      <w:pPr>
        <w:spacing w:before="240" w:after="120"/>
        <w:jc w:val="both"/>
        <w:rPr>
          <w:rFonts w:ascii="Century Gothic" w:hAnsi="Century Gothic"/>
          <w:sz w:val="24"/>
          <w:szCs w:val="24"/>
        </w:rPr>
      </w:pPr>
    </w:p>
    <w:p w14:paraId="1674366B" w14:textId="77777777" w:rsidR="00AB7F08" w:rsidRDefault="00AB7F08" w:rsidP="00AB7F08">
      <w:pPr>
        <w:pStyle w:val="Paragraphedeliste"/>
        <w:numPr>
          <w:ilvl w:val="0"/>
          <w:numId w:val="9"/>
        </w:numPr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B</w:t>
      </w:r>
      <w:r w:rsidRPr="00612B07">
        <w:rPr>
          <w:rFonts w:ascii="Century Gothic" w:hAnsi="Century Gothic"/>
          <w:b/>
          <w:bCs/>
          <w:sz w:val="24"/>
          <w:szCs w:val="24"/>
          <w:u w:val="single"/>
        </w:rPr>
        <w:t>UDGET</w:t>
      </w:r>
      <w:r>
        <w:rPr>
          <w:rFonts w:ascii="Century Gothic" w:hAnsi="Century Gothic"/>
          <w:b/>
          <w:bCs/>
          <w:sz w:val="24"/>
          <w:szCs w:val="24"/>
          <w:u w:val="single"/>
        </w:rPr>
        <w:t xml:space="preserve"> </w:t>
      </w:r>
    </w:p>
    <w:p w14:paraId="03587553" w14:textId="77777777" w:rsidR="00AB7F08" w:rsidRDefault="00AB7F08" w:rsidP="00AB7F0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budget de cette mission est fourni dans le tableau ci-dessous.</w:t>
      </w:r>
    </w:p>
    <w:tbl>
      <w:tblPr>
        <w:tblW w:w="5887" w:type="pct"/>
        <w:tblInd w:w="-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5"/>
        <w:gridCol w:w="1355"/>
        <w:gridCol w:w="1355"/>
        <w:gridCol w:w="1421"/>
        <w:gridCol w:w="1184"/>
      </w:tblGrid>
      <w:tr w:rsidR="00AB7F08" w:rsidRPr="00B65071" w14:paraId="4FD11885" w14:textId="77777777" w:rsidTr="009E23C8">
        <w:trPr>
          <w:trHeight w:val="397"/>
        </w:trPr>
        <w:tc>
          <w:tcPr>
            <w:tcW w:w="2352" w:type="pc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000000" w:fill="D9D9D9"/>
            <w:noWrap/>
            <w:vAlign w:val="center"/>
            <w:hideMark/>
          </w:tcPr>
          <w:p w14:paraId="7399AB72" w14:textId="77777777" w:rsidR="00AB7F08" w:rsidRPr="00B65071" w:rsidRDefault="00AB7F08" w:rsidP="009E23C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</w:pPr>
            <w:r w:rsidRPr="00B65071"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  <w:t>Activités</w:t>
            </w:r>
          </w:p>
        </w:tc>
        <w:tc>
          <w:tcPr>
            <w:tcW w:w="667" w:type="pct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D9D9"/>
            <w:noWrap/>
            <w:vAlign w:val="center"/>
            <w:hideMark/>
          </w:tcPr>
          <w:p w14:paraId="69531A64" w14:textId="77777777" w:rsidR="00AB7F08" w:rsidRPr="00B65071" w:rsidRDefault="00AB7F08" w:rsidP="009E23C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</w:pPr>
            <w:r w:rsidRPr="00B65071"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  <w:t xml:space="preserve">Nombre de </w:t>
            </w:r>
          </w:p>
          <w:p w14:paraId="34285069" w14:textId="77777777" w:rsidR="00AB7F08" w:rsidRPr="00B65071" w:rsidRDefault="00AB7F08" w:rsidP="009E23C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</w:pPr>
            <w:proofErr w:type="gramStart"/>
            <w:r w:rsidRPr="00B65071"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  <w:t>personnes</w:t>
            </w:r>
            <w:proofErr w:type="gramEnd"/>
          </w:p>
        </w:tc>
        <w:tc>
          <w:tcPr>
            <w:tcW w:w="646" w:type="pct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D9D9"/>
            <w:noWrap/>
            <w:vAlign w:val="center"/>
            <w:hideMark/>
          </w:tcPr>
          <w:p w14:paraId="09A19D12" w14:textId="77777777" w:rsidR="00AB7F08" w:rsidRPr="00B65071" w:rsidRDefault="00AB7F08" w:rsidP="009E23C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</w:pPr>
            <w:r w:rsidRPr="00B65071"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  <w:t xml:space="preserve">Nombre de </w:t>
            </w:r>
          </w:p>
          <w:p w14:paraId="1813759C" w14:textId="77777777" w:rsidR="00AB7F08" w:rsidRPr="00B65071" w:rsidRDefault="00AB7F08" w:rsidP="009E23C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</w:pPr>
            <w:proofErr w:type="gramStart"/>
            <w:r w:rsidRPr="00B65071"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  <w:t>jours</w:t>
            </w:r>
            <w:proofErr w:type="gramEnd"/>
          </w:p>
        </w:tc>
        <w:tc>
          <w:tcPr>
            <w:tcW w:w="727" w:type="pct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D9D9"/>
            <w:vAlign w:val="center"/>
            <w:hideMark/>
          </w:tcPr>
          <w:p w14:paraId="3D93B2BF" w14:textId="77777777" w:rsidR="00AB7F08" w:rsidRPr="00B65071" w:rsidRDefault="00AB7F08" w:rsidP="009E23C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</w:pPr>
            <w:r w:rsidRPr="00B65071"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  <w:t>Coût unitaire</w:t>
            </w:r>
            <w:r w:rsidRPr="00B65071"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  <w:br/>
            </w:r>
            <w:r w:rsidRPr="00B65071">
              <w:rPr>
                <w:rFonts w:ascii="Century Gothic" w:eastAsia="Times New Roman" w:hAnsi="Century Gothic" w:cs="Calibri"/>
                <w:lang w:val="fr-CI" w:eastAsia="fr-CI"/>
              </w:rPr>
              <w:t>(En FCFA)</w:t>
            </w:r>
          </w:p>
        </w:tc>
        <w:tc>
          <w:tcPr>
            <w:tcW w:w="608" w:type="pct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D9D9"/>
            <w:vAlign w:val="center"/>
            <w:hideMark/>
          </w:tcPr>
          <w:p w14:paraId="663D1164" w14:textId="77777777" w:rsidR="00AB7F08" w:rsidRPr="00B65071" w:rsidRDefault="00AB7F08" w:rsidP="009E23C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</w:pPr>
            <w:r w:rsidRPr="00B65071"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  <w:t>Coût total</w:t>
            </w:r>
            <w:r w:rsidRPr="00B65071">
              <w:rPr>
                <w:rFonts w:ascii="Century Gothic" w:eastAsia="Times New Roman" w:hAnsi="Century Gothic" w:cs="Calibri"/>
                <w:b/>
                <w:bCs/>
                <w:lang w:val="fr-CI" w:eastAsia="fr-CI"/>
              </w:rPr>
              <w:br/>
            </w:r>
            <w:r w:rsidRPr="00B65071">
              <w:rPr>
                <w:rFonts w:ascii="Century Gothic" w:eastAsia="Times New Roman" w:hAnsi="Century Gothic" w:cs="Calibri"/>
                <w:lang w:val="fr-CI" w:eastAsia="fr-CI"/>
              </w:rPr>
              <w:t>(En FCFA)</w:t>
            </w:r>
          </w:p>
        </w:tc>
      </w:tr>
      <w:tr w:rsidR="00AB7F08" w:rsidRPr="00B65071" w14:paraId="48BFAB79" w14:textId="77777777" w:rsidTr="009E23C8">
        <w:trPr>
          <w:trHeight w:val="397"/>
        </w:trPr>
        <w:tc>
          <w:tcPr>
            <w:tcW w:w="5000" w:type="pct"/>
            <w:gridSpan w:val="5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D9E1F2" w:fill="D9E1F2"/>
            <w:vAlign w:val="center"/>
            <w:hideMark/>
          </w:tcPr>
          <w:p w14:paraId="23A69570" w14:textId="77777777" w:rsidR="00AB7F08" w:rsidRPr="00B65071" w:rsidRDefault="00AB7F08" w:rsidP="009E23C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val="fr-CI" w:eastAsia="fr-CI"/>
              </w:rPr>
            </w:pPr>
          </w:p>
        </w:tc>
      </w:tr>
      <w:tr w:rsidR="00AB7F08" w:rsidRPr="00B65071" w14:paraId="6F03382A" w14:textId="77777777" w:rsidTr="009E23C8">
        <w:trPr>
          <w:trHeight w:val="397"/>
        </w:trPr>
        <w:tc>
          <w:tcPr>
            <w:tcW w:w="2352" w:type="pct"/>
            <w:tcBorders>
              <w:top w:val="nil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vAlign w:val="center"/>
            <w:hideMark/>
          </w:tcPr>
          <w:p w14:paraId="7C222D3A" w14:textId="77777777" w:rsidR="00AB7F08" w:rsidRPr="00B65071" w:rsidRDefault="00AB7F08" w:rsidP="009E23C8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Carburant</w:t>
            </w:r>
          </w:p>
        </w:tc>
        <w:tc>
          <w:tcPr>
            <w:tcW w:w="1313" w:type="pct"/>
            <w:gridSpan w:val="2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462DF5F8" w14:textId="5028068E" w:rsidR="00AB7F08" w:rsidRPr="00B65071" w:rsidRDefault="00AB7F08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1 </w:t>
            </w:r>
            <w:r w:rsidR="00E02416"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962</w:t>
            </w: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 xml:space="preserve"> KM 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6C41F425" w14:textId="62F394FB" w:rsidR="00AB7F08" w:rsidRPr="00B65071" w:rsidRDefault="002525A1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18 L au 100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39403377" w14:textId="33AF82D7" w:rsidR="00AB7F08" w:rsidRPr="00B65071" w:rsidRDefault="009A0EE1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230 000</w:t>
            </w:r>
          </w:p>
        </w:tc>
      </w:tr>
      <w:tr w:rsidR="00AB7F08" w:rsidRPr="00B65071" w14:paraId="11F2A312" w14:textId="77777777" w:rsidTr="009E23C8">
        <w:trPr>
          <w:trHeight w:val="397"/>
        </w:trPr>
        <w:tc>
          <w:tcPr>
            <w:tcW w:w="2352" w:type="pct"/>
            <w:tcBorders>
              <w:top w:val="nil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698E9E96" w14:textId="77777777" w:rsidR="00AB7F08" w:rsidRPr="00B65071" w:rsidRDefault="00AB7F08" w:rsidP="009E23C8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Hébergement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1F66E019" w14:textId="2031DE35" w:rsidR="00AB7F08" w:rsidRPr="00B65071" w:rsidRDefault="002525A1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1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48AFDF5F" w14:textId="6020DDCF" w:rsidR="00AB7F08" w:rsidRPr="00B65071" w:rsidRDefault="009A0EE1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20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1E191382" w14:textId="63A17C06" w:rsidR="00AB7F08" w:rsidRPr="00B65071" w:rsidRDefault="00AB7F08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 w:rsidRPr="00B65071"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1</w:t>
            </w:r>
            <w:r w:rsidR="00A730AC"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5</w:t>
            </w:r>
            <w:r w:rsidRPr="00B65071"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 xml:space="preserve"> 000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430E2D74" w14:textId="713D5B8C" w:rsidR="00AB7F08" w:rsidRPr="00B65071" w:rsidRDefault="009A0EE1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300 000</w:t>
            </w:r>
          </w:p>
        </w:tc>
      </w:tr>
      <w:tr w:rsidR="00AB7F08" w:rsidRPr="00B65071" w14:paraId="5333A1CB" w14:textId="77777777" w:rsidTr="009E23C8">
        <w:trPr>
          <w:trHeight w:val="397"/>
        </w:trPr>
        <w:tc>
          <w:tcPr>
            <w:tcW w:w="2352" w:type="pct"/>
            <w:tcBorders>
              <w:top w:val="nil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24669A8B" w14:textId="77777777" w:rsidR="00AB7F08" w:rsidRPr="00B65071" w:rsidRDefault="00AB7F08" w:rsidP="009E23C8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 w:rsidRPr="00B65071"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Restauration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0F439865" w14:textId="167F9349" w:rsidR="00AB7F08" w:rsidRPr="00B65071" w:rsidRDefault="00A730AC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1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2F3A22A0" w14:textId="74E366CF" w:rsidR="00AB7F08" w:rsidRPr="00B65071" w:rsidRDefault="009A0EE1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20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644F15FC" w14:textId="77777777" w:rsidR="00AB7F08" w:rsidRPr="00B65071" w:rsidRDefault="00AB7F08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10 000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490B57C9" w14:textId="695CB2DD" w:rsidR="00AB7F08" w:rsidRPr="00B65071" w:rsidRDefault="009A0EE1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fr-CI" w:eastAsia="fr-CI"/>
              </w:rPr>
              <w:t>200 000</w:t>
            </w:r>
          </w:p>
        </w:tc>
      </w:tr>
      <w:tr w:rsidR="00AB7F08" w:rsidRPr="00B65071" w14:paraId="557944AF" w14:textId="77777777" w:rsidTr="009E23C8">
        <w:trPr>
          <w:trHeight w:val="397"/>
        </w:trPr>
        <w:tc>
          <w:tcPr>
            <w:tcW w:w="4392" w:type="pct"/>
            <w:gridSpan w:val="4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7ED2D889" w14:textId="77777777" w:rsidR="00AB7F08" w:rsidRPr="00B65071" w:rsidRDefault="00AB7F08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val="fr-CI" w:eastAsia="fr-CI"/>
              </w:rPr>
            </w:pPr>
            <w:r w:rsidRPr="00B65071">
              <w:rPr>
                <w:rFonts w:ascii="Century Gothic" w:eastAsia="Times New Roman" w:hAnsi="Century Gothic" w:cs="Calibri"/>
                <w:b/>
                <w:bCs/>
                <w:color w:val="000000"/>
                <w:lang w:val="fr-CI" w:eastAsia="fr-CI"/>
              </w:rPr>
              <w:t>Budget global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79CA0045" w14:textId="2139B23D" w:rsidR="00AB7F08" w:rsidRPr="00B65071" w:rsidRDefault="009A0EE1" w:rsidP="009E23C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000000"/>
                <w:lang w:val="fr-CI" w:eastAsia="fr-CI"/>
              </w:rPr>
              <w:t>730 000</w:t>
            </w:r>
          </w:p>
        </w:tc>
      </w:tr>
    </w:tbl>
    <w:p w14:paraId="284CE3E3" w14:textId="1B369753" w:rsidR="00AB7F08" w:rsidRDefault="00AB7F08" w:rsidP="00AB7F08">
      <w:pPr>
        <w:spacing w:before="240" w:after="2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budget global de cette mission est estimé à </w:t>
      </w:r>
      <w:r w:rsidR="009A0EE1">
        <w:rPr>
          <w:rFonts w:ascii="Century Gothic" w:hAnsi="Century Gothic"/>
          <w:b/>
          <w:bCs/>
          <w:sz w:val="24"/>
          <w:szCs w:val="24"/>
        </w:rPr>
        <w:t>730</w:t>
      </w:r>
      <w:r w:rsidR="00A730AC">
        <w:rPr>
          <w:rFonts w:ascii="Century Gothic" w:hAnsi="Century Gothic"/>
          <w:b/>
          <w:bCs/>
          <w:sz w:val="24"/>
          <w:szCs w:val="24"/>
        </w:rPr>
        <w:t xml:space="preserve"> 000</w:t>
      </w:r>
      <w:r w:rsidRPr="005B438F">
        <w:rPr>
          <w:rFonts w:ascii="Century Gothic" w:hAnsi="Century Gothic"/>
          <w:b/>
          <w:bCs/>
          <w:sz w:val="24"/>
          <w:szCs w:val="24"/>
        </w:rPr>
        <w:t xml:space="preserve"> FCFA</w:t>
      </w:r>
      <w:r>
        <w:rPr>
          <w:rFonts w:ascii="Century Gothic" w:hAnsi="Century Gothic"/>
          <w:sz w:val="24"/>
          <w:szCs w:val="24"/>
        </w:rPr>
        <w:t>.</w:t>
      </w:r>
    </w:p>
    <w:p w14:paraId="7303E71E" w14:textId="6693E3FF" w:rsidR="00014529" w:rsidRPr="001B3138" w:rsidRDefault="001B3138">
      <w:pPr>
        <w:rPr>
          <w:rFonts w:ascii="Century Gothic" w:hAnsi="Century Gothic"/>
          <w:sz w:val="24"/>
          <w:szCs w:val="24"/>
        </w:rPr>
      </w:pPr>
      <w:r w:rsidRPr="001B3138">
        <w:rPr>
          <w:rFonts w:ascii="Century Gothic" w:hAnsi="Century Gothic"/>
          <w:sz w:val="24"/>
          <w:szCs w:val="24"/>
        </w:rPr>
        <w:t>Nous avons besoin de 2 stagiaires PAE dans la mesure du possible.</w:t>
      </w:r>
    </w:p>
    <w:p w14:paraId="77C67051" w14:textId="77777777" w:rsidR="00014529" w:rsidRPr="006B10FF" w:rsidRDefault="00014529" w:rsidP="00014529">
      <w:pPr>
        <w:jc w:val="center"/>
        <w:rPr>
          <w:rFonts w:ascii="Cambria" w:hAnsi="Cambria" w:cs="Arial"/>
          <w:b/>
          <w:sz w:val="18"/>
          <w:szCs w:val="18"/>
        </w:rPr>
      </w:pPr>
    </w:p>
    <w:p w14:paraId="5BE631A1" w14:textId="133DD546" w:rsidR="008735A4" w:rsidRDefault="008735A4" w:rsidP="0053170D"/>
    <w:p w14:paraId="3D5161A3" w14:textId="761B6D7F" w:rsidR="00241E03" w:rsidRDefault="00241E03" w:rsidP="0053170D"/>
    <w:p w14:paraId="1544A5B0" w14:textId="059510DB" w:rsidR="00241E03" w:rsidRDefault="00241E03" w:rsidP="0053170D"/>
    <w:p w14:paraId="42B452B6" w14:textId="1AD5EFF4" w:rsidR="00241E03" w:rsidRDefault="00241E03" w:rsidP="0053170D"/>
    <w:p w14:paraId="1C632355" w14:textId="224F367E" w:rsidR="00241E03" w:rsidRDefault="00241E03" w:rsidP="0053170D"/>
    <w:p w14:paraId="53EA459B" w14:textId="5D7D303C" w:rsidR="00241E03" w:rsidRDefault="00241E03" w:rsidP="0053170D"/>
    <w:p w14:paraId="26B06157" w14:textId="5792FD87" w:rsidR="00241E03" w:rsidRDefault="00241E03" w:rsidP="0053170D"/>
    <w:p w14:paraId="3D15035A" w14:textId="6A2E6F55" w:rsidR="00241E03" w:rsidRDefault="00241E03" w:rsidP="0053170D"/>
    <w:p w14:paraId="684D6894" w14:textId="77777777" w:rsidR="00241E03" w:rsidRDefault="00241E03" w:rsidP="0053170D">
      <w:pPr>
        <w:sectPr w:rsidR="00241E03" w:rsidSect="00AB7F08">
          <w:pgSz w:w="11906" w:h="16838"/>
          <w:pgMar w:top="1417" w:right="1417" w:bottom="1417" w:left="1993" w:header="567" w:footer="708" w:gutter="0"/>
          <w:cols w:space="708"/>
          <w:docGrid w:linePitch="360"/>
        </w:sectPr>
      </w:pPr>
    </w:p>
    <w:p w14:paraId="31BAEC25" w14:textId="32F1F8C8" w:rsidR="00241E03" w:rsidRPr="000C0A0D" w:rsidRDefault="004948F5" w:rsidP="004948F5">
      <w:pPr>
        <w:jc w:val="center"/>
        <w:rPr>
          <w:b/>
          <w:bCs/>
          <w:sz w:val="24"/>
          <w:szCs w:val="24"/>
          <w:u w:val="single"/>
        </w:rPr>
      </w:pPr>
      <w:r w:rsidRPr="000C0A0D">
        <w:rPr>
          <w:b/>
          <w:bCs/>
          <w:sz w:val="24"/>
          <w:szCs w:val="24"/>
          <w:u w:val="single"/>
        </w:rPr>
        <w:lastRenderedPageBreak/>
        <w:t>TABLEAU RECAPITULATIF DES PROBLEMATIQUES LIEES AU PROCESSUS DE PAIEMENT DES STAGIAIRES</w:t>
      </w:r>
    </w:p>
    <w:p w14:paraId="07E1D140" w14:textId="7D252763" w:rsidR="004948F5" w:rsidRDefault="004948F5" w:rsidP="004948F5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307"/>
        <w:gridCol w:w="3498"/>
        <w:gridCol w:w="3498"/>
      </w:tblGrid>
      <w:tr w:rsidR="004948F5" w:rsidRPr="000C0A0D" w14:paraId="094E6277" w14:textId="77777777" w:rsidTr="000C0A0D">
        <w:trPr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0185DBA0" w14:textId="4AD096CE" w:rsidR="004948F5" w:rsidRPr="000C0A0D" w:rsidRDefault="004948F5" w:rsidP="004948F5">
            <w:pPr>
              <w:jc w:val="center"/>
              <w:rPr>
                <w:b/>
                <w:bCs/>
                <w:sz w:val="24"/>
                <w:szCs w:val="24"/>
              </w:rPr>
            </w:pPr>
            <w:r w:rsidRPr="000C0A0D">
              <w:rPr>
                <w:b/>
                <w:bCs/>
                <w:sz w:val="24"/>
                <w:szCs w:val="24"/>
              </w:rPr>
              <w:t>ENTITE CONCERNEE</w:t>
            </w:r>
          </w:p>
        </w:tc>
        <w:tc>
          <w:tcPr>
            <w:tcW w:w="4307" w:type="dxa"/>
            <w:shd w:val="clear" w:color="auto" w:fill="D9D9D9" w:themeFill="background1" w:themeFillShade="D9"/>
            <w:vAlign w:val="center"/>
          </w:tcPr>
          <w:p w14:paraId="07473B08" w14:textId="3B014398" w:rsidR="004948F5" w:rsidRPr="000C0A0D" w:rsidRDefault="004948F5" w:rsidP="004948F5">
            <w:pPr>
              <w:jc w:val="center"/>
              <w:rPr>
                <w:b/>
                <w:bCs/>
                <w:sz w:val="24"/>
                <w:szCs w:val="24"/>
              </w:rPr>
            </w:pPr>
            <w:r w:rsidRPr="000C0A0D">
              <w:rPr>
                <w:b/>
                <w:bCs/>
                <w:sz w:val="24"/>
                <w:szCs w:val="24"/>
              </w:rPr>
              <w:t>ACTION MENEE</w:t>
            </w:r>
          </w:p>
        </w:tc>
        <w:tc>
          <w:tcPr>
            <w:tcW w:w="3498" w:type="dxa"/>
            <w:shd w:val="clear" w:color="auto" w:fill="D9D9D9" w:themeFill="background1" w:themeFillShade="D9"/>
            <w:vAlign w:val="center"/>
          </w:tcPr>
          <w:p w14:paraId="52B05455" w14:textId="3914AFE3" w:rsidR="004948F5" w:rsidRPr="000C0A0D" w:rsidRDefault="004948F5" w:rsidP="004948F5">
            <w:pPr>
              <w:jc w:val="center"/>
              <w:rPr>
                <w:b/>
                <w:bCs/>
                <w:sz w:val="24"/>
                <w:szCs w:val="24"/>
              </w:rPr>
            </w:pPr>
            <w:r w:rsidRPr="000C0A0D">
              <w:rPr>
                <w:b/>
                <w:bCs/>
                <w:sz w:val="24"/>
                <w:szCs w:val="24"/>
              </w:rPr>
              <w:t>DESCRIPTION DE L</w:t>
            </w:r>
            <w:r w:rsidR="000C0A0D">
              <w:rPr>
                <w:b/>
                <w:bCs/>
                <w:sz w:val="24"/>
                <w:szCs w:val="24"/>
              </w:rPr>
              <w:t>A PROBLEMATIQUE</w:t>
            </w:r>
          </w:p>
        </w:tc>
        <w:tc>
          <w:tcPr>
            <w:tcW w:w="3498" w:type="dxa"/>
            <w:shd w:val="clear" w:color="auto" w:fill="D9D9D9" w:themeFill="background1" w:themeFillShade="D9"/>
            <w:vAlign w:val="center"/>
          </w:tcPr>
          <w:p w14:paraId="51A02F96" w14:textId="65E7DBD7" w:rsidR="004948F5" w:rsidRPr="000C0A0D" w:rsidRDefault="00FF2E62" w:rsidP="004948F5">
            <w:pPr>
              <w:jc w:val="center"/>
              <w:rPr>
                <w:b/>
                <w:bCs/>
                <w:sz w:val="24"/>
                <w:szCs w:val="24"/>
              </w:rPr>
            </w:pPr>
            <w:r w:rsidRPr="000C0A0D">
              <w:rPr>
                <w:b/>
                <w:bCs/>
                <w:sz w:val="24"/>
                <w:szCs w:val="24"/>
              </w:rPr>
              <w:t>SOLUTION APPORTEE</w:t>
            </w:r>
          </w:p>
        </w:tc>
      </w:tr>
      <w:tr w:rsidR="000C0A0D" w:rsidRPr="000C0A0D" w14:paraId="7DA30DC6" w14:textId="77777777" w:rsidTr="000C0A0D">
        <w:trPr>
          <w:jc w:val="center"/>
        </w:trPr>
        <w:tc>
          <w:tcPr>
            <w:tcW w:w="2689" w:type="dxa"/>
            <w:vMerge w:val="restart"/>
            <w:vAlign w:val="center"/>
          </w:tcPr>
          <w:p w14:paraId="1F2421F6" w14:textId="11702468" w:rsidR="000C0A0D" w:rsidRPr="000C0A0D" w:rsidRDefault="000C0A0D" w:rsidP="004948F5">
            <w:pPr>
              <w:jc w:val="center"/>
              <w:rPr>
                <w:b/>
                <w:bCs/>
                <w:sz w:val="24"/>
                <w:szCs w:val="24"/>
              </w:rPr>
            </w:pPr>
            <w:r w:rsidRPr="000C0A0D">
              <w:rPr>
                <w:b/>
                <w:bCs/>
                <w:sz w:val="24"/>
                <w:szCs w:val="24"/>
              </w:rPr>
              <w:t>AGENCES REGIONALES</w:t>
            </w:r>
          </w:p>
        </w:tc>
        <w:tc>
          <w:tcPr>
            <w:tcW w:w="4307" w:type="dxa"/>
            <w:vAlign w:val="center"/>
          </w:tcPr>
          <w:p w14:paraId="48378CB8" w14:textId="313A19D5" w:rsidR="000C0A0D" w:rsidRPr="000C0A0D" w:rsidRDefault="000C0A0D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à disposition des informations des stagiaires retenus</w:t>
            </w:r>
          </w:p>
        </w:tc>
        <w:tc>
          <w:tcPr>
            <w:tcW w:w="3498" w:type="dxa"/>
            <w:vAlign w:val="center"/>
          </w:tcPr>
          <w:p w14:paraId="161E4B15" w14:textId="3C888A4F" w:rsidR="000C0A0D" w:rsidRPr="000C0A0D" w:rsidRDefault="000C0A0D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DESSE estime en général que ces informations ne respectent pas leur masque de saisie</w:t>
            </w:r>
          </w:p>
        </w:tc>
        <w:tc>
          <w:tcPr>
            <w:tcW w:w="3498" w:type="dxa"/>
            <w:vAlign w:val="center"/>
          </w:tcPr>
          <w:p w14:paraId="23332F1C" w14:textId="6726F915" w:rsidR="000C0A0D" w:rsidRPr="000C0A0D" w:rsidRDefault="000C0A0D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masques de saisie de la DESSE ont été implémentés en totalité. Mieux, elle valide les informations provenant des agences avant toute action</w:t>
            </w:r>
          </w:p>
        </w:tc>
      </w:tr>
      <w:tr w:rsidR="000C0A0D" w:rsidRPr="000C0A0D" w14:paraId="31962C58" w14:textId="77777777" w:rsidTr="000C0A0D">
        <w:trPr>
          <w:jc w:val="center"/>
        </w:trPr>
        <w:tc>
          <w:tcPr>
            <w:tcW w:w="2689" w:type="dxa"/>
            <w:vMerge/>
            <w:vAlign w:val="center"/>
          </w:tcPr>
          <w:p w14:paraId="73546581" w14:textId="77777777" w:rsidR="000C0A0D" w:rsidRPr="000C0A0D" w:rsidRDefault="000C0A0D" w:rsidP="004948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  <w:vAlign w:val="center"/>
          </w:tcPr>
          <w:p w14:paraId="07C6FA61" w14:textId="531DD15D" w:rsidR="000C0A0D" w:rsidRPr="000C0A0D" w:rsidRDefault="000C0A0D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Dépôt des documents physiques de paiement</w:t>
            </w:r>
          </w:p>
        </w:tc>
        <w:tc>
          <w:tcPr>
            <w:tcW w:w="3498" w:type="dxa"/>
            <w:vAlign w:val="center"/>
          </w:tcPr>
          <w:p w14:paraId="77802018" w14:textId="7B594F39" w:rsidR="000C0A0D" w:rsidRPr="000C0A0D" w:rsidRDefault="00632398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Absence de traçabilité des dates de dépôt et des documents reçus</w:t>
            </w:r>
          </w:p>
        </w:tc>
        <w:tc>
          <w:tcPr>
            <w:tcW w:w="3498" w:type="dxa"/>
            <w:vAlign w:val="center"/>
          </w:tcPr>
          <w:p w14:paraId="095C3627" w14:textId="578D8DE5" w:rsidR="000C0A0D" w:rsidRPr="000C0A0D" w:rsidRDefault="00632398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plus de scanner et d’archiver les pièces justificatives dans l’applicatif, tout dépôt de document à la DOP et à la DMG sera mentionné et tracé dans le système</w:t>
            </w:r>
          </w:p>
        </w:tc>
      </w:tr>
      <w:tr w:rsidR="004948F5" w:rsidRPr="000C0A0D" w14:paraId="6D7D1763" w14:textId="77777777" w:rsidTr="000C0A0D">
        <w:trPr>
          <w:jc w:val="center"/>
        </w:trPr>
        <w:tc>
          <w:tcPr>
            <w:tcW w:w="2689" w:type="dxa"/>
            <w:vAlign w:val="center"/>
          </w:tcPr>
          <w:p w14:paraId="692FEBF5" w14:textId="6E3D2BA0" w:rsidR="004948F5" w:rsidRPr="00632398" w:rsidRDefault="00632398" w:rsidP="004948F5">
            <w:pPr>
              <w:jc w:val="center"/>
              <w:rPr>
                <w:b/>
                <w:bCs/>
                <w:sz w:val="24"/>
                <w:szCs w:val="24"/>
              </w:rPr>
            </w:pPr>
            <w:r w:rsidRPr="00632398">
              <w:rPr>
                <w:b/>
                <w:bCs/>
                <w:sz w:val="24"/>
                <w:szCs w:val="24"/>
              </w:rPr>
              <w:t xml:space="preserve">DOP / </w:t>
            </w:r>
            <w:r w:rsidR="00F71FDE">
              <w:rPr>
                <w:b/>
                <w:bCs/>
                <w:sz w:val="24"/>
                <w:szCs w:val="24"/>
              </w:rPr>
              <w:t xml:space="preserve">DRHAJA / </w:t>
            </w:r>
            <w:r w:rsidRPr="00632398">
              <w:rPr>
                <w:b/>
                <w:bCs/>
                <w:sz w:val="24"/>
                <w:szCs w:val="24"/>
              </w:rPr>
              <w:t>CHEF DE PROJET</w:t>
            </w:r>
          </w:p>
        </w:tc>
        <w:tc>
          <w:tcPr>
            <w:tcW w:w="4307" w:type="dxa"/>
            <w:vAlign w:val="center"/>
          </w:tcPr>
          <w:p w14:paraId="6E7BF47C" w14:textId="784C5FE0" w:rsidR="004948F5" w:rsidRPr="000C0A0D" w:rsidRDefault="00F71FDE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Supervision, v</w:t>
            </w:r>
            <w:r w:rsidR="00632398">
              <w:rPr>
                <w:sz w:val="24"/>
                <w:szCs w:val="24"/>
              </w:rPr>
              <w:t xml:space="preserve">alidation et </w:t>
            </w:r>
            <w:r>
              <w:rPr>
                <w:sz w:val="24"/>
                <w:szCs w:val="24"/>
              </w:rPr>
              <w:t xml:space="preserve">transmission </w:t>
            </w:r>
            <w:r w:rsidR="00632398">
              <w:rPr>
                <w:sz w:val="24"/>
                <w:szCs w:val="24"/>
              </w:rPr>
              <w:t>des documents reçus</w:t>
            </w:r>
          </w:p>
        </w:tc>
        <w:tc>
          <w:tcPr>
            <w:tcW w:w="3498" w:type="dxa"/>
            <w:vAlign w:val="center"/>
          </w:tcPr>
          <w:p w14:paraId="245F3B20" w14:textId="38C8AA61" w:rsidR="004948F5" w:rsidRPr="000C0A0D" w:rsidRDefault="00632398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 d’outil synchronisé </w:t>
            </w:r>
            <w:r w:rsidR="00F71FDE">
              <w:rPr>
                <w:sz w:val="24"/>
                <w:szCs w:val="24"/>
              </w:rPr>
              <w:t>et de gestion des délais</w:t>
            </w:r>
          </w:p>
        </w:tc>
        <w:tc>
          <w:tcPr>
            <w:tcW w:w="3498" w:type="dxa"/>
            <w:vAlign w:val="center"/>
          </w:tcPr>
          <w:p w14:paraId="746BFAB0" w14:textId="34BF7586" w:rsidR="004948F5" w:rsidRPr="000C0A0D" w:rsidRDefault="00F71FDE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Désormais la validation et la transmission de tout document seront notifiées dans le système. Cette action permettra d’évaluer le temps que prend chaque acteur pour traiter un document </w:t>
            </w:r>
          </w:p>
        </w:tc>
      </w:tr>
      <w:tr w:rsidR="004948F5" w:rsidRPr="000C0A0D" w14:paraId="6BC6EB90" w14:textId="77777777" w:rsidTr="000C0A0D">
        <w:trPr>
          <w:jc w:val="center"/>
        </w:trPr>
        <w:tc>
          <w:tcPr>
            <w:tcW w:w="2689" w:type="dxa"/>
            <w:vAlign w:val="center"/>
          </w:tcPr>
          <w:p w14:paraId="72F72F11" w14:textId="07032909" w:rsidR="004948F5" w:rsidRPr="005403B0" w:rsidRDefault="005403B0" w:rsidP="004948F5">
            <w:pPr>
              <w:jc w:val="center"/>
              <w:rPr>
                <w:b/>
                <w:bCs/>
                <w:sz w:val="24"/>
                <w:szCs w:val="24"/>
              </w:rPr>
            </w:pPr>
            <w:r w:rsidRPr="005403B0">
              <w:rPr>
                <w:b/>
                <w:bCs/>
                <w:sz w:val="24"/>
                <w:szCs w:val="24"/>
              </w:rPr>
              <w:t>DMG</w:t>
            </w:r>
          </w:p>
        </w:tc>
        <w:tc>
          <w:tcPr>
            <w:tcW w:w="4307" w:type="dxa"/>
            <w:vAlign w:val="center"/>
          </w:tcPr>
          <w:p w14:paraId="0FD593FE" w14:textId="71094C63" w:rsidR="004948F5" w:rsidRPr="000C0A0D" w:rsidRDefault="005403B0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Processus de paiement des stagiaires</w:t>
            </w:r>
          </w:p>
        </w:tc>
        <w:tc>
          <w:tcPr>
            <w:tcW w:w="3498" w:type="dxa"/>
            <w:vAlign w:val="center"/>
          </w:tcPr>
          <w:p w14:paraId="0F9B31A5" w14:textId="0C8E5901" w:rsidR="004948F5" w:rsidRPr="000C0A0D" w:rsidRDefault="005403B0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 d’outil de suivi et de </w:t>
            </w:r>
            <w:proofErr w:type="spellStart"/>
            <w:r>
              <w:rPr>
                <w:sz w:val="24"/>
                <w:szCs w:val="24"/>
              </w:rPr>
              <w:t>reporting</w:t>
            </w:r>
            <w:proofErr w:type="spellEnd"/>
          </w:p>
        </w:tc>
        <w:tc>
          <w:tcPr>
            <w:tcW w:w="3498" w:type="dxa"/>
            <w:vAlign w:val="center"/>
          </w:tcPr>
          <w:p w14:paraId="0CDC3D52" w14:textId="77777777" w:rsidR="004948F5" w:rsidRDefault="005403B0" w:rsidP="005403B0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Possibilité de marquer les dates de réception des documents de la DOP</w:t>
            </w:r>
          </w:p>
          <w:p w14:paraId="2380FFF1" w14:textId="77777777" w:rsidR="005403B0" w:rsidRDefault="005403B0" w:rsidP="005403B0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Edition des bordereaux de paiement</w:t>
            </w:r>
          </w:p>
          <w:p w14:paraId="4FCC4D86" w14:textId="3474BF22" w:rsidR="005403B0" w:rsidRPr="00052E6F" w:rsidRDefault="005403B0" w:rsidP="00052E6F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Suivi des états de paiement </w:t>
            </w:r>
            <w:r w:rsidR="00052E6F">
              <w:rPr>
                <w:sz w:val="24"/>
                <w:szCs w:val="24"/>
              </w:rPr>
              <w:t>chez le Contrôleur Budgétaire et l’Agent Comptable</w:t>
            </w:r>
            <w:r w:rsidR="00052E6F" w:rsidRPr="00052E6F">
              <w:rPr>
                <w:sz w:val="24"/>
                <w:szCs w:val="24"/>
              </w:rPr>
              <w:t xml:space="preserve"> </w:t>
            </w:r>
          </w:p>
        </w:tc>
      </w:tr>
      <w:tr w:rsidR="00052E6F" w:rsidRPr="000C0A0D" w14:paraId="4254B94E" w14:textId="77777777" w:rsidTr="000C0A0D">
        <w:trPr>
          <w:jc w:val="center"/>
        </w:trPr>
        <w:tc>
          <w:tcPr>
            <w:tcW w:w="2689" w:type="dxa"/>
            <w:vAlign w:val="center"/>
          </w:tcPr>
          <w:p w14:paraId="7C680025" w14:textId="7AB0518E" w:rsidR="00052E6F" w:rsidRPr="00052E6F" w:rsidRDefault="00052E6F" w:rsidP="004948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DAICG</w:t>
            </w:r>
          </w:p>
        </w:tc>
        <w:tc>
          <w:tcPr>
            <w:tcW w:w="4307" w:type="dxa"/>
            <w:vAlign w:val="center"/>
          </w:tcPr>
          <w:p w14:paraId="3CDA783D" w14:textId="1340760C" w:rsidR="00052E6F" w:rsidRDefault="00052E6F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données de travail de contrôleur</w:t>
            </w:r>
          </w:p>
        </w:tc>
        <w:tc>
          <w:tcPr>
            <w:tcW w:w="3498" w:type="dxa"/>
            <w:vAlign w:val="center"/>
          </w:tcPr>
          <w:p w14:paraId="24438C1C" w14:textId="6809336B" w:rsidR="00052E6F" w:rsidRDefault="00052E6F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DAICG dispose de différentes bases de données de différentes directions</w:t>
            </w:r>
          </w:p>
        </w:tc>
        <w:tc>
          <w:tcPr>
            <w:tcW w:w="3498" w:type="dxa"/>
            <w:vAlign w:val="center"/>
          </w:tcPr>
          <w:p w14:paraId="483D2845" w14:textId="6B2FA907" w:rsidR="00052E6F" w:rsidRPr="003E1941" w:rsidRDefault="00052E6F" w:rsidP="003E1941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E1941">
              <w:rPr>
                <w:sz w:val="24"/>
                <w:szCs w:val="24"/>
              </w:rPr>
              <w:t xml:space="preserve">Désormais elle aura une seule source de données formatée selon ses </w:t>
            </w:r>
            <w:r w:rsidR="003E1941" w:rsidRPr="003E1941">
              <w:rPr>
                <w:sz w:val="24"/>
                <w:szCs w:val="24"/>
              </w:rPr>
              <w:t>orientations.</w:t>
            </w:r>
          </w:p>
          <w:p w14:paraId="4E62E0BE" w14:textId="5FE69C52" w:rsidR="003E1941" w:rsidRPr="003E1941" w:rsidRDefault="003E1941" w:rsidP="003E1941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E1941">
              <w:rPr>
                <w:sz w:val="24"/>
                <w:szCs w:val="24"/>
              </w:rPr>
              <w:lastRenderedPageBreak/>
              <w:t>Possibilité</w:t>
            </w:r>
            <w:r>
              <w:rPr>
                <w:sz w:val="24"/>
                <w:szCs w:val="24"/>
              </w:rPr>
              <w:t xml:space="preserve"> d’interpeller les acteurs sur le dépassement des délais</w:t>
            </w:r>
          </w:p>
        </w:tc>
      </w:tr>
      <w:tr w:rsidR="004948F5" w:rsidRPr="000C0A0D" w14:paraId="1D7E1415" w14:textId="77777777" w:rsidTr="000C0A0D">
        <w:trPr>
          <w:jc w:val="center"/>
        </w:trPr>
        <w:tc>
          <w:tcPr>
            <w:tcW w:w="2689" w:type="dxa"/>
            <w:vAlign w:val="center"/>
          </w:tcPr>
          <w:p w14:paraId="4947E401" w14:textId="03421442" w:rsidR="004948F5" w:rsidRPr="00052E6F" w:rsidRDefault="00052E6F" w:rsidP="004948F5">
            <w:pPr>
              <w:jc w:val="center"/>
              <w:rPr>
                <w:b/>
                <w:bCs/>
                <w:sz w:val="24"/>
                <w:szCs w:val="24"/>
              </w:rPr>
            </w:pPr>
            <w:r w:rsidRPr="00052E6F">
              <w:rPr>
                <w:b/>
                <w:bCs/>
                <w:sz w:val="24"/>
                <w:szCs w:val="24"/>
              </w:rPr>
              <w:t>ADMINISTRATEURS</w:t>
            </w:r>
          </w:p>
        </w:tc>
        <w:tc>
          <w:tcPr>
            <w:tcW w:w="4307" w:type="dxa"/>
            <w:vAlign w:val="center"/>
          </w:tcPr>
          <w:p w14:paraId="6602DB65" w14:textId="0C52F2C3" w:rsidR="004948F5" w:rsidRPr="000C0A0D" w:rsidRDefault="00052E6F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Tableaux de bord</w:t>
            </w:r>
          </w:p>
        </w:tc>
        <w:tc>
          <w:tcPr>
            <w:tcW w:w="3498" w:type="dxa"/>
            <w:vAlign w:val="center"/>
          </w:tcPr>
          <w:p w14:paraId="16A79426" w14:textId="3CC93A84" w:rsidR="004948F5" w:rsidRPr="000C0A0D" w:rsidRDefault="00052E6F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Aucun écran de consultation en temps réel, des informations sur le processus</w:t>
            </w:r>
          </w:p>
        </w:tc>
        <w:tc>
          <w:tcPr>
            <w:tcW w:w="3498" w:type="dxa"/>
            <w:vAlign w:val="center"/>
          </w:tcPr>
          <w:p w14:paraId="5499AD24" w14:textId="77777777" w:rsidR="004948F5" w:rsidRDefault="00052E6F" w:rsidP="00052E6F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bord sur chaque étape</w:t>
            </w:r>
          </w:p>
          <w:p w14:paraId="35EB4335" w14:textId="068A5CFC" w:rsidR="00052E6F" w:rsidRPr="00052E6F" w:rsidRDefault="00052E6F" w:rsidP="00052E6F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Interpellation des acteurs sur les délais dépassés  </w:t>
            </w:r>
          </w:p>
        </w:tc>
      </w:tr>
      <w:tr w:rsidR="004948F5" w:rsidRPr="000C0A0D" w14:paraId="2DCB2597" w14:textId="77777777" w:rsidTr="000C0A0D">
        <w:trPr>
          <w:jc w:val="center"/>
        </w:trPr>
        <w:tc>
          <w:tcPr>
            <w:tcW w:w="2689" w:type="dxa"/>
            <w:vAlign w:val="center"/>
          </w:tcPr>
          <w:p w14:paraId="08D53C94" w14:textId="4F475A64" w:rsidR="004948F5" w:rsidRPr="003E1941" w:rsidRDefault="003E1941" w:rsidP="004948F5">
            <w:pPr>
              <w:jc w:val="center"/>
              <w:rPr>
                <w:b/>
                <w:bCs/>
                <w:sz w:val="24"/>
                <w:szCs w:val="24"/>
              </w:rPr>
            </w:pPr>
            <w:r w:rsidRPr="003E1941">
              <w:rPr>
                <w:b/>
                <w:bCs/>
                <w:sz w:val="24"/>
                <w:szCs w:val="24"/>
              </w:rPr>
              <w:t>DIC / ADMIN SYSTEME</w:t>
            </w:r>
          </w:p>
        </w:tc>
        <w:tc>
          <w:tcPr>
            <w:tcW w:w="4307" w:type="dxa"/>
            <w:vAlign w:val="center"/>
          </w:tcPr>
          <w:p w14:paraId="7781B029" w14:textId="09B9E082" w:rsidR="004948F5" w:rsidRPr="000C0A0D" w:rsidRDefault="003E1941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d’un outil de gestion</w:t>
            </w:r>
          </w:p>
        </w:tc>
        <w:tc>
          <w:tcPr>
            <w:tcW w:w="3498" w:type="dxa"/>
            <w:vAlign w:val="center"/>
          </w:tcPr>
          <w:p w14:paraId="45501027" w14:textId="2F864983" w:rsidR="004948F5" w:rsidRPr="000C0A0D" w:rsidRDefault="003E1941" w:rsidP="00494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d’outil existant</w:t>
            </w:r>
          </w:p>
        </w:tc>
        <w:tc>
          <w:tcPr>
            <w:tcW w:w="3498" w:type="dxa"/>
            <w:vAlign w:val="center"/>
          </w:tcPr>
          <w:p w14:paraId="0294A750" w14:textId="77777777" w:rsidR="004948F5" w:rsidRDefault="003E1941" w:rsidP="003E1941">
            <w:pPr>
              <w:pStyle w:val="Paragraphedeliste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Déploiement</w:t>
            </w:r>
          </w:p>
          <w:p w14:paraId="3F74C2FC" w14:textId="77777777" w:rsidR="003E1941" w:rsidRDefault="003E1941" w:rsidP="003E1941">
            <w:pPr>
              <w:pStyle w:val="Paragraphedeliste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Formation</w:t>
            </w:r>
          </w:p>
          <w:p w14:paraId="2B887A5E" w14:textId="2292C32F" w:rsidR="003E1941" w:rsidRPr="003E1941" w:rsidRDefault="003E1941" w:rsidP="003E1941">
            <w:pPr>
              <w:pStyle w:val="Paragraphedeliste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Assistance</w:t>
            </w:r>
          </w:p>
        </w:tc>
      </w:tr>
    </w:tbl>
    <w:p w14:paraId="15650870" w14:textId="600173BF" w:rsidR="004948F5" w:rsidRDefault="004948F5" w:rsidP="004948F5">
      <w:pPr>
        <w:jc w:val="center"/>
      </w:pPr>
    </w:p>
    <w:p w14:paraId="32C25608" w14:textId="77777777" w:rsidR="004948F5" w:rsidRDefault="004948F5" w:rsidP="004948F5">
      <w:pPr>
        <w:jc w:val="center"/>
      </w:pPr>
    </w:p>
    <w:sectPr w:rsidR="004948F5" w:rsidSect="004948F5">
      <w:pgSz w:w="16838" w:h="11906" w:orient="landscape"/>
      <w:pgMar w:top="709" w:right="1418" w:bottom="709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A4C7" w14:textId="77777777" w:rsidR="007135F8" w:rsidRDefault="007135F8" w:rsidP="00C84F1A">
      <w:pPr>
        <w:spacing w:after="0" w:line="240" w:lineRule="auto"/>
      </w:pPr>
      <w:r>
        <w:separator/>
      </w:r>
    </w:p>
  </w:endnote>
  <w:endnote w:type="continuationSeparator" w:id="0">
    <w:p w14:paraId="4697A16F" w14:textId="77777777" w:rsidR="007135F8" w:rsidRDefault="007135F8" w:rsidP="00C8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90B1E" w14:textId="77777777" w:rsidR="007135F8" w:rsidRDefault="007135F8" w:rsidP="00C84F1A">
      <w:pPr>
        <w:spacing w:after="0" w:line="240" w:lineRule="auto"/>
      </w:pPr>
      <w:r>
        <w:separator/>
      </w:r>
    </w:p>
  </w:footnote>
  <w:footnote w:type="continuationSeparator" w:id="0">
    <w:p w14:paraId="394AF742" w14:textId="77777777" w:rsidR="007135F8" w:rsidRDefault="007135F8" w:rsidP="00C84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6D34"/>
    <w:multiLevelType w:val="hybridMultilevel"/>
    <w:tmpl w:val="89BA3E90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07C16"/>
    <w:multiLevelType w:val="hybridMultilevel"/>
    <w:tmpl w:val="44B08192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72B5D"/>
    <w:multiLevelType w:val="hybridMultilevel"/>
    <w:tmpl w:val="53041068"/>
    <w:lvl w:ilvl="0" w:tplc="ADF4DDB0">
      <w:start w:val="1"/>
      <w:numFmt w:val="upperRoman"/>
      <w:lvlText w:val="%1-"/>
      <w:lvlJc w:val="left"/>
      <w:pPr>
        <w:ind w:left="1080" w:hanging="72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2ECD"/>
    <w:multiLevelType w:val="hybridMultilevel"/>
    <w:tmpl w:val="4ED46C86"/>
    <w:lvl w:ilvl="0" w:tplc="300C0017">
      <w:start w:val="1"/>
      <w:numFmt w:val="lowerLetter"/>
      <w:lvlText w:val="%1)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B169E"/>
    <w:multiLevelType w:val="hybridMultilevel"/>
    <w:tmpl w:val="ACF25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649FE"/>
    <w:multiLevelType w:val="hybridMultilevel"/>
    <w:tmpl w:val="D9E85850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F49B5"/>
    <w:multiLevelType w:val="hybridMultilevel"/>
    <w:tmpl w:val="AD82F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81831"/>
    <w:multiLevelType w:val="hybridMultilevel"/>
    <w:tmpl w:val="A16C4854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3729"/>
    <w:multiLevelType w:val="hybridMultilevel"/>
    <w:tmpl w:val="D464BA42"/>
    <w:lvl w:ilvl="0" w:tplc="C55AB8B0">
      <w:start w:val="6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D70EE"/>
    <w:multiLevelType w:val="hybridMultilevel"/>
    <w:tmpl w:val="45343E0C"/>
    <w:lvl w:ilvl="0" w:tplc="9CF043E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F0604"/>
    <w:multiLevelType w:val="hybridMultilevel"/>
    <w:tmpl w:val="D6D41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29"/>
    <w:rsid w:val="000029C9"/>
    <w:rsid w:val="00007421"/>
    <w:rsid w:val="00010D31"/>
    <w:rsid w:val="00013E13"/>
    <w:rsid w:val="00014529"/>
    <w:rsid w:val="00014E97"/>
    <w:rsid w:val="000201C7"/>
    <w:rsid w:val="00020A23"/>
    <w:rsid w:val="00020EB1"/>
    <w:rsid w:val="0002177C"/>
    <w:rsid w:val="00021D04"/>
    <w:rsid w:val="000236C7"/>
    <w:rsid w:val="00031F20"/>
    <w:rsid w:val="00033A06"/>
    <w:rsid w:val="00034D42"/>
    <w:rsid w:val="0003672E"/>
    <w:rsid w:val="000369EE"/>
    <w:rsid w:val="0004021A"/>
    <w:rsid w:val="00040C0C"/>
    <w:rsid w:val="00042FA7"/>
    <w:rsid w:val="00043596"/>
    <w:rsid w:val="000470AB"/>
    <w:rsid w:val="00047817"/>
    <w:rsid w:val="00050F24"/>
    <w:rsid w:val="00051C76"/>
    <w:rsid w:val="00052E44"/>
    <w:rsid w:val="00052E6F"/>
    <w:rsid w:val="00053D59"/>
    <w:rsid w:val="00056A98"/>
    <w:rsid w:val="000625C4"/>
    <w:rsid w:val="00064BA6"/>
    <w:rsid w:val="00064D4A"/>
    <w:rsid w:val="000737EF"/>
    <w:rsid w:val="000754BB"/>
    <w:rsid w:val="00075709"/>
    <w:rsid w:val="00080A19"/>
    <w:rsid w:val="00082009"/>
    <w:rsid w:val="00084573"/>
    <w:rsid w:val="000861E9"/>
    <w:rsid w:val="00086A89"/>
    <w:rsid w:val="00086AFB"/>
    <w:rsid w:val="0009164B"/>
    <w:rsid w:val="00096A9D"/>
    <w:rsid w:val="00097604"/>
    <w:rsid w:val="000A027E"/>
    <w:rsid w:val="000A4D10"/>
    <w:rsid w:val="000B13D9"/>
    <w:rsid w:val="000B3141"/>
    <w:rsid w:val="000B749A"/>
    <w:rsid w:val="000C0A0D"/>
    <w:rsid w:val="000C4D84"/>
    <w:rsid w:val="000C5823"/>
    <w:rsid w:val="000C5E19"/>
    <w:rsid w:val="000C6F86"/>
    <w:rsid w:val="000D0B18"/>
    <w:rsid w:val="000D3926"/>
    <w:rsid w:val="000D4869"/>
    <w:rsid w:val="000D4D1C"/>
    <w:rsid w:val="000E26E9"/>
    <w:rsid w:val="000E4C1F"/>
    <w:rsid w:val="000E5451"/>
    <w:rsid w:val="000E7DEE"/>
    <w:rsid w:val="000F3B10"/>
    <w:rsid w:val="000F5D36"/>
    <w:rsid w:val="000F711E"/>
    <w:rsid w:val="00101D29"/>
    <w:rsid w:val="00103B54"/>
    <w:rsid w:val="0010459B"/>
    <w:rsid w:val="00106E02"/>
    <w:rsid w:val="001108AB"/>
    <w:rsid w:val="00112595"/>
    <w:rsid w:val="001139A0"/>
    <w:rsid w:val="0011581A"/>
    <w:rsid w:val="00115878"/>
    <w:rsid w:val="00115FB8"/>
    <w:rsid w:val="00116A6A"/>
    <w:rsid w:val="00117409"/>
    <w:rsid w:val="001175E9"/>
    <w:rsid w:val="0012114A"/>
    <w:rsid w:val="00121EB2"/>
    <w:rsid w:val="00123516"/>
    <w:rsid w:val="001316DE"/>
    <w:rsid w:val="00132FDA"/>
    <w:rsid w:val="00133320"/>
    <w:rsid w:val="001336AB"/>
    <w:rsid w:val="001349F6"/>
    <w:rsid w:val="00134CAC"/>
    <w:rsid w:val="00140E61"/>
    <w:rsid w:val="00142AF5"/>
    <w:rsid w:val="0014456E"/>
    <w:rsid w:val="0014667C"/>
    <w:rsid w:val="00147617"/>
    <w:rsid w:val="00150DE7"/>
    <w:rsid w:val="001518C9"/>
    <w:rsid w:val="0015276D"/>
    <w:rsid w:val="001558FB"/>
    <w:rsid w:val="0016065D"/>
    <w:rsid w:val="00166257"/>
    <w:rsid w:val="0016681B"/>
    <w:rsid w:val="001673D3"/>
    <w:rsid w:val="0017000F"/>
    <w:rsid w:val="001710C6"/>
    <w:rsid w:val="0017195B"/>
    <w:rsid w:val="00172E80"/>
    <w:rsid w:val="001743E1"/>
    <w:rsid w:val="001778A3"/>
    <w:rsid w:val="00180266"/>
    <w:rsid w:val="00181D31"/>
    <w:rsid w:val="001832CB"/>
    <w:rsid w:val="001865D7"/>
    <w:rsid w:val="00187D4D"/>
    <w:rsid w:val="00191EEA"/>
    <w:rsid w:val="00194E9D"/>
    <w:rsid w:val="00195923"/>
    <w:rsid w:val="001963B0"/>
    <w:rsid w:val="00196684"/>
    <w:rsid w:val="00196BDD"/>
    <w:rsid w:val="00197C69"/>
    <w:rsid w:val="001A4A57"/>
    <w:rsid w:val="001A6A32"/>
    <w:rsid w:val="001B0B69"/>
    <w:rsid w:val="001B16D5"/>
    <w:rsid w:val="001B3138"/>
    <w:rsid w:val="001B3CCF"/>
    <w:rsid w:val="001C5D5D"/>
    <w:rsid w:val="001C61AC"/>
    <w:rsid w:val="001C6933"/>
    <w:rsid w:val="001D475B"/>
    <w:rsid w:val="001D52EB"/>
    <w:rsid w:val="001D56F8"/>
    <w:rsid w:val="001E05AB"/>
    <w:rsid w:val="001E1E1D"/>
    <w:rsid w:val="001E2D12"/>
    <w:rsid w:val="001E35E4"/>
    <w:rsid w:val="001E5612"/>
    <w:rsid w:val="001F10BB"/>
    <w:rsid w:val="001F2394"/>
    <w:rsid w:val="001F50AC"/>
    <w:rsid w:val="001F5B32"/>
    <w:rsid w:val="001F5F3F"/>
    <w:rsid w:val="001F6A4A"/>
    <w:rsid w:val="00200C64"/>
    <w:rsid w:val="00201A4D"/>
    <w:rsid w:val="00201C7E"/>
    <w:rsid w:val="002021D0"/>
    <w:rsid w:val="00202287"/>
    <w:rsid w:val="0020303F"/>
    <w:rsid w:val="002032B8"/>
    <w:rsid w:val="00205249"/>
    <w:rsid w:val="0020672A"/>
    <w:rsid w:val="002077AD"/>
    <w:rsid w:val="002077D4"/>
    <w:rsid w:val="00212192"/>
    <w:rsid w:val="00215435"/>
    <w:rsid w:val="00221E2D"/>
    <w:rsid w:val="0022260A"/>
    <w:rsid w:val="002227C6"/>
    <w:rsid w:val="002263AB"/>
    <w:rsid w:val="002314DC"/>
    <w:rsid w:val="00232B77"/>
    <w:rsid w:val="002351A4"/>
    <w:rsid w:val="0023576F"/>
    <w:rsid w:val="00241E03"/>
    <w:rsid w:val="00242A34"/>
    <w:rsid w:val="002436DB"/>
    <w:rsid w:val="00251DFD"/>
    <w:rsid w:val="002525A1"/>
    <w:rsid w:val="00254394"/>
    <w:rsid w:val="00257688"/>
    <w:rsid w:val="00260BED"/>
    <w:rsid w:val="00266202"/>
    <w:rsid w:val="00274C51"/>
    <w:rsid w:val="00275B25"/>
    <w:rsid w:val="00275B8F"/>
    <w:rsid w:val="00282587"/>
    <w:rsid w:val="00282C95"/>
    <w:rsid w:val="00284D9D"/>
    <w:rsid w:val="00285E9E"/>
    <w:rsid w:val="002912B3"/>
    <w:rsid w:val="002928C0"/>
    <w:rsid w:val="00293586"/>
    <w:rsid w:val="0029359F"/>
    <w:rsid w:val="002952FF"/>
    <w:rsid w:val="002A0CCA"/>
    <w:rsid w:val="002A5E09"/>
    <w:rsid w:val="002A720A"/>
    <w:rsid w:val="002B08BD"/>
    <w:rsid w:val="002B42F2"/>
    <w:rsid w:val="002B50B2"/>
    <w:rsid w:val="002C4F68"/>
    <w:rsid w:val="002C4FA4"/>
    <w:rsid w:val="002C65C2"/>
    <w:rsid w:val="002D057D"/>
    <w:rsid w:val="002D1850"/>
    <w:rsid w:val="002D1F86"/>
    <w:rsid w:val="002D2840"/>
    <w:rsid w:val="002D57C2"/>
    <w:rsid w:val="002D6F71"/>
    <w:rsid w:val="002D7C03"/>
    <w:rsid w:val="002E1084"/>
    <w:rsid w:val="002E3B6D"/>
    <w:rsid w:val="002E5C89"/>
    <w:rsid w:val="002E5E09"/>
    <w:rsid w:val="002E7115"/>
    <w:rsid w:val="002F4774"/>
    <w:rsid w:val="00301A85"/>
    <w:rsid w:val="00304629"/>
    <w:rsid w:val="00311013"/>
    <w:rsid w:val="00311926"/>
    <w:rsid w:val="0031349F"/>
    <w:rsid w:val="0031360D"/>
    <w:rsid w:val="00324B4C"/>
    <w:rsid w:val="00327CAE"/>
    <w:rsid w:val="003316F6"/>
    <w:rsid w:val="0033258B"/>
    <w:rsid w:val="00332B85"/>
    <w:rsid w:val="0033524E"/>
    <w:rsid w:val="003374DC"/>
    <w:rsid w:val="00340F4F"/>
    <w:rsid w:val="00341583"/>
    <w:rsid w:val="00342DDD"/>
    <w:rsid w:val="0034411C"/>
    <w:rsid w:val="00346377"/>
    <w:rsid w:val="00346DDB"/>
    <w:rsid w:val="00351517"/>
    <w:rsid w:val="00351821"/>
    <w:rsid w:val="003652A8"/>
    <w:rsid w:val="003676C6"/>
    <w:rsid w:val="00370F30"/>
    <w:rsid w:val="00373962"/>
    <w:rsid w:val="00377CA7"/>
    <w:rsid w:val="00385119"/>
    <w:rsid w:val="00385E5A"/>
    <w:rsid w:val="00386DD7"/>
    <w:rsid w:val="0039214E"/>
    <w:rsid w:val="00392B00"/>
    <w:rsid w:val="00392E6F"/>
    <w:rsid w:val="00393C9C"/>
    <w:rsid w:val="00393CD8"/>
    <w:rsid w:val="0039616B"/>
    <w:rsid w:val="00397161"/>
    <w:rsid w:val="003A1937"/>
    <w:rsid w:val="003A4918"/>
    <w:rsid w:val="003A4CA0"/>
    <w:rsid w:val="003B02D4"/>
    <w:rsid w:val="003B1C83"/>
    <w:rsid w:val="003B3612"/>
    <w:rsid w:val="003C34FA"/>
    <w:rsid w:val="003C3916"/>
    <w:rsid w:val="003C7F11"/>
    <w:rsid w:val="003D0923"/>
    <w:rsid w:val="003D18C9"/>
    <w:rsid w:val="003D379D"/>
    <w:rsid w:val="003D6717"/>
    <w:rsid w:val="003E109E"/>
    <w:rsid w:val="003E11D1"/>
    <w:rsid w:val="003E1941"/>
    <w:rsid w:val="003E4DF6"/>
    <w:rsid w:val="003E6793"/>
    <w:rsid w:val="003F26E4"/>
    <w:rsid w:val="0040138A"/>
    <w:rsid w:val="00402DCA"/>
    <w:rsid w:val="00406BD8"/>
    <w:rsid w:val="00406F2D"/>
    <w:rsid w:val="00411AF8"/>
    <w:rsid w:val="00413CCD"/>
    <w:rsid w:val="00417FDF"/>
    <w:rsid w:val="004255DA"/>
    <w:rsid w:val="0043147E"/>
    <w:rsid w:val="00431800"/>
    <w:rsid w:val="004324FF"/>
    <w:rsid w:val="0043447F"/>
    <w:rsid w:val="004362CB"/>
    <w:rsid w:val="00437F29"/>
    <w:rsid w:val="0044075E"/>
    <w:rsid w:val="00440946"/>
    <w:rsid w:val="00441AA2"/>
    <w:rsid w:val="00442146"/>
    <w:rsid w:val="00442349"/>
    <w:rsid w:val="00444205"/>
    <w:rsid w:val="00446F2E"/>
    <w:rsid w:val="004539BC"/>
    <w:rsid w:val="0046168F"/>
    <w:rsid w:val="004634D3"/>
    <w:rsid w:val="0046533C"/>
    <w:rsid w:val="00465C6E"/>
    <w:rsid w:val="00470159"/>
    <w:rsid w:val="004705CA"/>
    <w:rsid w:val="00476C04"/>
    <w:rsid w:val="004771C5"/>
    <w:rsid w:val="00481C08"/>
    <w:rsid w:val="004877A4"/>
    <w:rsid w:val="0049082E"/>
    <w:rsid w:val="004948F5"/>
    <w:rsid w:val="00496DE9"/>
    <w:rsid w:val="004A0841"/>
    <w:rsid w:val="004A13DC"/>
    <w:rsid w:val="004A3B05"/>
    <w:rsid w:val="004A4E84"/>
    <w:rsid w:val="004A7570"/>
    <w:rsid w:val="004A7948"/>
    <w:rsid w:val="004B0AE4"/>
    <w:rsid w:val="004C15B4"/>
    <w:rsid w:val="004C1C7E"/>
    <w:rsid w:val="004C3231"/>
    <w:rsid w:val="004D1A1C"/>
    <w:rsid w:val="004D46BF"/>
    <w:rsid w:val="004E43C0"/>
    <w:rsid w:val="004E4CF7"/>
    <w:rsid w:val="004E69F0"/>
    <w:rsid w:val="004E70BE"/>
    <w:rsid w:val="004F1287"/>
    <w:rsid w:val="004F4AAB"/>
    <w:rsid w:val="004F55EB"/>
    <w:rsid w:val="004F6A8A"/>
    <w:rsid w:val="0050025B"/>
    <w:rsid w:val="0050240C"/>
    <w:rsid w:val="005038C7"/>
    <w:rsid w:val="0050501E"/>
    <w:rsid w:val="005075D2"/>
    <w:rsid w:val="005102FD"/>
    <w:rsid w:val="00510DBA"/>
    <w:rsid w:val="00513F98"/>
    <w:rsid w:val="00520DBE"/>
    <w:rsid w:val="00524F52"/>
    <w:rsid w:val="0052621B"/>
    <w:rsid w:val="00526CF7"/>
    <w:rsid w:val="005309A4"/>
    <w:rsid w:val="0053170D"/>
    <w:rsid w:val="00532A8F"/>
    <w:rsid w:val="005403B0"/>
    <w:rsid w:val="00542B85"/>
    <w:rsid w:val="005454F9"/>
    <w:rsid w:val="00550E0E"/>
    <w:rsid w:val="005523B9"/>
    <w:rsid w:val="00554282"/>
    <w:rsid w:val="0055487B"/>
    <w:rsid w:val="00557456"/>
    <w:rsid w:val="00560283"/>
    <w:rsid w:val="00563241"/>
    <w:rsid w:val="0057297E"/>
    <w:rsid w:val="005750ED"/>
    <w:rsid w:val="00577EF3"/>
    <w:rsid w:val="00580E40"/>
    <w:rsid w:val="005868E3"/>
    <w:rsid w:val="00586C5B"/>
    <w:rsid w:val="00586EFB"/>
    <w:rsid w:val="0058710C"/>
    <w:rsid w:val="00591D12"/>
    <w:rsid w:val="00592179"/>
    <w:rsid w:val="00594EBF"/>
    <w:rsid w:val="00595854"/>
    <w:rsid w:val="005958C0"/>
    <w:rsid w:val="00596CC6"/>
    <w:rsid w:val="00597448"/>
    <w:rsid w:val="00597F3E"/>
    <w:rsid w:val="005A0976"/>
    <w:rsid w:val="005A163F"/>
    <w:rsid w:val="005B0138"/>
    <w:rsid w:val="005B3CF9"/>
    <w:rsid w:val="005B5D05"/>
    <w:rsid w:val="005B6CD0"/>
    <w:rsid w:val="005B7C8E"/>
    <w:rsid w:val="005C518B"/>
    <w:rsid w:val="005D081A"/>
    <w:rsid w:val="005D2A48"/>
    <w:rsid w:val="005D45BC"/>
    <w:rsid w:val="005D63E5"/>
    <w:rsid w:val="005E05B2"/>
    <w:rsid w:val="005E41D1"/>
    <w:rsid w:val="005E6B0B"/>
    <w:rsid w:val="005E74D5"/>
    <w:rsid w:val="005E7618"/>
    <w:rsid w:val="005F16F3"/>
    <w:rsid w:val="005F3E47"/>
    <w:rsid w:val="005F7648"/>
    <w:rsid w:val="00601602"/>
    <w:rsid w:val="0060253B"/>
    <w:rsid w:val="00604D88"/>
    <w:rsid w:val="00605653"/>
    <w:rsid w:val="00605CD9"/>
    <w:rsid w:val="0061339E"/>
    <w:rsid w:val="00613B0C"/>
    <w:rsid w:val="00613FE8"/>
    <w:rsid w:val="00617BD2"/>
    <w:rsid w:val="00617E00"/>
    <w:rsid w:val="006205AD"/>
    <w:rsid w:val="0062098D"/>
    <w:rsid w:val="00622186"/>
    <w:rsid w:val="0062232C"/>
    <w:rsid w:val="00622E52"/>
    <w:rsid w:val="00624889"/>
    <w:rsid w:val="00624D9A"/>
    <w:rsid w:val="00627237"/>
    <w:rsid w:val="00632398"/>
    <w:rsid w:val="0063365D"/>
    <w:rsid w:val="00637D98"/>
    <w:rsid w:val="00642066"/>
    <w:rsid w:val="00643633"/>
    <w:rsid w:val="0064520E"/>
    <w:rsid w:val="00646E9D"/>
    <w:rsid w:val="0065149D"/>
    <w:rsid w:val="00654665"/>
    <w:rsid w:val="00654FC5"/>
    <w:rsid w:val="00655E6E"/>
    <w:rsid w:val="00657618"/>
    <w:rsid w:val="00666615"/>
    <w:rsid w:val="00674229"/>
    <w:rsid w:val="00675B6C"/>
    <w:rsid w:val="006802AD"/>
    <w:rsid w:val="00681BCB"/>
    <w:rsid w:val="00690F5D"/>
    <w:rsid w:val="00693F73"/>
    <w:rsid w:val="006B12BD"/>
    <w:rsid w:val="006B1C92"/>
    <w:rsid w:val="006B37FA"/>
    <w:rsid w:val="006B3818"/>
    <w:rsid w:val="006B52B8"/>
    <w:rsid w:val="006B5B3C"/>
    <w:rsid w:val="006C11E7"/>
    <w:rsid w:val="006C1AAB"/>
    <w:rsid w:val="006C428E"/>
    <w:rsid w:val="006D1DDF"/>
    <w:rsid w:val="006D564B"/>
    <w:rsid w:val="006D60C4"/>
    <w:rsid w:val="006D6956"/>
    <w:rsid w:val="006D6A39"/>
    <w:rsid w:val="006E1FF0"/>
    <w:rsid w:val="006E229F"/>
    <w:rsid w:val="006E2D7A"/>
    <w:rsid w:val="006E36E2"/>
    <w:rsid w:val="006E6E85"/>
    <w:rsid w:val="006E763E"/>
    <w:rsid w:val="006F20D3"/>
    <w:rsid w:val="006F7549"/>
    <w:rsid w:val="006F7E9D"/>
    <w:rsid w:val="00702CD6"/>
    <w:rsid w:val="00703775"/>
    <w:rsid w:val="00704132"/>
    <w:rsid w:val="00705593"/>
    <w:rsid w:val="00710D65"/>
    <w:rsid w:val="007135F8"/>
    <w:rsid w:val="00713DFF"/>
    <w:rsid w:val="00714848"/>
    <w:rsid w:val="007167DB"/>
    <w:rsid w:val="00720E49"/>
    <w:rsid w:val="00721D43"/>
    <w:rsid w:val="00722101"/>
    <w:rsid w:val="00722AC6"/>
    <w:rsid w:val="00724279"/>
    <w:rsid w:val="0072522E"/>
    <w:rsid w:val="0073393D"/>
    <w:rsid w:val="00734518"/>
    <w:rsid w:val="00735C11"/>
    <w:rsid w:val="00740BD9"/>
    <w:rsid w:val="00742E11"/>
    <w:rsid w:val="0074421A"/>
    <w:rsid w:val="00746356"/>
    <w:rsid w:val="00751835"/>
    <w:rsid w:val="00754348"/>
    <w:rsid w:val="00765835"/>
    <w:rsid w:val="00766C62"/>
    <w:rsid w:val="007676A3"/>
    <w:rsid w:val="007709CD"/>
    <w:rsid w:val="00773D5C"/>
    <w:rsid w:val="0078018E"/>
    <w:rsid w:val="007811C3"/>
    <w:rsid w:val="007843CC"/>
    <w:rsid w:val="00786A0B"/>
    <w:rsid w:val="00786A22"/>
    <w:rsid w:val="00787370"/>
    <w:rsid w:val="007A0BE2"/>
    <w:rsid w:val="007A4E95"/>
    <w:rsid w:val="007B244B"/>
    <w:rsid w:val="007C0BC2"/>
    <w:rsid w:val="007C0E70"/>
    <w:rsid w:val="007C440F"/>
    <w:rsid w:val="007C5F42"/>
    <w:rsid w:val="007C6BFB"/>
    <w:rsid w:val="007D48E7"/>
    <w:rsid w:val="007D56DF"/>
    <w:rsid w:val="007D5C94"/>
    <w:rsid w:val="007D6D6A"/>
    <w:rsid w:val="007E3BB3"/>
    <w:rsid w:val="007F7F01"/>
    <w:rsid w:val="00802B5A"/>
    <w:rsid w:val="0080551D"/>
    <w:rsid w:val="00816B59"/>
    <w:rsid w:val="0081742E"/>
    <w:rsid w:val="00821A53"/>
    <w:rsid w:val="00825668"/>
    <w:rsid w:val="00825DA3"/>
    <w:rsid w:val="00826825"/>
    <w:rsid w:val="00827131"/>
    <w:rsid w:val="00830126"/>
    <w:rsid w:val="008311EB"/>
    <w:rsid w:val="00831708"/>
    <w:rsid w:val="00832943"/>
    <w:rsid w:val="00842674"/>
    <w:rsid w:val="0084407D"/>
    <w:rsid w:val="00847527"/>
    <w:rsid w:val="00850B8D"/>
    <w:rsid w:val="00852530"/>
    <w:rsid w:val="00853BB3"/>
    <w:rsid w:val="00860BCD"/>
    <w:rsid w:val="00862EB2"/>
    <w:rsid w:val="008654A6"/>
    <w:rsid w:val="00865EDD"/>
    <w:rsid w:val="00866006"/>
    <w:rsid w:val="0087050B"/>
    <w:rsid w:val="0087235E"/>
    <w:rsid w:val="008735A4"/>
    <w:rsid w:val="00873C39"/>
    <w:rsid w:val="00876134"/>
    <w:rsid w:val="00877BD2"/>
    <w:rsid w:val="008803B1"/>
    <w:rsid w:val="00887C17"/>
    <w:rsid w:val="00892ADA"/>
    <w:rsid w:val="00892E61"/>
    <w:rsid w:val="008A03A1"/>
    <w:rsid w:val="008A3BF1"/>
    <w:rsid w:val="008A41A7"/>
    <w:rsid w:val="008A6112"/>
    <w:rsid w:val="008A7CAF"/>
    <w:rsid w:val="008B38B3"/>
    <w:rsid w:val="008B3AC0"/>
    <w:rsid w:val="008B3F07"/>
    <w:rsid w:val="008B5E63"/>
    <w:rsid w:val="008B72C5"/>
    <w:rsid w:val="008B770E"/>
    <w:rsid w:val="008C2974"/>
    <w:rsid w:val="008C446A"/>
    <w:rsid w:val="008C6502"/>
    <w:rsid w:val="008D4248"/>
    <w:rsid w:val="008D77B1"/>
    <w:rsid w:val="008E21BE"/>
    <w:rsid w:val="008E2596"/>
    <w:rsid w:val="008E3DBF"/>
    <w:rsid w:val="008E3F37"/>
    <w:rsid w:val="008E589A"/>
    <w:rsid w:val="008E6DCE"/>
    <w:rsid w:val="008E770F"/>
    <w:rsid w:val="008E7E77"/>
    <w:rsid w:val="008F281F"/>
    <w:rsid w:val="008F3BBB"/>
    <w:rsid w:val="008F4B58"/>
    <w:rsid w:val="008F4E16"/>
    <w:rsid w:val="008F61AA"/>
    <w:rsid w:val="00900F0D"/>
    <w:rsid w:val="009031D9"/>
    <w:rsid w:val="00907326"/>
    <w:rsid w:val="009134F4"/>
    <w:rsid w:val="00913CF3"/>
    <w:rsid w:val="009146AC"/>
    <w:rsid w:val="00914D00"/>
    <w:rsid w:val="009169D1"/>
    <w:rsid w:val="00916A46"/>
    <w:rsid w:val="009176B5"/>
    <w:rsid w:val="00921D2F"/>
    <w:rsid w:val="00921ECC"/>
    <w:rsid w:val="00923F7F"/>
    <w:rsid w:val="009274E5"/>
    <w:rsid w:val="009279B5"/>
    <w:rsid w:val="00927C92"/>
    <w:rsid w:val="00930D11"/>
    <w:rsid w:val="00931BF0"/>
    <w:rsid w:val="009324D2"/>
    <w:rsid w:val="00933544"/>
    <w:rsid w:val="009335A3"/>
    <w:rsid w:val="00935FBF"/>
    <w:rsid w:val="00941761"/>
    <w:rsid w:val="00941A78"/>
    <w:rsid w:val="0094579F"/>
    <w:rsid w:val="009519D3"/>
    <w:rsid w:val="00956B4C"/>
    <w:rsid w:val="0095717C"/>
    <w:rsid w:val="00957215"/>
    <w:rsid w:val="009605FE"/>
    <w:rsid w:val="009664FE"/>
    <w:rsid w:val="00967B3D"/>
    <w:rsid w:val="00971DB8"/>
    <w:rsid w:val="00971EE1"/>
    <w:rsid w:val="00971F75"/>
    <w:rsid w:val="00972A75"/>
    <w:rsid w:val="00972CDF"/>
    <w:rsid w:val="00974746"/>
    <w:rsid w:val="009801AE"/>
    <w:rsid w:val="0098152C"/>
    <w:rsid w:val="0098301B"/>
    <w:rsid w:val="00983B0B"/>
    <w:rsid w:val="009842DC"/>
    <w:rsid w:val="00984348"/>
    <w:rsid w:val="0098434E"/>
    <w:rsid w:val="00987996"/>
    <w:rsid w:val="00990235"/>
    <w:rsid w:val="009943E9"/>
    <w:rsid w:val="009A0EE1"/>
    <w:rsid w:val="009A2E32"/>
    <w:rsid w:val="009B0729"/>
    <w:rsid w:val="009B3FD6"/>
    <w:rsid w:val="009B49C4"/>
    <w:rsid w:val="009B4B29"/>
    <w:rsid w:val="009B7BA7"/>
    <w:rsid w:val="009B7DCD"/>
    <w:rsid w:val="009C0457"/>
    <w:rsid w:val="009C2D91"/>
    <w:rsid w:val="009C5A82"/>
    <w:rsid w:val="009C7769"/>
    <w:rsid w:val="009C7A22"/>
    <w:rsid w:val="009D160D"/>
    <w:rsid w:val="009D2FB5"/>
    <w:rsid w:val="009D65EB"/>
    <w:rsid w:val="009D7628"/>
    <w:rsid w:val="009F69F6"/>
    <w:rsid w:val="00A002EB"/>
    <w:rsid w:val="00A016CE"/>
    <w:rsid w:val="00A04464"/>
    <w:rsid w:val="00A044F1"/>
    <w:rsid w:val="00A0539C"/>
    <w:rsid w:val="00A200E3"/>
    <w:rsid w:val="00A22AF7"/>
    <w:rsid w:val="00A22E5D"/>
    <w:rsid w:val="00A24C11"/>
    <w:rsid w:val="00A25841"/>
    <w:rsid w:val="00A275DA"/>
    <w:rsid w:val="00A317C6"/>
    <w:rsid w:val="00A349BA"/>
    <w:rsid w:val="00A34B35"/>
    <w:rsid w:val="00A373C4"/>
    <w:rsid w:val="00A45BC1"/>
    <w:rsid w:val="00A55A8C"/>
    <w:rsid w:val="00A62380"/>
    <w:rsid w:val="00A63366"/>
    <w:rsid w:val="00A63428"/>
    <w:rsid w:val="00A66ABE"/>
    <w:rsid w:val="00A730AC"/>
    <w:rsid w:val="00A74009"/>
    <w:rsid w:val="00A75793"/>
    <w:rsid w:val="00A76B62"/>
    <w:rsid w:val="00A83B0E"/>
    <w:rsid w:val="00A86E97"/>
    <w:rsid w:val="00A90E45"/>
    <w:rsid w:val="00A92369"/>
    <w:rsid w:val="00A94A1B"/>
    <w:rsid w:val="00A94B13"/>
    <w:rsid w:val="00A950D0"/>
    <w:rsid w:val="00A95B05"/>
    <w:rsid w:val="00A969DA"/>
    <w:rsid w:val="00A96A05"/>
    <w:rsid w:val="00AA2648"/>
    <w:rsid w:val="00AA689B"/>
    <w:rsid w:val="00AB3FB4"/>
    <w:rsid w:val="00AB632F"/>
    <w:rsid w:val="00AB6453"/>
    <w:rsid w:val="00AB7F08"/>
    <w:rsid w:val="00AC07A2"/>
    <w:rsid w:val="00AC1FB1"/>
    <w:rsid w:val="00AC21E7"/>
    <w:rsid w:val="00AC2BC5"/>
    <w:rsid w:val="00AC69E8"/>
    <w:rsid w:val="00AD2EF8"/>
    <w:rsid w:val="00AD3D52"/>
    <w:rsid w:val="00AE1B49"/>
    <w:rsid w:val="00AE4A2A"/>
    <w:rsid w:val="00AE718F"/>
    <w:rsid w:val="00AF6052"/>
    <w:rsid w:val="00AF6D24"/>
    <w:rsid w:val="00B01309"/>
    <w:rsid w:val="00B02AB6"/>
    <w:rsid w:val="00B11883"/>
    <w:rsid w:val="00B14663"/>
    <w:rsid w:val="00B149D8"/>
    <w:rsid w:val="00B20FC3"/>
    <w:rsid w:val="00B30967"/>
    <w:rsid w:val="00B3635F"/>
    <w:rsid w:val="00B40432"/>
    <w:rsid w:val="00B444DF"/>
    <w:rsid w:val="00B470FF"/>
    <w:rsid w:val="00B472A8"/>
    <w:rsid w:val="00B47311"/>
    <w:rsid w:val="00B51515"/>
    <w:rsid w:val="00B56775"/>
    <w:rsid w:val="00B569AC"/>
    <w:rsid w:val="00B56DDB"/>
    <w:rsid w:val="00B57D73"/>
    <w:rsid w:val="00B60CA7"/>
    <w:rsid w:val="00B61873"/>
    <w:rsid w:val="00B63C7C"/>
    <w:rsid w:val="00B6520D"/>
    <w:rsid w:val="00B65B32"/>
    <w:rsid w:val="00B67353"/>
    <w:rsid w:val="00B719E8"/>
    <w:rsid w:val="00B71B43"/>
    <w:rsid w:val="00B74E3B"/>
    <w:rsid w:val="00B752CC"/>
    <w:rsid w:val="00B7675A"/>
    <w:rsid w:val="00B8259A"/>
    <w:rsid w:val="00B837AD"/>
    <w:rsid w:val="00B83C78"/>
    <w:rsid w:val="00B84326"/>
    <w:rsid w:val="00B85184"/>
    <w:rsid w:val="00B85D61"/>
    <w:rsid w:val="00B872F3"/>
    <w:rsid w:val="00B9331A"/>
    <w:rsid w:val="00B93449"/>
    <w:rsid w:val="00B93E09"/>
    <w:rsid w:val="00B9483D"/>
    <w:rsid w:val="00B95453"/>
    <w:rsid w:val="00B9739E"/>
    <w:rsid w:val="00BA5B96"/>
    <w:rsid w:val="00BB10DC"/>
    <w:rsid w:val="00BB420A"/>
    <w:rsid w:val="00BB59A1"/>
    <w:rsid w:val="00BC115F"/>
    <w:rsid w:val="00BC3B15"/>
    <w:rsid w:val="00BC3DAB"/>
    <w:rsid w:val="00BC554E"/>
    <w:rsid w:val="00BC6FC3"/>
    <w:rsid w:val="00BC7045"/>
    <w:rsid w:val="00BD2E5F"/>
    <w:rsid w:val="00BD3FDE"/>
    <w:rsid w:val="00BD76B8"/>
    <w:rsid w:val="00BE64F7"/>
    <w:rsid w:val="00BF1FA6"/>
    <w:rsid w:val="00C03707"/>
    <w:rsid w:val="00C045C4"/>
    <w:rsid w:val="00C04EFD"/>
    <w:rsid w:val="00C069CE"/>
    <w:rsid w:val="00C12E84"/>
    <w:rsid w:val="00C14930"/>
    <w:rsid w:val="00C2083F"/>
    <w:rsid w:val="00C22498"/>
    <w:rsid w:val="00C23569"/>
    <w:rsid w:val="00C323F5"/>
    <w:rsid w:val="00C327BC"/>
    <w:rsid w:val="00C3444C"/>
    <w:rsid w:val="00C379E3"/>
    <w:rsid w:val="00C42365"/>
    <w:rsid w:val="00C42C39"/>
    <w:rsid w:val="00C43C93"/>
    <w:rsid w:val="00C45602"/>
    <w:rsid w:val="00C550CB"/>
    <w:rsid w:val="00C563D6"/>
    <w:rsid w:val="00C57844"/>
    <w:rsid w:val="00C604A4"/>
    <w:rsid w:val="00C60921"/>
    <w:rsid w:val="00C61229"/>
    <w:rsid w:val="00C62CEF"/>
    <w:rsid w:val="00C63729"/>
    <w:rsid w:val="00C64A48"/>
    <w:rsid w:val="00C704DA"/>
    <w:rsid w:val="00C71FEB"/>
    <w:rsid w:val="00C74C95"/>
    <w:rsid w:val="00C768F0"/>
    <w:rsid w:val="00C821BA"/>
    <w:rsid w:val="00C825A0"/>
    <w:rsid w:val="00C84F1A"/>
    <w:rsid w:val="00C85205"/>
    <w:rsid w:val="00C86867"/>
    <w:rsid w:val="00C8765E"/>
    <w:rsid w:val="00C9437F"/>
    <w:rsid w:val="00C94E30"/>
    <w:rsid w:val="00C970D0"/>
    <w:rsid w:val="00C97378"/>
    <w:rsid w:val="00C97D8C"/>
    <w:rsid w:val="00CA03F1"/>
    <w:rsid w:val="00CA33E5"/>
    <w:rsid w:val="00CA7070"/>
    <w:rsid w:val="00CB1903"/>
    <w:rsid w:val="00CB472D"/>
    <w:rsid w:val="00CB620E"/>
    <w:rsid w:val="00CB6E5D"/>
    <w:rsid w:val="00CC1309"/>
    <w:rsid w:val="00CC3F29"/>
    <w:rsid w:val="00CC4312"/>
    <w:rsid w:val="00CC44A1"/>
    <w:rsid w:val="00CD073B"/>
    <w:rsid w:val="00CD13C6"/>
    <w:rsid w:val="00CD13ED"/>
    <w:rsid w:val="00CD3FA9"/>
    <w:rsid w:val="00CD4DC2"/>
    <w:rsid w:val="00CD5586"/>
    <w:rsid w:val="00CD5940"/>
    <w:rsid w:val="00CD6C52"/>
    <w:rsid w:val="00CE07AD"/>
    <w:rsid w:val="00CE32D1"/>
    <w:rsid w:val="00CF17FF"/>
    <w:rsid w:val="00CF28AB"/>
    <w:rsid w:val="00CF4794"/>
    <w:rsid w:val="00CF57E0"/>
    <w:rsid w:val="00D00598"/>
    <w:rsid w:val="00D00648"/>
    <w:rsid w:val="00D052D7"/>
    <w:rsid w:val="00D05EE2"/>
    <w:rsid w:val="00D05F2D"/>
    <w:rsid w:val="00D13914"/>
    <w:rsid w:val="00D22F19"/>
    <w:rsid w:val="00D248E3"/>
    <w:rsid w:val="00D2583C"/>
    <w:rsid w:val="00D27647"/>
    <w:rsid w:val="00D27AA2"/>
    <w:rsid w:val="00D37151"/>
    <w:rsid w:val="00D404C9"/>
    <w:rsid w:val="00D407E6"/>
    <w:rsid w:val="00D41EE1"/>
    <w:rsid w:val="00D4747D"/>
    <w:rsid w:val="00D5127C"/>
    <w:rsid w:val="00D53A7F"/>
    <w:rsid w:val="00D552F5"/>
    <w:rsid w:val="00D557E5"/>
    <w:rsid w:val="00D63E1F"/>
    <w:rsid w:val="00D65C6B"/>
    <w:rsid w:val="00D66B4B"/>
    <w:rsid w:val="00D71B5B"/>
    <w:rsid w:val="00D76B99"/>
    <w:rsid w:val="00D82650"/>
    <w:rsid w:val="00D846C4"/>
    <w:rsid w:val="00D84EFC"/>
    <w:rsid w:val="00D9328A"/>
    <w:rsid w:val="00D93A9F"/>
    <w:rsid w:val="00DA0A04"/>
    <w:rsid w:val="00DA7CFA"/>
    <w:rsid w:val="00DB0447"/>
    <w:rsid w:val="00DB0C3E"/>
    <w:rsid w:val="00DB3E16"/>
    <w:rsid w:val="00DB41F0"/>
    <w:rsid w:val="00DB64CD"/>
    <w:rsid w:val="00DC0A03"/>
    <w:rsid w:val="00DC344D"/>
    <w:rsid w:val="00DC35AC"/>
    <w:rsid w:val="00DC3B40"/>
    <w:rsid w:val="00DC448C"/>
    <w:rsid w:val="00DC44BE"/>
    <w:rsid w:val="00DC56E3"/>
    <w:rsid w:val="00DD061F"/>
    <w:rsid w:val="00DD0D98"/>
    <w:rsid w:val="00DD219D"/>
    <w:rsid w:val="00DD45AB"/>
    <w:rsid w:val="00DD5A80"/>
    <w:rsid w:val="00DD7AD0"/>
    <w:rsid w:val="00DE36EA"/>
    <w:rsid w:val="00DE4A7E"/>
    <w:rsid w:val="00DE54AB"/>
    <w:rsid w:val="00DE5ACB"/>
    <w:rsid w:val="00DE5E08"/>
    <w:rsid w:val="00DE68AE"/>
    <w:rsid w:val="00DE6FB7"/>
    <w:rsid w:val="00DF1137"/>
    <w:rsid w:val="00DF23DF"/>
    <w:rsid w:val="00DF25FD"/>
    <w:rsid w:val="00DF2B85"/>
    <w:rsid w:val="00DF3BB8"/>
    <w:rsid w:val="00DF44B2"/>
    <w:rsid w:val="00DF6595"/>
    <w:rsid w:val="00E00554"/>
    <w:rsid w:val="00E01F91"/>
    <w:rsid w:val="00E02416"/>
    <w:rsid w:val="00E02DC9"/>
    <w:rsid w:val="00E02DCE"/>
    <w:rsid w:val="00E046D1"/>
    <w:rsid w:val="00E04D0B"/>
    <w:rsid w:val="00E06605"/>
    <w:rsid w:val="00E10DF0"/>
    <w:rsid w:val="00E14A07"/>
    <w:rsid w:val="00E14D83"/>
    <w:rsid w:val="00E157C8"/>
    <w:rsid w:val="00E21CD9"/>
    <w:rsid w:val="00E33590"/>
    <w:rsid w:val="00E33F9B"/>
    <w:rsid w:val="00E34C6E"/>
    <w:rsid w:val="00E403C6"/>
    <w:rsid w:val="00E43242"/>
    <w:rsid w:val="00E44A86"/>
    <w:rsid w:val="00E46632"/>
    <w:rsid w:val="00E52574"/>
    <w:rsid w:val="00E53B22"/>
    <w:rsid w:val="00E5507C"/>
    <w:rsid w:val="00E56FA0"/>
    <w:rsid w:val="00E57336"/>
    <w:rsid w:val="00E619A6"/>
    <w:rsid w:val="00E62E05"/>
    <w:rsid w:val="00E62E7C"/>
    <w:rsid w:val="00E77123"/>
    <w:rsid w:val="00E80D12"/>
    <w:rsid w:val="00E81780"/>
    <w:rsid w:val="00E82CA1"/>
    <w:rsid w:val="00E84D92"/>
    <w:rsid w:val="00E852CF"/>
    <w:rsid w:val="00E85823"/>
    <w:rsid w:val="00E86A87"/>
    <w:rsid w:val="00E90D07"/>
    <w:rsid w:val="00E94949"/>
    <w:rsid w:val="00E97AB2"/>
    <w:rsid w:val="00EA2B5B"/>
    <w:rsid w:val="00EA4FF3"/>
    <w:rsid w:val="00EA5381"/>
    <w:rsid w:val="00EB05C0"/>
    <w:rsid w:val="00EB26B9"/>
    <w:rsid w:val="00EB2A2B"/>
    <w:rsid w:val="00EB3E97"/>
    <w:rsid w:val="00EB4984"/>
    <w:rsid w:val="00EB4E05"/>
    <w:rsid w:val="00EB5F36"/>
    <w:rsid w:val="00ED1A5C"/>
    <w:rsid w:val="00ED6476"/>
    <w:rsid w:val="00EE0A34"/>
    <w:rsid w:val="00EE0D92"/>
    <w:rsid w:val="00EE1998"/>
    <w:rsid w:val="00EF6BA9"/>
    <w:rsid w:val="00F00166"/>
    <w:rsid w:val="00F006A7"/>
    <w:rsid w:val="00F00A3D"/>
    <w:rsid w:val="00F028E2"/>
    <w:rsid w:val="00F060B2"/>
    <w:rsid w:val="00F062D0"/>
    <w:rsid w:val="00F108FC"/>
    <w:rsid w:val="00F1130B"/>
    <w:rsid w:val="00F11F58"/>
    <w:rsid w:val="00F11FFE"/>
    <w:rsid w:val="00F12BEF"/>
    <w:rsid w:val="00F161FB"/>
    <w:rsid w:val="00F20008"/>
    <w:rsid w:val="00F23B9B"/>
    <w:rsid w:val="00F24EB5"/>
    <w:rsid w:val="00F25EBE"/>
    <w:rsid w:val="00F25F87"/>
    <w:rsid w:val="00F27134"/>
    <w:rsid w:val="00F31E7A"/>
    <w:rsid w:val="00F34A17"/>
    <w:rsid w:val="00F35627"/>
    <w:rsid w:val="00F35676"/>
    <w:rsid w:val="00F41C3A"/>
    <w:rsid w:val="00F435B0"/>
    <w:rsid w:val="00F45312"/>
    <w:rsid w:val="00F46BD3"/>
    <w:rsid w:val="00F473F3"/>
    <w:rsid w:val="00F476DD"/>
    <w:rsid w:val="00F50F96"/>
    <w:rsid w:val="00F535EF"/>
    <w:rsid w:val="00F56828"/>
    <w:rsid w:val="00F574A0"/>
    <w:rsid w:val="00F57616"/>
    <w:rsid w:val="00F71FDE"/>
    <w:rsid w:val="00F72A5A"/>
    <w:rsid w:val="00F72B69"/>
    <w:rsid w:val="00F73FE3"/>
    <w:rsid w:val="00F7546C"/>
    <w:rsid w:val="00F81822"/>
    <w:rsid w:val="00F824B8"/>
    <w:rsid w:val="00F83E1A"/>
    <w:rsid w:val="00F87806"/>
    <w:rsid w:val="00F937F5"/>
    <w:rsid w:val="00F94B8C"/>
    <w:rsid w:val="00FA2942"/>
    <w:rsid w:val="00FB5184"/>
    <w:rsid w:val="00FC0947"/>
    <w:rsid w:val="00FC09A6"/>
    <w:rsid w:val="00FC5A9F"/>
    <w:rsid w:val="00FD07A6"/>
    <w:rsid w:val="00FD25F3"/>
    <w:rsid w:val="00FD60EF"/>
    <w:rsid w:val="00FD68E9"/>
    <w:rsid w:val="00FE2BD5"/>
    <w:rsid w:val="00FE6503"/>
    <w:rsid w:val="00FE7BA4"/>
    <w:rsid w:val="00FF2E62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C6584"/>
  <w15:docId w15:val="{633B79A1-400D-4B71-9E74-FDDC4CB3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4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529"/>
  </w:style>
  <w:style w:type="paragraph" w:styleId="Paragraphedeliste">
    <w:name w:val="List Paragraph"/>
    <w:basedOn w:val="Normal"/>
    <w:uiPriority w:val="34"/>
    <w:qFormat/>
    <w:rsid w:val="00014529"/>
    <w:pPr>
      <w:spacing w:after="0" w:line="240" w:lineRule="auto"/>
      <w:ind w:left="720" w:hanging="284"/>
      <w:contextualSpacing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D98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C84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F1A"/>
  </w:style>
  <w:style w:type="table" w:styleId="Grilledutableau">
    <w:name w:val="Table Grid"/>
    <w:basedOn w:val="TableauNormal"/>
    <w:uiPriority w:val="39"/>
    <w:rsid w:val="0049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5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CZC2334YH4</dc:creator>
  <cp:lastModifiedBy>USER</cp:lastModifiedBy>
  <cp:revision>11</cp:revision>
  <cp:lastPrinted>2019-10-30T14:58:00Z</cp:lastPrinted>
  <dcterms:created xsi:type="dcterms:W3CDTF">2021-07-08T17:50:00Z</dcterms:created>
  <dcterms:modified xsi:type="dcterms:W3CDTF">2021-08-06T10:38:00Z</dcterms:modified>
</cp:coreProperties>
</file>