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0305-BC-SHEA/NAP-2026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N'DALI &amp; TCHAOUROU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BR5746RB/AT4393RB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DJEHA AIME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04448/2018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+229 0196351801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headerReference w:type="default" r:id="rId9"/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0305-BC-SHEA/NAP-2026  •  29/09/2026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