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segbannan ,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 6228 RB/CC 4818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 AKIMOU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