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CC4172RB/CC6078RB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SAID AKANBI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13783/2012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0166867231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