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KPADONOU SOUROU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+229 0196309042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AM9773RB/AM9774RB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ALLODO MARCEL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07724 ZOU BOHICON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0196022511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