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TEL: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0296-BC-SHEA/NAP-2026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24/09/2026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3279EDCF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AHEGNI C</w:t>
      </w:r>
      <w:r w:rsidR="007D05EC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ASIMIR</w:t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+229 0195249339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NIKKI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CB6370RB/BY4656RB</w:t>
      </w:r>
    </w:p>
    <w:p w14:paraId="33BB892F" w14:textId="6D59A839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ZIM</w:t>
      </w:r>
      <w:r w:rsidR="007D05EC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MOU</w:t>
      </w:r>
      <w:r w:rsidR="00225E8F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OUNI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07848/2008 COTONOU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0140429411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25E8F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D05EC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90C8C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1015</TotalTime>
  <Pages>1</Pages>
  <Words>244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57</cp:revision>
  <cp:lastPrinted>2026-09-22T08:03:00Z</cp:lastPrinted>
  <dcterms:created xsi:type="dcterms:W3CDTF">2026-09-21T12:13:00Z</dcterms:created>
  <dcterms:modified xsi:type="dcterms:W3CDTF">2026-09-24T11:15:00Z</dcterms:modified>
</cp:coreProperties>
</file>